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磐安县大盘镇家和装饰材料店拟从事不带储存（店面零售）经营危险化学品聚酯、醇酸树脂漆类涂料及其配组稀释剂的经营，企业于2016年07月25日取得磐安县市场监督管理局核发的企业名称预先核准</w:t>
      </w:r>
      <w:bookmarkStart w:id="0" w:name="_GoBack"/>
      <w:bookmarkEnd w:id="0"/>
      <w:r>
        <w:rPr>
          <w:rFonts w:hint="eastAsia"/>
        </w:rPr>
        <w:t>通知书，投资人：陈平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57C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2016-08-31T02:18:24Z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