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  <w:sz w:val="24"/>
        </w:rPr>
        <w:t>浙江三美化工股份有限公司（以下简称“三美化工”）创建于1999年6月，</w:t>
      </w:r>
      <w:r>
        <w:rPr>
          <w:rFonts w:hint="eastAsia"/>
          <w:sz w:val="24"/>
        </w:rPr>
        <w:t>2007年3月整体变更为股份有限公司</w:t>
      </w:r>
      <w:r>
        <w:rPr>
          <w:sz w:val="24"/>
        </w:rPr>
        <w:t>，</w:t>
      </w:r>
      <w:r>
        <w:rPr>
          <w:rFonts w:hint="eastAsia"/>
          <w:sz w:val="24"/>
        </w:rPr>
        <w:t>是一家专业从事</w:t>
      </w:r>
      <w:r>
        <w:rPr>
          <w:rFonts w:hAnsi="宋体"/>
          <w:sz w:val="24"/>
        </w:rPr>
        <w:t>无水氟化氢、工业氢氟酸、</w:t>
      </w:r>
      <w:r>
        <w:rPr>
          <w:sz w:val="24"/>
        </w:rPr>
        <w:t>HCFC-141b</w:t>
      </w:r>
      <w:r>
        <w:rPr>
          <w:rFonts w:hAnsi="宋体"/>
          <w:sz w:val="24"/>
        </w:rPr>
        <w:t>、</w:t>
      </w:r>
      <w:r>
        <w:rPr>
          <w:sz w:val="24"/>
        </w:rPr>
        <w:t>HCFC-22</w:t>
      </w:r>
      <w:r>
        <w:rPr>
          <w:rFonts w:hAnsi="宋体"/>
          <w:sz w:val="24"/>
        </w:rPr>
        <w:t>、</w:t>
      </w:r>
      <w:r>
        <w:rPr>
          <w:sz w:val="24"/>
        </w:rPr>
        <w:t>HFC-134a</w:t>
      </w:r>
      <w:r>
        <w:rPr>
          <w:rFonts w:hAnsi="宋体"/>
          <w:sz w:val="24"/>
        </w:rPr>
        <w:t>、</w:t>
      </w:r>
      <w:r>
        <w:rPr>
          <w:sz w:val="24"/>
        </w:rPr>
        <w:t>HFC-143a</w:t>
      </w:r>
      <w:r>
        <w:rPr>
          <w:rFonts w:hint="eastAsia"/>
          <w:sz w:val="24"/>
        </w:rPr>
        <w:t>等氟化工产品研发、生产及销售的</w:t>
      </w:r>
      <w:r>
        <w:rPr>
          <w:rFonts w:hAnsi="宋体"/>
          <w:sz w:val="24"/>
        </w:rPr>
        <w:t>企业</w:t>
      </w:r>
      <w:r>
        <w:rPr>
          <w:rFonts w:hint="eastAsia" w:hAnsi="宋体"/>
          <w:sz w:val="24"/>
        </w:rPr>
        <w:t>，法定代表人</w:t>
      </w:r>
      <w:r>
        <w:rPr>
          <w:sz w:val="24"/>
        </w:rPr>
        <w:t>：</w:t>
      </w:r>
      <w:r>
        <w:rPr>
          <w:rFonts w:hAnsi="宋体"/>
          <w:sz w:val="24"/>
        </w:rPr>
        <w:t>胡淇翔</w:t>
      </w:r>
      <w:r>
        <w:rPr>
          <w:rFonts w:hint="eastAsia" w:ascii="宋体" w:hAnsi="宋体"/>
          <w:sz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43663"/>
    <w:rsid w:val="2CF3525B"/>
    <w:rsid w:val="3F581743"/>
    <w:rsid w:val="480F1556"/>
    <w:rsid w:val="67616D47"/>
    <w:rsid w:val="686B35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2016-09-13T08:27:14Z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