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金华市婺城区金宝装饰材料商行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不带储存经营（店面零售）危险化学品聚酯树脂漆类涂料、醇酸树脂漆类涂料及配组的稀释剂，经营场所位于金华市江南建材市场综合区13-15号，</w:t>
      </w:r>
      <w:bookmarkStart w:id="0" w:name="_GoBack"/>
      <w:bookmarkEnd w:id="0"/>
      <w:r>
        <w:rPr>
          <w:rFonts w:hint="eastAsia"/>
          <w:lang w:eastAsia="zh-CN"/>
        </w:rPr>
        <w:t>负责人金宝。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2B061DC7"/>
    <w:rsid w:val="2CF3525B"/>
    <w:rsid w:val="3F581743"/>
    <w:rsid w:val="480F1556"/>
    <w:rsid w:val="48215B88"/>
    <w:rsid w:val="4AEE6FA0"/>
    <w:rsid w:val="4E463464"/>
    <w:rsid w:val="55AC0064"/>
    <w:rsid w:val="5C155C44"/>
    <w:rsid w:val="660453B6"/>
    <w:rsid w:val="66097D98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2016-09-26T08:57:01Z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