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永康市长富油漆销售有限公司</w:t>
      </w:r>
      <w:r>
        <w:rPr>
          <w:rFonts w:hint="eastAsia"/>
        </w:rPr>
        <w:t>拟申请从事不带储存储存经营危险化学品聚酯树脂漆类涂料、醇酸树脂漆类涂料、氟树脂漆类涂料（氟碳漆）、丙烯酸酯类树脂漆类涂料、氨基树脂漆类涂料、硝基漆类涂料及配组的稀释剂，负责人唐桂香。企业位于永康市城西新区花城西路28号三街17-19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E743663"/>
    <w:rsid w:val="0EB74455"/>
    <w:rsid w:val="0FE37BE6"/>
    <w:rsid w:val="19DF3123"/>
    <w:rsid w:val="2B061DC7"/>
    <w:rsid w:val="2CF3525B"/>
    <w:rsid w:val="3685018A"/>
    <w:rsid w:val="3F581743"/>
    <w:rsid w:val="47B9745D"/>
    <w:rsid w:val="480F1556"/>
    <w:rsid w:val="48215B88"/>
    <w:rsid w:val="48E039A8"/>
    <w:rsid w:val="4AEE6FA0"/>
    <w:rsid w:val="4D4F3287"/>
    <w:rsid w:val="4E463464"/>
    <w:rsid w:val="51B02537"/>
    <w:rsid w:val="55AC0064"/>
    <w:rsid w:val="5A77749C"/>
    <w:rsid w:val="5C155C44"/>
    <w:rsid w:val="660453B6"/>
    <w:rsid w:val="66097D98"/>
    <w:rsid w:val="67616D47"/>
    <w:rsid w:val="686B35A6"/>
    <w:rsid w:val="6D9A2703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2016-10-11T01:08:48Z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