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永康市西溪上坛中心加油站</w:t>
      </w:r>
      <w:r>
        <w:rPr>
          <w:rFonts w:ascii="宋体" w:hAnsi="宋体"/>
          <w:sz w:val="24"/>
        </w:rPr>
        <w:t>是一家从事危险化学品汽油的经营（零售）企业，加油站的级别为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级站。企业曾于</w:t>
      </w:r>
      <w:r>
        <w:rPr>
          <w:rFonts w:hint="eastAsia" w:ascii="宋体" w:hAnsi="宋体"/>
          <w:sz w:val="24"/>
        </w:rPr>
        <w:t>2014年1月21日</w:t>
      </w:r>
      <w:r>
        <w:rPr>
          <w:rFonts w:ascii="宋体" w:hAnsi="宋体"/>
          <w:sz w:val="24"/>
        </w:rPr>
        <w:t>取得由</w:t>
      </w:r>
      <w:r>
        <w:rPr>
          <w:rFonts w:hint="eastAsia" w:ascii="宋体" w:hAnsi="宋体"/>
          <w:sz w:val="24"/>
        </w:rPr>
        <w:t>金华市</w:t>
      </w:r>
      <w:r>
        <w:rPr>
          <w:rFonts w:ascii="宋体" w:hAnsi="宋体"/>
          <w:sz w:val="24"/>
        </w:rPr>
        <w:t>安全生产监督管理局颁发的</w:t>
      </w:r>
      <w:r>
        <w:rPr>
          <w:rFonts w:hint="eastAsia" w:ascii="宋体" w:hAnsi="宋体"/>
          <w:sz w:val="24"/>
        </w:rPr>
        <w:t>危险化学品经营许可证</w:t>
      </w:r>
      <w:r>
        <w:rPr>
          <w:rFonts w:ascii="宋体" w:hAnsi="宋体"/>
          <w:sz w:val="24"/>
        </w:rPr>
        <w:t>（编号：</w:t>
      </w:r>
      <w:r>
        <w:rPr>
          <w:rFonts w:hint="eastAsia" w:ascii="宋体" w:hAnsi="宋体"/>
          <w:sz w:val="24"/>
        </w:rPr>
        <w:t>金安监经A[2014]F092号</w:t>
      </w:r>
      <w:r>
        <w:rPr>
          <w:rFonts w:ascii="宋体" w:hAnsi="宋体"/>
          <w:sz w:val="24"/>
        </w:rPr>
        <w:t>），有效期限</w:t>
      </w:r>
      <w:r>
        <w:rPr>
          <w:rFonts w:hint="eastAsia" w:ascii="宋体" w:hAnsi="宋体"/>
          <w:sz w:val="24"/>
        </w:rPr>
        <w:t>至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16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</w:rPr>
        <w:t>17</w:t>
      </w:r>
      <w:r>
        <w:rPr>
          <w:rFonts w:ascii="宋体" w:hAnsi="宋体"/>
          <w:sz w:val="24"/>
        </w:rPr>
        <w:t>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DC428AE"/>
    <w:rsid w:val="0E743663"/>
    <w:rsid w:val="0EB74455"/>
    <w:rsid w:val="0FE37BE6"/>
    <w:rsid w:val="1557071C"/>
    <w:rsid w:val="19CD666C"/>
    <w:rsid w:val="19DF3123"/>
    <w:rsid w:val="1E9565C5"/>
    <w:rsid w:val="20E93596"/>
    <w:rsid w:val="247E43F7"/>
    <w:rsid w:val="2B061DC7"/>
    <w:rsid w:val="2CF3525B"/>
    <w:rsid w:val="2D567078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6E43637E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2016-10-11T03:09:36Z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