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w:t>浙江中元磁业股份有限公司注册成立于20</w:t>
      </w:r>
      <w:r>
        <w:rPr>
          <w:rFonts w:hint="eastAsia"/>
          <w:sz w:val="24"/>
        </w:rPr>
        <w:t>00</w:t>
      </w:r>
      <w:r>
        <w:rPr>
          <w:sz w:val="24"/>
        </w:rPr>
        <w:t>年</w:t>
      </w:r>
      <w:r>
        <w:rPr>
          <w:rFonts w:hint="eastAsia"/>
          <w:sz w:val="24"/>
        </w:rPr>
        <w:t>05</w:t>
      </w:r>
      <w:r>
        <w:rPr>
          <w:sz w:val="24"/>
        </w:rPr>
        <w:t>月</w:t>
      </w:r>
      <w:r>
        <w:rPr>
          <w:rFonts w:hint="eastAsia"/>
          <w:sz w:val="24"/>
        </w:rPr>
        <w:t>30</w:t>
      </w:r>
      <w:r>
        <w:rPr>
          <w:sz w:val="24"/>
        </w:rPr>
        <w:t>日，</w:t>
      </w:r>
      <w:r>
        <w:rPr>
          <w:rFonts w:hint="eastAsia"/>
          <w:sz w:val="24"/>
        </w:rPr>
        <w:t>注册地址</w:t>
      </w:r>
      <w:r>
        <w:rPr>
          <w:sz w:val="24"/>
        </w:rPr>
        <w:t>位于</w:t>
      </w:r>
      <w:r>
        <w:rPr>
          <w:rFonts w:hint="eastAsia"/>
          <w:sz w:val="24"/>
        </w:rPr>
        <w:t>浙江省东阳市横店电子工业园区昌盛路1号</w:t>
      </w:r>
      <w:r>
        <w:rPr>
          <w:sz w:val="24"/>
        </w:rPr>
        <w:t>，</w:t>
      </w:r>
      <w:r>
        <w:rPr>
          <w:rFonts w:hint="eastAsia"/>
          <w:sz w:val="24"/>
        </w:rPr>
        <w:t>注册资金5263.16万元，</w:t>
      </w:r>
      <w:r>
        <w:rPr>
          <w:sz w:val="24"/>
        </w:rPr>
        <w:t>主要从事</w:t>
      </w:r>
      <w:r>
        <w:rPr>
          <w:rFonts w:hint="eastAsia"/>
          <w:sz w:val="24"/>
        </w:rPr>
        <w:t>钕铁硼磁钢，电子产品制造，自营进出口业务</w:t>
      </w:r>
      <w:r>
        <w:rPr>
          <w:sz w:val="24"/>
        </w:rPr>
        <w:t>，</w:t>
      </w:r>
      <w:r>
        <w:rPr>
          <w:rFonts w:hint="eastAsia"/>
          <w:color w:val="000000"/>
          <w:sz w:val="24"/>
        </w:rPr>
        <w:t>厂区</w:t>
      </w:r>
      <w:r>
        <w:rPr>
          <w:rFonts w:hAnsi="宋体"/>
          <w:color w:val="000000"/>
          <w:sz w:val="24"/>
        </w:rPr>
        <w:t>总用地</w:t>
      </w:r>
      <w:r>
        <w:rPr>
          <w:color w:val="000000"/>
          <w:sz w:val="24"/>
        </w:rPr>
        <w:t>面积</w:t>
      </w:r>
      <w:r>
        <w:rPr>
          <w:rFonts w:hint="eastAsia" w:hAnsi="宋体"/>
          <w:color w:val="000000"/>
          <w:sz w:val="24"/>
        </w:rPr>
        <w:t>29545.17</w:t>
      </w:r>
      <w:r>
        <w:rPr>
          <w:color w:val="000000"/>
          <w:sz w:val="24"/>
        </w:rPr>
        <w:t>m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建筑面积</w:t>
      </w:r>
      <w:r>
        <w:rPr>
          <w:rFonts w:hint="eastAsia" w:hAnsi="宋体"/>
          <w:color w:val="000000"/>
          <w:sz w:val="24"/>
        </w:rPr>
        <w:t>9539.53</w:t>
      </w:r>
      <w:r>
        <w:rPr>
          <w:color w:val="000000"/>
          <w:sz w:val="24"/>
        </w:rPr>
        <w:t>m</w:t>
      </w:r>
      <w:r>
        <w:rPr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，现有从业人员</w:t>
      </w:r>
      <w:r>
        <w:rPr>
          <w:rFonts w:hint="eastAsia"/>
          <w:color w:val="000000"/>
          <w:sz w:val="24"/>
        </w:rPr>
        <w:t>172</w:t>
      </w:r>
      <w:r>
        <w:rPr>
          <w:color w:val="000000"/>
          <w:sz w:val="24"/>
        </w:rPr>
        <w:t>人</w:t>
      </w:r>
      <w:r>
        <w:rPr>
          <w:rFonts w:ascii="宋体" w:hAnsi="宋体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8D90E87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2016-10-17T03:11:35Z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