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浦江博新石化有限公司拟从事汽油、柴油（闭杯闪点≤6</w:t>
      </w:r>
      <w:r>
        <w:rPr>
          <w:rFonts w:hint="eastAsia" w:ascii="宋体" w:hAnsi="宋体"/>
          <w:color w:val="000000"/>
        </w:rPr>
        <w:t>0℃）、（航空）煤油、石油原油、乙醇、二甲苯、石油醚、苯、溶剂油、3#溶剂油、煤焦油、煤焦沥青、甲基叔丁基醚（MTBE）、异辛烷、正丁烷、正戊烷、乙苯、邻二甲苯、均三甲苯、粗苯、变性乙醇、乙醚、石脑油和正己烷</w:t>
      </w:r>
      <w:r>
        <w:rPr>
          <w:rFonts w:hint="eastAsia"/>
          <w:color w:val="000000"/>
        </w:rPr>
        <w:t>共24个品种的批发无仓储（零存放）经营，投资人：王有义、郑彦翔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581006B"/>
    <w:rsid w:val="06E33906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CD666C"/>
    <w:rsid w:val="19DF3123"/>
    <w:rsid w:val="1A483D21"/>
    <w:rsid w:val="1B6C0261"/>
    <w:rsid w:val="1E2953BB"/>
    <w:rsid w:val="1E9565C5"/>
    <w:rsid w:val="1EDE7838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FD7037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9A14DF0"/>
    <w:rsid w:val="59EC3B9B"/>
    <w:rsid w:val="5A77749C"/>
    <w:rsid w:val="5B6D7D4F"/>
    <w:rsid w:val="5C155C44"/>
    <w:rsid w:val="5DF60D67"/>
    <w:rsid w:val="60E63C5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2197FB4"/>
    <w:rsid w:val="72D95698"/>
    <w:rsid w:val="75082414"/>
    <w:rsid w:val="75277899"/>
    <w:rsid w:val="7AD832D4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2016-11-22T08:08:24Z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