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浙江亿舒氟化工有限公司</w:t>
      </w:r>
      <w:r>
        <w:rPr>
          <w:rFonts w:hint="eastAsia"/>
          <w:lang w:val="en-US" w:eastAsia="zh-CN"/>
        </w:rPr>
        <w:t>位于浙江省东阳市东阳江镇政府3号楼104室，法人张玲。企业拟从事不带储存经营（批发无仓储）危险化学品六氟丙烯，及非危险化学品七氟丙烷、聚四氟乙烯。七氟丙烷列入GB12268-2012《危险货物品名表》，属2.2类非易燃无毒气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2016-12-20T07:28:25Z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