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4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浙江三美化工股份有限公司成立于</w:t>
      </w:r>
      <w:r>
        <w:rPr>
          <w:rFonts w:hint="eastAsia"/>
          <w:sz w:val="24"/>
        </w:rPr>
        <w:t>2001</w:t>
      </w:r>
      <w:r>
        <w:rPr>
          <w:sz w:val="24"/>
        </w:rPr>
        <w:t>年</w:t>
      </w:r>
      <w:r>
        <w:rPr>
          <w:rFonts w:hint="eastAsia"/>
          <w:sz w:val="24"/>
        </w:rPr>
        <w:t>5月</w:t>
      </w:r>
      <w:r>
        <w:rPr>
          <w:sz w:val="24"/>
        </w:rPr>
        <w:t>，</w:t>
      </w:r>
      <w:r>
        <w:rPr>
          <w:rFonts w:hint="eastAsia"/>
          <w:sz w:val="24"/>
        </w:rPr>
        <w:t>注册地址位于浙江省武义县城青年路胡处，</w:t>
      </w:r>
      <w:r>
        <w:rPr>
          <w:sz w:val="24"/>
        </w:rPr>
        <w:t>法人代表</w:t>
      </w:r>
      <w:r>
        <w:rPr>
          <w:rFonts w:hint="eastAsia" w:ascii="宋体" w:hAnsi="宋体"/>
          <w:sz w:val="24"/>
        </w:rPr>
        <w:t>胡淇翔</w:t>
      </w:r>
      <w:r>
        <w:rPr>
          <w:rFonts w:hint="eastAsia"/>
          <w:sz w:val="24"/>
        </w:rPr>
        <w:t>，企业类型为股份有限公司（非上市），注册资金壹亿柒仟玖佰贰拾万壹仟贰佰捌拾叁元。</w:t>
      </w:r>
      <w:r>
        <w:rPr>
          <w:sz w:val="24"/>
        </w:rPr>
        <w:t>公司经营范围：</w:t>
      </w:r>
      <w:r>
        <w:rPr>
          <w:rFonts w:hint="eastAsia"/>
          <w:sz w:val="24"/>
        </w:rPr>
        <w:t>化工产品的生产（具体产品见安全生产许可证）、化工产品的销售。酸级莹石粉销售；经营本企业自营进出口业务。</w:t>
      </w:r>
      <w:r>
        <w:rPr>
          <w:rFonts w:hint="eastAsia" w:ascii="仿宋_GB2312"/>
          <w:bCs/>
          <w:sz w:val="24"/>
        </w:rPr>
        <w:t>企业现有职工</w:t>
      </w:r>
      <w:r>
        <w:rPr>
          <w:rFonts w:hint="eastAsia" w:ascii="宋体" w:hAnsi="宋体"/>
          <w:sz w:val="24"/>
        </w:rPr>
        <w:t>845名，其中技术人员110名，</w:t>
      </w:r>
      <w:r>
        <w:rPr>
          <w:rFonts w:hint="eastAsia"/>
          <w:sz w:val="24"/>
        </w:rPr>
        <w:t>公司设置有安全管理机构（安环部），并配备了</w:t>
      </w:r>
      <w:r>
        <w:rPr>
          <w:rFonts w:hint="eastAsia" w:ascii="宋体" w:hAnsi="宋体"/>
          <w:sz w:val="24"/>
        </w:rPr>
        <w:t>专职安全管理员18名。</w:t>
      </w:r>
    </w:p>
    <w:p>
      <w:pPr>
        <w:spacing w:line="5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企业于2014年4月2日由浙江省安全生产监督管理局换发了安全生产许可证，证号：（ZJ）WH安许证字[2014]-G-0374号，有效期限至2017年4月1日。</w:t>
      </w:r>
    </w:p>
    <w:p>
      <w:pPr>
        <w:spacing w:line="5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美化工连续多年名列武义县纳税大户榜首。公司是浙江省“纳税大户”、“诚信企业”、“三优企业”、“质量、安全管理先进单位”，省级“守合同重信用单位”，金融信用“AAA级企业”，金华市“百佳守银行信用企业”。公司有较强的经济实力，以及切合自己实际的经营理念，是ISO9000质量管理体系和ISO18000安全及卫生管理系统认证单位。无水氟化氢、R-22和R-141b产品被授予浙江名牌产品称号，“三美” 商标已被认定为浙江省著名商标, 三美企业被评为“金华市知名商号”。</w:t>
      </w:r>
    </w:p>
    <w:p>
      <w:pPr>
        <w:spacing w:line="5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厂区内另有浙江森美化工有限公司，该公司成立于2003年11月，设置有AHF生产车间，其配套设施及安全管理依托浙江三美化工股份有限公司。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E2953BB"/>
    <w:rsid w:val="1E9565C5"/>
    <w:rsid w:val="1ECA5163"/>
    <w:rsid w:val="1EDE7838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7E81999"/>
    <w:rsid w:val="381C1525"/>
    <w:rsid w:val="3875653A"/>
    <w:rsid w:val="39082001"/>
    <w:rsid w:val="39B92218"/>
    <w:rsid w:val="39E873CA"/>
    <w:rsid w:val="39FD7037"/>
    <w:rsid w:val="3AC7449C"/>
    <w:rsid w:val="3E2D143E"/>
    <w:rsid w:val="3E5B61F7"/>
    <w:rsid w:val="3F581743"/>
    <w:rsid w:val="411A6465"/>
    <w:rsid w:val="437C4CD3"/>
    <w:rsid w:val="44074867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37B0943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2017-02-08T07:21:28Z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