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浦江云燃石化有限公司拟从事汽油、甲醇汽油、乙醇汽油、柴油（闭杯闪点≤60℃）、煤油、溶剂油、石脑油、甲基叔丁基醚、丙烯、苯、苯乙烯</w:t>
      </w:r>
      <w:r>
        <w:rPr>
          <w:color w:val="000000"/>
        </w:rPr>
        <w:t>[</w:t>
      </w:r>
      <w:r>
        <w:rPr>
          <w:rFonts w:hint="eastAsia"/>
          <w:color w:val="000000"/>
        </w:rPr>
        <w:t>稳定的</w:t>
      </w:r>
      <w:r>
        <w:rPr>
          <w:color w:val="000000"/>
        </w:rPr>
        <w:t>]</w:t>
      </w:r>
      <w:r>
        <w:rPr>
          <w:rFonts w:hint="eastAsia"/>
          <w:color w:val="000000"/>
        </w:rPr>
        <w:t>、甲醇、</w:t>
      </w:r>
      <w:r>
        <w:rPr>
          <w:rFonts w:hint="eastAsia" w:ascii="宋体" w:hAnsi="宋体"/>
          <w:color w:val="000000"/>
        </w:rPr>
        <w:t>煤焦油、丙烷、异丁烯、1,2-二甲苯、1,3-二甲苯、1,4-二甲苯、苯酚、氢氧化钠、</w:t>
      </w:r>
      <w:r>
        <w:rPr>
          <w:rFonts w:hint="eastAsia"/>
          <w:color w:val="000000"/>
        </w:rPr>
        <w:t>乙醇</w:t>
      </w:r>
      <w:r>
        <w:rPr>
          <w:color w:val="000000"/>
        </w:rPr>
        <w:t>[</w:t>
      </w:r>
      <w:r>
        <w:rPr>
          <w:rFonts w:hint="eastAsia"/>
          <w:color w:val="000000"/>
        </w:rPr>
        <w:t>无水</w:t>
      </w:r>
      <w:r>
        <w:rPr>
          <w:color w:val="000000"/>
        </w:rPr>
        <w:t>]</w:t>
      </w:r>
      <w:r>
        <w:rPr>
          <w:rFonts w:hint="eastAsia" w:ascii="宋体" w:hAnsi="宋体"/>
          <w:color w:val="000000"/>
        </w:rPr>
        <w:t>、1-丁烯和2-丁烯</w:t>
      </w:r>
      <w:r>
        <w:rPr>
          <w:rFonts w:hint="eastAsia"/>
          <w:color w:val="000000"/>
        </w:rPr>
        <w:t>共23个品种的批发无仓储（零存放）经营，投资人：鲁志兵、李强、危无恙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2017-02-20T03:09:15Z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