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  <w:lang w:val="en-US"/>
        </w:rPr>
        <w:t>永康市世嘉贸易有限公司</w:t>
      </w:r>
      <w:r>
        <w:rPr>
          <w:rFonts w:hint="eastAsia"/>
          <w:color w:val="auto"/>
          <w:lang w:val="en-US" w:eastAsia="zh-CN"/>
        </w:rPr>
        <w:t>（原永康市聚宝涂料经营部）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</w:t>
      </w:r>
      <w:r>
        <w:rPr>
          <w:rFonts w:hint="eastAsia"/>
          <w:color w:val="auto"/>
          <w:lang w:eastAsia="zh-CN"/>
        </w:rPr>
        <w:t>许胡宁</w:t>
      </w:r>
      <w:r>
        <w:rPr>
          <w:rFonts w:hint="eastAsia"/>
          <w:color w:val="auto"/>
        </w:rPr>
        <w:t>。企业位于浙江省永康市城西新区花城西路28号五街</w:t>
      </w:r>
      <w:r>
        <w:rPr>
          <w:rFonts w:hint="eastAsia"/>
          <w:color w:val="auto"/>
          <w:lang w:val="en-US" w:eastAsia="zh-CN"/>
        </w:rPr>
        <w:t>6-10</w:t>
      </w:r>
      <w:r>
        <w:rPr>
          <w:rFonts w:hint="eastAsia"/>
          <w:color w:val="auto"/>
        </w:rPr>
        <w:t>号。企业已于2014年3月1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日取得永康市安全生产监督管理局核发的危险化学品经营许可证，证号为永安监经（乙）字[2014]0000</w:t>
      </w:r>
      <w:r>
        <w:rPr>
          <w:rFonts w:hint="eastAsia"/>
          <w:color w:val="auto"/>
          <w:lang w:val="en-US" w:eastAsia="zh-CN"/>
        </w:rPr>
        <w:t>37</w:t>
      </w:r>
      <w:r>
        <w:rPr>
          <w:rFonts w:hint="eastAsia"/>
          <w:color w:val="auto"/>
        </w:rPr>
        <w:t>号，有效期至2017.3.1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。企业申请换发危险化学品经营许可证前，委托我公司进行安全评价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92555B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2017-02-27T05:53:15Z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