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auto"/>
        </w:rPr>
      </w:pPr>
      <w:r>
        <w:rPr>
          <w:color w:val="auto"/>
        </w:rPr>
        <w:t>永康市西城逸峰油漆商店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陈双丁。企业位于浙江省永康市城西新区花城西路28号五街9-11号。企业已于2014年3月18日取得永康市安全生产监督管理局核发的危险化学品经营许可证，证号为永安监经（乙）字[2014]000038号，有效期至2017.3.14。企业申请换发危险化学品经营许可证前，委托我公司进行安全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2017-03-03T08:07:22Z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