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浦江诺威石化有限公司拟从事汽油、柴油（闭杯闪点≤6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乙醇（无水）、丙烷、二甲苯、石脑油、甲醇、丙烯、苯乙烯（稳定的）、苯、溶剂油、煤焦油、环氧丙烷、煤焦沥青、环氧乙烷、MTBE、异辛烷、正丁烷、异丁烷、乙烷、正戊烷、正丁醇、异丁醇、甲醛、苯酐、</w:t>
      </w:r>
      <w:r>
        <w:rPr>
          <w:rFonts w:hint="eastAsia"/>
          <w:color w:val="000000"/>
        </w:rPr>
        <w:t>1,3,5-三甲基苯（</w:t>
      </w:r>
      <w:r>
        <w:rPr>
          <w:rFonts w:hint="eastAsia" w:ascii="宋体" w:hAnsi="宋体"/>
          <w:color w:val="000000"/>
        </w:rPr>
        <w:t>均三甲苯）、石油醚、正己烷、正庚烷、正辛烷、甲苯、磺化煤油、松节油、一氧化碳和氢气混合物、氢气和甲烷混合物、甲烷</w:t>
      </w:r>
      <w:r>
        <w:rPr>
          <w:rFonts w:hint="eastAsia"/>
          <w:color w:val="000000"/>
        </w:rPr>
        <w:t>共40个品种的批发无仓储（零存放）经营，投资人：游锋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F116A71"/>
    <w:rsid w:val="4F1B5876"/>
    <w:rsid w:val="4F8D7943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2017-03-21T02:33:11Z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