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</w:rPr>
      </w:pPr>
      <w:r>
        <w:rPr>
          <w:rFonts w:hint="default"/>
          <w:color w:val="000000"/>
          <w:lang w:val="en-US" w:eastAsia="zh-CN"/>
        </w:rPr>
        <w:t>金华市金泰化工有限公司</w:t>
      </w:r>
      <w:r>
        <w:rPr>
          <w:rFonts w:hint="eastAsia"/>
          <w:color w:val="000000"/>
          <w:lang w:val="en-US" w:eastAsia="zh-CN"/>
        </w:rPr>
        <w:t>主要</w:t>
      </w:r>
      <w:r>
        <w:rPr>
          <w:rFonts w:hint="eastAsia"/>
          <w:color w:val="000000"/>
        </w:rPr>
        <w:t>从事危险化学品批发、零售，法定代表人</w:t>
      </w:r>
      <w:r>
        <w:rPr>
          <w:rFonts w:hint="eastAsia"/>
          <w:color w:val="000000"/>
          <w:lang w:eastAsia="zh-CN"/>
        </w:rPr>
        <w:t>金立成</w:t>
      </w:r>
      <w:r>
        <w:rPr>
          <w:rFonts w:hint="eastAsia"/>
          <w:color w:val="000000"/>
        </w:rPr>
        <w:t>。企业已取得</w:t>
      </w:r>
      <w:r>
        <w:rPr>
          <w:rFonts w:hint="eastAsia"/>
          <w:color w:val="000000"/>
          <w:lang w:eastAsia="zh-CN"/>
        </w:rPr>
        <w:t>金华经济技术开发区管理委员会安全生产监督管理局</w:t>
      </w:r>
      <w:r>
        <w:rPr>
          <w:rFonts w:hint="eastAsia"/>
          <w:color w:val="000000"/>
        </w:rPr>
        <w:t>颁发的危险化学品经营许可证，有效期至2017年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25</w:t>
      </w:r>
      <w:r>
        <w:rPr>
          <w:rFonts w:hint="eastAsia"/>
          <w:color w:val="000000"/>
        </w:rPr>
        <w:t>日。现危险化学品经营许可证即将到期，换证前，委托我公司重新进行安全评价。</w:t>
      </w:r>
    </w:p>
    <w:p>
      <w:pPr>
        <w:ind w:firstLine="48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与上次</w:t>
      </w:r>
      <w:r>
        <w:rPr>
          <w:rFonts w:hint="eastAsia"/>
          <w:color w:val="000000"/>
          <w:lang w:eastAsia="zh-CN"/>
        </w:rPr>
        <w:t>评价</w:t>
      </w:r>
      <w:r>
        <w:rPr>
          <w:rFonts w:hint="eastAsia"/>
          <w:color w:val="000000"/>
        </w:rPr>
        <w:t>相比，</w:t>
      </w:r>
      <w:r>
        <w:rPr>
          <w:rFonts w:hint="eastAsia"/>
          <w:color w:val="000000"/>
          <w:lang w:eastAsia="zh-CN"/>
        </w:rPr>
        <w:t>企业经营现状存在以下变化</w:t>
      </w:r>
      <w:r>
        <w:rPr>
          <w:rFonts w:hint="eastAsia"/>
          <w:color w:val="000000"/>
          <w:lang w:val="en-US" w:eastAsia="zh-CN"/>
        </w:rPr>
        <w:t>：</w:t>
      </w:r>
    </w:p>
    <w:p>
      <w:pPr>
        <w:numPr>
          <w:ilvl w:val="0"/>
          <w:numId w:val="1"/>
        </w:numPr>
        <w:ind w:firstLine="48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企业储存场所地址由金华市凉帽山路</w:t>
      </w:r>
      <w:r>
        <w:rPr>
          <w:rFonts w:hint="eastAsia"/>
          <w:color w:val="000000"/>
          <w:lang w:val="en-US" w:eastAsia="zh-CN"/>
        </w:rPr>
        <w:t>69号第6号库房搬迁至金华市婺城区乾西乡振贸街128号；</w:t>
      </w:r>
    </w:p>
    <w:p>
      <w:pPr>
        <w:numPr>
          <w:ilvl w:val="0"/>
          <w:numId w:val="1"/>
        </w:numPr>
        <w:ind w:firstLine="48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企业经营的盐酸羟胺未列入《危险化学品目录》（2015版）；</w:t>
      </w:r>
    </w:p>
    <w:p>
      <w:pPr>
        <w:numPr>
          <w:ilvl w:val="0"/>
          <w:numId w:val="1"/>
        </w:numPr>
        <w:ind w:firstLine="48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企业经营的亚硝酸钠由带储存经营变更为不带储存经营</w:t>
      </w:r>
      <w:r>
        <w:rPr>
          <w:rFonts w:hint="eastAsia"/>
          <w:color w:val="00000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B9D4"/>
    <w:multiLevelType w:val="singleLevel"/>
    <w:tmpl w:val="58F6B9D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2017-04-25T00:28:04Z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