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auto"/>
        </w:rPr>
        <w:t>永康市鼎立材料有限公司</w:t>
      </w:r>
      <w:r>
        <w:rPr>
          <w:rFonts w:hint="eastAsia"/>
          <w:color w:val="auto"/>
        </w:rPr>
        <w:t>是一家从事不带储存经营危险化学品盐酸、硫酸、高锰酸钾、硝酸、氢氧化钠、亚硝酸钠、铬酸酐、双氧水、次氯酸钠、重铬酸钾、连二亚硫酸钠（保险粉）、活性碳、硫酸铜、氢氧化钾、三氯化铁、氨水的企业，负责人张丽英。企业已于2014年3月取得永康市安全生产监督管理局核发的危险化学品经营许可证，证号为永安监经（乙）字[2014]000012号，有效期至2017年3月14日。现危险化学品经营许可证有效期将至，换证前委托我公司重新进行安全评价。与上次评价相比，企业经营品种发生了变化，不再经营危险化学品硫酸、盐酸、高锰酸钾，且硫酸铜、活性碳不列入危险化学品目录，故新申请中无硫酸、盐酸、高锰酸钾、硫酸铜、活性碳；新申请增加经营危险化学品乙醇[无水]、甲醇、冰醋酸、硫酸镍、氯化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2017-05-09T04:21:41Z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