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浦江简博能源有限公司是一家从事</w:t>
      </w:r>
      <w:r>
        <w:rPr>
          <w:rFonts w:hint="eastAsia" w:ascii="宋体" w:hAnsi="宋体"/>
        </w:rPr>
        <w:t>批发、零售</w:t>
      </w:r>
      <w:r>
        <w:rPr>
          <w:rFonts w:hint="eastAsia"/>
          <w:color w:val="000000"/>
        </w:rPr>
        <w:t>经营汽油、柴油（闭杯闪点≤6</w:t>
      </w:r>
      <w:r>
        <w:rPr>
          <w:rFonts w:hint="eastAsia" w:ascii="宋体" w:hAnsi="宋体"/>
          <w:color w:val="000000"/>
        </w:rPr>
        <w:t>0℃）、(航空)煤油、石油原油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</w:t>
      </w:r>
      <w:r>
        <w:rPr>
          <w:rFonts w:hint="eastAsia" w:ascii="宋体" w:hAnsi="宋体"/>
        </w:rPr>
        <w:t>有色金属、矿产品、煤炭、工艺礼品、皮革、箱包、五金交电、钢材、建材、宝石</w:t>
      </w:r>
      <w:r>
        <w:rPr>
          <w:rFonts w:hint="eastAsia"/>
        </w:rPr>
        <w:t>的企业，另有从事石油技术咨询、石油商品咨询、货物进出口、技术进出口的服务（法律、行政法规禁止的项目除外；法律、行政法规限制的项目取得许可证后方可经营）</w:t>
      </w:r>
      <w:r>
        <w:rPr>
          <w:rFonts w:hint="eastAsia"/>
          <w:color w:val="000000"/>
        </w:rPr>
        <w:t>，投资人：朱文杰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2017-05-16T05:53:15Z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