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  <w:sz w:val="24"/>
        </w:rPr>
        <w:t>金华贝尔油墨有限公司创建于2000年3月，是一家专业生产、销售油墨的企业，法定代表人潘水生。公司位于浙江省浦江县仙华街道通济路15号，占地面积10041m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，建筑面积约8515m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。公司现有员工16人，其中专业技术人员1人，安全管理员1人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E080B97"/>
    <w:rsid w:val="118C4AE2"/>
    <w:rsid w:val="11A03589"/>
    <w:rsid w:val="1DAC32C1"/>
    <w:rsid w:val="1F970691"/>
    <w:rsid w:val="2EC44DE4"/>
    <w:rsid w:val="2ED36FE9"/>
    <w:rsid w:val="3EFF4E06"/>
    <w:rsid w:val="52CA79D0"/>
    <w:rsid w:val="5A9C089B"/>
    <w:rsid w:val="5AE866FC"/>
    <w:rsid w:val="5B314A98"/>
    <w:rsid w:val="637C309E"/>
    <w:rsid w:val="7041036A"/>
    <w:rsid w:val="754F796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2017-06-06T07:09:00Z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