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hAnsi="宋体"/>
          <w:sz w:val="24"/>
        </w:rPr>
        <w:t>青田县协昌电镀有限公司是一家电镀企业，注册成立于</w:t>
      </w:r>
      <w:r>
        <w:rPr>
          <w:sz w:val="24"/>
        </w:rPr>
        <w:t>2013</w:t>
      </w:r>
      <w:r>
        <w:rPr>
          <w:rFonts w:hint="eastAsia" w:hAnsi="宋体"/>
          <w:sz w:val="24"/>
        </w:rPr>
        <w:t>年</w:t>
      </w:r>
      <w:r>
        <w:rPr>
          <w:sz w:val="24"/>
        </w:rPr>
        <w:t>1</w:t>
      </w:r>
      <w:r>
        <w:rPr>
          <w:rFonts w:hint="eastAsia"/>
          <w:sz w:val="24"/>
        </w:rPr>
        <w:t>0</w:t>
      </w:r>
      <w:r>
        <w:rPr>
          <w:rFonts w:hint="eastAsia" w:hAnsi="宋体"/>
          <w:sz w:val="24"/>
        </w:rPr>
        <w:t>月</w:t>
      </w:r>
      <w:r>
        <w:rPr>
          <w:sz w:val="24"/>
        </w:rPr>
        <w:t>1</w:t>
      </w:r>
      <w:r>
        <w:rPr>
          <w:rFonts w:hint="eastAsia"/>
          <w:sz w:val="24"/>
        </w:rPr>
        <w:t>2</w:t>
      </w:r>
      <w:r>
        <w:rPr>
          <w:rFonts w:hint="eastAsia" w:hAnsi="宋体"/>
          <w:sz w:val="24"/>
        </w:rPr>
        <w:t>日</w:t>
      </w:r>
      <w:r>
        <w:rPr>
          <w:rFonts w:hAnsi="宋体"/>
          <w:sz w:val="24"/>
        </w:rPr>
        <w:t>(</w:t>
      </w:r>
      <w:r>
        <w:rPr>
          <w:rFonts w:hint="eastAsia" w:hAnsi="宋体"/>
          <w:sz w:val="24"/>
        </w:rPr>
        <w:t>由原青田万顺金属工艺饰品厂、青田县雁翔金属工艺饰品厂和青田均禾五金锁业有限公司兼并重组而成</w:t>
      </w:r>
      <w:r>
        <w:rPr>
          <w:rFonts w:hAnsi="宋体"/>
          <w:sz w:val="24"/>
        </w:rPr>
        <w:t>)</w:t>
      </w:r>
      <w:r>
        <w:rPr>
          <w:rFonts w:hint="eastAsia" w:hAnsi="宋体"/>
          <w:sz w:val="24"/>
        </w:rPr>
        <w:t>，位于青田县温溪镇章底七号工业区，主要从事金属制品、塑料制品电镀，采用挂镀、摇镀及滚镀生产工艺加工五金锁具、门把手和塑料纽扣、饰品等电镀产品。现有员工</w:t>
      </w:r>
      <w:r>
        <w:rPr>
          <w:rFonts w:hint="eastAsia"/>
          <w:sz w:val="24"/>
        </w:rPr>
        <w:t>150</w:t>
      </w:r>
      <w:r>
        <w:rPr>
          <w:rFonts w:hint="eastAsia" w:hAnsi="宋体"/>
          <w:sz w:val="24"/>
        </w:rPr>
        <w:t>人，其中技术人员</w:t>
      </w:r>
      <w:r>
        <w:rPr>
          <w:sz w:val="24"/>
        </w:rPr>
        <w:t>5</w:t>
      </w:r>
      <w:r>
        <w:rPr>
          <w:rFonts w:hint="eastAsia" w:hAnsi="宋体"/>
          <w:sz w:val="24"/>
        </w:rPr>
        <w:t>人，安全管理人员</w:t>
      </w:r>
      <w:r>
        <w:rPr>
          <w:rFonts w:hint="eastAsia"/>
          <w:sz w:val="24"/>
        </w:rPr>
        <w:t>2</w:t>
      </w:r>
      <w:r>
        <w:rPr>
          <w:rFonts w:hint="eastAsia" w:hAnsi="宋体"/>
          <w:sz w:val="24"/>
        </w:rPr>
        <w:t>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6577F19"/>
    <w:rsid w:val="06E83311"/>
    <w:rsid w:val="0E080B97"/>
    <w:rsid w:val="118C4AE2"/>
    <w:rsid w:val="11A03589"/>
    <w:rsid w:val="13593FF1"/>
    <w:rsid w:val="16D66180"/>
    <w:rsid w:val="1DAC32C1"/>
    <w:rsid w:val="1F1004F9"/>
    <w:rsid w:val="1F970691"/>
    <w:rsid w:val="2E233D5B"/>
    <w:rsid w:val="2EC44DE4"/>
    <w:rsid w:val="2ED36FE9"/>
    <w:rsid w:val="3EE77E2A"/>
    <w:rsid w:val="3EFF4E06"/>
    <w:rsid w:val="52CA79D0"/>
    <w:rsid w:val="54F362CD"/>
    <w:rsid w:val="58EB006C"/>
    <w:rsid w:val="5A9C089B"/>
    <w:rsid w:val="5AE866FC"/>
    <w:rsid w:val="5B314A98"/>
    <w:rsid w:val="637C309E"/>
    <w:rsid w:val="6BE071E2"/>
    <w:rsid w:val="7041036A"/>
    <w:rsid w:val="754F7969"/>
    <w:rsid w:val="775C5578"/>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2017-06-08T07:40:38Z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