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东阳市太平洋气体有限公司南马经营部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不带储存经营危险化学品氧气、氩气、氮气、二氧化碳和乙炔。企业于</w:t>
      </w:r>
      <w:r>
        <w:rPr>
          <w:rFonts w:hint="eastAsia"/>
          <w:lang w:val="en-US" w:eastAsia="zh-CN"/>
        </w:rPr>
        <w:t>2016年8月12日取得由东阳市安监局颁发的危险化学品经营许可证，有效期至2017年8月24日。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BD95938"/>
    <w:rsid w:val="2E233D5B"/>
    <w:rsid w:val="2EC44DE4"/>
    <w:rsid w:val="2ED36FE9"/>
    <w:rsid w:val="318E320E"/>
    <w:rsid w:val="348535E6"/>
    <w:rsid w:val="34A80736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47B2EED"/>
    <w:rsid w:val="677959CD"/>
    <w:rsid w:val="68E925EC"/>
    <w:rsid w:val="6AA5706E"/>
    <w:rsid w:val="6BE071E2"/>
    <w:rsid w:val="7041036A"/>
    <w:rsid w:val="70BD7FE2"/>
    <w:rsid w:val="73255551"/>
    <w:rsid w:val="74507EAE"/>
    <w:rsid w:val="754F7969"/>
    <w:rsid w:val="775C5578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2017-06-23T06:26:34Z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