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  <w:color w:val="000000"/>
        </w:rPr>
        <w:t>浦江派杰工贸有限公司是一家从事批发、零售经营</w:t>
      </w:r>
      <w:r>
        <w:rPr>
          <w:rFonts w:hint="eastAsia" w:ascii="宋体" w:hAnsi="宋体"/>
        </w:rPr>
        <w:t>汽油、柴油（闭杯闪点≤60℃）、(航空)煤油、石油原油、天然气（工业原料）、液化石油气（工业原料）、丙烷、二甲苯、石脑油、甲醇、丙烯、苯乙烯（稳定的）、苯、溶剂油、煤焦油、环氧丙烷、煤焦沥青、环氧乙烷、甲基叔丁基醚、异辛烷、正丁烷、异丁烷、乙烷、正戊烷、正丁醇、异丁醇、甲醛、苯酐、乙烯、二甲醚、异丁烯、氯乙烯、乙苯</w:t>
      </w:r>
      <w:r>
        <w:rPr>
          <w:rFonts w:hint="eastAsia" w:ascii="宋体" w:hAnsi="宋体"/>
          <w:color w:val="000000"/>
        </w:rPr>
        <w:t>、氢氧化钠、1,2-二甲苯、1,3-二甲苯、1,4-二甲苯、1-丁烯、2-丁烯、1,3-丁二烯</w:t>
      </w:r>
      <w:r>
        <w:rPr>
          <w:rFonts w:ascii="宋体" w:hAnsi="宋体"/>
          <w:color w:val="000000"/>
        </w:rPr>
        <w:t>[稳定的]</w:t>
      </w:r>
      <w:r>
        <w:rPr>
          <w:rFonts w:hint="eastAsia" w:ascii="宋体" w:hAnsi="宋体"/>
          <w:color w:val="000000"/>
        </w:rPr>
        <w:t>、甲基丙烯酸异丁酯</w:t>
      </w:r>
      <w:r>
        <w:rPr>
          <w:rFonts w:ascii="宋体" w:hAnsi="宋体"/>
          <w:color w:val="000000"/>
        </w:rPr>
        <w:t>[稳定的]</w:t>
      </w:r>
      <w:r>
        <w:rPr>
          <w:rFonts w:hint="eastAsia" w:ascii="宋体" w:hAnsi="宋体"/>
          <w:color w:val="000000"/>
        </w:rPr>
        <w:t>、过二硫酸铵、过氧化氢叔丁基、丙烯酸</w:t>
      </w:r>
      <w:r>
        <w:rPr>
          <w:rFonts w:ascii="宋体" w:hAnsi="宋体"/>
          <w:color w:val="000000"/>
        </w:rPr>
        <w:t>[稳定的]</w:t>
      </w:r>
      <w:r>
        <w:rPr>
          <w:rFonts w:hint="eastAsia" w:ascii="宋体" w:hAnsi="宋体"/>
          <w:color w:val="000000"/>
        </w:rPr>
        <w:t>、甲基丙烯酸、异丙基异丙苯基氢过氧化物、2-丙烯腈</w:t>
      </w:r>
      <w:r>
        <w:rPr>
          <w:rFonts w:ascii="宋体" w:hAnsi="宋体"/>
          <w:color w:val="000000"/>
        </w:rPr>
        <w:t>[稳定的]</w:t>
      </w:r>
      <w:r>
        <w:rPr>
          <w:rFonts w:hint="eastAsia" w:ascii="宋体" w:hAnsi="宋体"/>
          <w:color w:val="000000"/>
        </w:rPr>
        <w:t>、丙烯酸正丁酯、盐酸、硫酸、羟基丁苯胶乳、石蜡、燃料油、粗白油、重质油、轻质循环油、润滑油、渣油、道路沥青、喷气燃料、传导基础液、润滑剂、有色金属、矿产品、煤炭、食品、工艺礼品、皮革、箱包、五金交电、钢材、建材、宝石、灯具、灯饰、服装鞋类、日用百货、瓷砖地砖、五金家电、水晶饰品、电子产品（不含地面卫星接收设施）的有限责任公司，企业另有从事工艺品（水晶玻璃制品除外）制造、销售，石油技术咨询、石油商品咨询、货物进出口、技术进出口服务（法律、行政法规禁止的项目除外；法律、行政法规限制的项目取得许可后方可经营），投资人：张艳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5AC1AFB"/>
    <w:rsid w:val="06577F19"/>
    <w:rsid w:val="06E83311"/>
    <w:rsid w:val="09FB2A5D"/>
    <w:rsid w:val="0E080B97"/>
    <w:rsid w:val="1014734A"/>
    <w:rsid w:val="10170393"/>
    <w:rsid w:val="109E6935"/>
    <w:rsid w:val="118C4AE2"/>
    <w:rsid w:val="11A03589"/>
    <w:rsid w:val="13593FF1"/>
    <w:rsid w:val="16D66180"/>
    <w:rsid w:val="173C6BBC"/>
    <w:rsid w:val="1C8D4091"/>
    <w:rsid w:val="1D3F52BD"/>
    <w:rsid w:val="1DAC32C1"/>
    <w:rsid w:val="1F1004F9"/>
    <w:rsid w:val="1F970691"/>
    <w:rsid w:val="200C25A1"/>
    <w:rsid w:val="2BD95938"/>
    <w:rsid w:val="2E233D5B"/>
    <w:rsid w:val="2EC44DE4"/>
    <w:rsid w:val="2ED36FE9"/>
    <w:rsid w:val="31301503"/>
    <w:rsid w:val="318E320E"/>
    <w:rsid w:val="348535E6"/>
    <w:rsid w:val="34A80736"/>
    <w:rsid w:val="366115BC"/>
    <w:rsid w:val="36CF6664"/>
    <w:rsid w:val="399A7A0E"/>
    <w:rsid w:val="3EE77E2A"/>
    <w:rsid w:val="3EFF4E06"/>
    <w:rsid w:val="45B24960"/>
    <w:rsid w:val="474D33C0"/>
    <w:rsid w:val="48CA56B3"/>
    <w:rsid w:val="49384EAE"/>
    <w:rsid w:val="49C2212B"/>
    <w:rsid w:val="4C64126C"/>
    <w:rsid w:val="4D12739F"/>
    <w:rsid w:val="4EA800C2"/>
    <w:rsid w:val="50386415"/>
    <w:rsid w:val="52CA79D0"/>
    <w:rsid w:val="54F362CD"/>
    <w:rsid w:val="556531E9"/>
    <w:rsid w:val="560F180F"/>
    <w:rsid w:val="565C5E18"/>
    <w:rsid w:val="58EB006C"/>
    <w:rsid w:val="5A6576A4"/>
    <w:rsid w:val="5A9C089B"/>
    <w:rsid w:val="5AE866FC"/>
    <w:rsid w:val="5B314A98"/>
    <w:rsid w:val="5F103661"/>
    <w:rsid w:val="61794602"/>
    <w:rsid w:val="637C309E"/>
    <w:rsid w:val="647B2EED"/>
    <w:rsid w:val="66F4617F"/>
    <w:rsid w:val="677959CD"/>
    <w:rsid w:val="68E925EC"/>
    <w:rsid w:val="6AA5706E"/>
    <w:rsid w:val="6B730758"/>
    <w:rsid w:val="6BE071E2"/>
    <w:rsid w:val="7041036A"/>
    <w:rsid w:val="70BD7FE2"/>
    <w:rsid w:val="73255551"/>
    <w:rsid w:val="74507EAE"/>
    <w:rsid w:val="754F7969"/>
    <w:rsid w:val="775C5578"/>
    <w:rsid w:val="77B241C6"/>
    <w:rsid w:val="785D7B2E"/>
    <w:rsid w:val="788F173E"/>
    <w:rsid w:val="78F5096E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2017-07-06T06:34:24Z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