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color w:val="000000"/>
        </w:rPr>
        <w:t>浙江正基能源有限公司是一家从事批发、零售经营</w:t>
      </w:r>
      <w:r>
        <w:rPr>
          <w:rFonts w:hint="eastAsia" w:ascii="宋体" w:hAnsi="宋体"/>
        </w:rPr>
        <w:t>汽油、柴油（闭杯闪点≤60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、氢氧化钠、1,2-二甲苯、1,3-二甲苯、1,4-二甲苯、1-丁烯、2-丁烯、乙醇</w:t>
      </w:r>
      <w:r>
        <w:rPr>
          <w:rFonts w:hint="eastAsia" w:ascii="宋体" w:hAnsi="宋体"/>
        </w:rPr>
        <w:t>（无水）、甲烷、石油醚、磺化煤油、松节油、一氧化碳和氢气混合物、氢气和甲烷混合物、苯酚</w:t>
      </w:r>
      <w:r>
        <w:rPr>
          <w:rFonts w:hint="eastAsia" w:ascii="宋体" w:hAnsi="宋体"/>
          <w:color w:val="000000"/>
        </w:rPr>
        <w:t>、石蜡、燃料油、粗白油、重质油、轻质循环油、润滑油、渣油、道路沥青、喷气燃料、传导基础液、润滑剂、有色金属、矿产品、煤炭、食品、工艺礼品、皮革、箱包、五金交电、钢材、建材、宝石的有限责任公司，企业另有从事石油技术咨询、石油商品咨询、货物进出口、技术进出口服务（法律、行政法规禁止的项目除外；法律、行政法规限制的项目取得许可后方可经营），投资人：林佳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907C69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0FF56B6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2017-07-25T01:29:44Z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