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 w:ascii="宋体" w:hAnsi="宋体" w:cs="宋体"/>
          <w:lang w:val="en-US" w:eastAsia="zh-CN"/>
        </w:rPr>
        <w:t>浙江三美化工股份有限公司</w:t>
      </w:r>
      <w:r>
        <w:rPr>
          <w:rFonts w:hint="eastAsia" w:ascii="宋体" w:hAnsi="宋体" w:eastAsia="宋体" w:cs="宋体"/>
          <w:highlight w:val="none"/>
          <w:lang w:val="en-US" w:eastAsia="zh-CN"/>
        </w:rPr>
        <w:t>位于</w:t>
      </w:r>
      <w:r>
        <w:rPr>
          <w:rFonts w:hint="eastAsia" w:ascii="宋体" w:hAnsi="宋体" w:cs="宋体"/>
          <w:highlight w:val="none"/>
          <w:lang w:val="en-US" w:eastAsia="zh-CN"/>
        </w:rPr>
        <w:t>浙江省武义县城青年路胡处</w:t>
      </w:r>
      <w:r>
        <w:rPr>
          <w:rFonts w:hint="eastAsia" w:ascii="宋体" w:hAnsi="宋体" w:eastAsia="宋体" w:cs="宋体"/>
          <w:highlight w:val="none"/>
          <w:lang w:val="en-US" w:eastAsia="zh-CN"/>
        </w:rPr>
        <w:t>，法人代表</w:t>
      </w:r>
      <w:r>
        <w:rPr>
          <w:rFonts w:hint="eastAsia" w:ascii="宋体" w:hAnsi="宋体" w:cs="宋体"/>
          <w:highlight w:val="none"/>
          <w:lang w:val="en-US" w:eastAsia="zh-CN"/>
        </w:rPr>
        <w:t>胡淇翔</w:t>
      </w:r>
      <w:r>
        <w:rPr>
          <w:rFonts w:hint="eastAsia" w:ascii="宋体" w:hAnsi="宋体" w:eastAsia="宋体" w:cs="宋体"/>
          <w:highlight w:val="none"/>
          <w:lang w:val="en-US" w:eastAsia="zh-CN"/>
        </w:rPr>
        <w:t>，企业从事</w:t>
      </w:r>
      <w:r>
        <w:rPr>
          <w:rFonts w:hint="eastAsia" w:ascii="宋体" w:hAnsi="宋体" w:cs="宋体"/>
          <w:highlight w:val="none"/>
          <w:lang w:val="en-US" w:eastAsia="zh-CN"/>
        </w:rPr>
        <w:t>化工产品生产、销售。</w:t>
      </w:r>
      <w:r>
        <w:rPr>
          <w:rFonts w:hint="eastAsia" w:ascii="宋体" w:hAnsi="宋体" w:eastAsia="宋体" w:cs="宋体"/>
          <w:highlight w:val="none"/>
          <w:lang w:val="en-US" w:eastAsia="zh-CN"/>
        </w:rPr>
        <w:t>企业已</w:t>
      </w:r>
      <w:r>
        <w:rPr>
          <w:rFonts w:hint="eastAsia" w:ascii="宋体" w:hAnsi="宋体" w:eastAsia="宋体" w:cs="宋体"/>
          <w:lang w:val="en-US" w:eastAsia="zh-CN"/>
        </w:rPr>
        <w:t>取得由</w:t>
      </w:r>
      <w:r>
        <w:rPr>
          <w:rFonts w:hint="eastAsia" w:ascii="宋体" w:hAnsi="宋体" w:cs="宋体"/>
          <w:lang w:val="en-US" w:eastAsia="zh-CN"/>
        </w:rPr>
        <w:t>武义县</w:t>
      </w:r>
      <w:r>
        <w:rPr>
          <w:rFonts w:hint="eastAsia" w:ascii="宋体" w:hAnsi="宋体" w:eastAsia="宋体" w:cs="宋体"/>
          <w:lang w:val="en-US" w:eastAsia="zh-CN"/>
        </w:rPr>
        <w:t>会安全生产监督管理局颁发的危险化学品经营许可证，</w:t>
      </w:r>
      <w:r>
        <w:rPr>
          <w:rFonts w:hint="eastAsia" w:ascii="宋体" w:hAnsi="宋体" w:cs="宋体"/>
          <w:lang w:val="en-US" w:eastAsia="zh-CN"/>
        </w:rPr>
        <w:t>许可范围无仓储经营</w:t>
      </w:r>
      <w:r>
        <w:rPr>
          <w:rFonts w:hint="eastAsia" w:ascii="宋体" w:hAnsi="宋体" w:cs="宋体"/>
          <w:highlight w:val="none"/>
          <w:lang w:val="en-US" w:eastAsia="zh-CN"/>
        </w:rPr>
        <w:t>危险化学品异丁烷（R600a）、丙烷（R290）、二氟甲烷（R32）、硫酸、氢氟酸、氟硅酸</w:t>
      </w:r>
      <w:r>
        <w:rPr>
          <w:rFonts w:hint="eastAsia" w:ascii="宋体" w:hAnsi="宋体" w:eastAsia="宋体" w:cs="宋体"/>
          <w:highlight w:val="none"/>
          <w:lang w:val="en-US" w:eastAsia="zh-CN"/>
        </w:rPr>
        <w:t>等危险化学品</w:t>
      </w:r>
      <w:r>
        <w:rPr>
          <w:rFonts w:hint="eastAsia" w:ascii="宋体" w:hAnsi="宋体" w:cs="宋体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有效期至201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eastAsia="宋体" w:cs="宋体"/>
          <w:lang w:val="en-US" w:eastAsia="zh-CN"/>
        </w:rPr>
        <w:t>月10日。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4572B70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