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color w:val="000000"/>
          <w:sz w:val="24"/>
        </w:rPr>
        <w:t>杭州萧山闻堰电镀喷烘漆厂位于萧山区闻堰镇长安村（瑛珠桥），占地面积4554㎡。公司成立于1987年4月，法定代表人赵其昌。企业在电镀作业过程中涉及储存、使用危险化学品硝酸、硫酸、盐酸、氢氧化钠、铬酸酐等。企业建有 9条电镀生产线（其中镀铬线4条、镀镍线2条、镀锌线3条），该企业厂区占地面积约8041㎡。</w:t>
      </w:r>
      <w:r>
        <w:rPr>
          <w:rFonts w:hint="eastAsia" w:ascii="宋体" w:hAnsi="宋体"/>
          <w:bCs/>
          <w:color w:val="000000"/>
          <w:sz w:val="24"/>
        </w:rPr>
        <w:t>企业在电镀生产过程中涉及使用危险化学品：</w:t>
      </w:r>
      <w:r>
        <w:rPr>
          <w:rFonts w:hint="eastAsia"/>
          <w:sz w:val="24"/>
        </w:rPr>
        <w:t>盐酸、氢氧化钠（固/液）、硝酸、铬酸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6576A4"/>
    <w:rsid w:val="5A9C089B"/>
    <w:rsid w:val="5AE866FC"/>
    <w:rsid w:val="5B314A98"/>
    <w:rsid w:val="5C993304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2017-07-28T06:34:20Z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