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</w:rPr>
        <w:t>浙江华川实业集团有限公司成立于1998年12月17日，是一家从事造纸、纸制品的加工销售；垃圾焚烧发电、蒸汽供应等业务的企业。企业注册地址位于浙江省义乌市赤岸镇华川南路72号，占地面积约38711㎡。企业使用液氨配制成氨水，在垃圾焚烧发电中作为还原剂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