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ascii="宋体" w:hAnsi="宋体"/>
          <w:color w:val="000000"/>
          <w:sz w:val="24"/>
        </w:rPr>
        <w:t>浙江省磐安自来水公司磐安云山水厂供水工程位于浙江省磐安县安文镇新里街1号，占地面积约16667.5㎡。公司成立于1989年10月，法定代表人周晔宏。企业</w:t>
      </w:r>
      <w:r>
        <w:rPr>
          <w:rFonts w:hint="eastAsia" w:ascii="宋体" w:hAnsi="宋体"/>
          <w:bCs/>
          <w:color w:val="000000"/>
          <w:sz w:val="24"/>
        </w:rPr>
        <w:t>磐安云山水厂供水工程</w:t>
      </w:r>
      <w:r>
        <w:rPr>
          <w:rFonts w:hint="eastAsia" w:ascii="宋体" w:hAnsi="宋体"/>
          <w:color w:val="000000"/>
          <w:sz w:val="24"/>
        </w:rPr>
        <w:t>在自来水净化过程中涉及储存、使用危险化学品盐酸、</w:t>
      </w:r>
      <w:r>
        <w:rPr>
          <w:rFonts w:hint="eastAsia"/>
          <w:sz w:val="24"/>
        </w:rPr>
        <w:t>氯酸钠；及使用经二氧化氯复合消毒剂发生器生成的二氧化氯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panose1 w:val="02070606080606020203"/>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F70C10"/>
    <w:rsid w:val="03697141"/>
    <w:rsid w:val="04483CB4"/>
    <w:rsid w:val="050464A8"/>
    <w:rsid w:val="05AC1AFB"/>
    <w:rsid w:val="06577F19"/>
    <w:rsid w:val="06E83311"/>
    <w:rsid w:val="08625E85"/>
    <w:rsid w:val="099C6BB9"/>
    <w:rsid w:val="09A3206B"/>
    <w:rsid w:val="09FB2A5D"/>
    <w:rsid w:val="0AB5413D"/>
    <w:rsid w:val="0ABC4950"/>
    <w:rsid w:val="0B434802"/>
    <w:rsid w:val="0B785856"/>
    <w:rsid w:val="0C800934"/>
    <w:rsid w:val="0D3E7FD6"/>
    <w:rsid w:val="0E080B97"/>
    <w:rsid w:val="0E9A54C4"/>
    <w:rsid w:val="1014734A"/>
    <w:rsid w:val="10170393"/>
    <w:rsid w:val="105E62EA"/>
    <w:rsid w:val="109E6935"/>
    <w:rsid w:val="118C4AE2"/>
    <w:rsid w:val="11A03589"/>
    <w:rsid w:val="130C48FD"/>
    <w:rsid w:val="13593FF1"/>
    <w:rsid w:val="14C84B9A"/>
    <w:rsid w:val="16D66180"/>
    <w:rsid w:val="173A0DBF"/>
    <w:rsid w:val="173C6BBC"/>
    <w:rsid w:val="194D1690"/>
    <w:rsid w:val="19A36DFF"/>
    <w:rsid w:val="19AA4D66"/>
    <w:rsid w:val="1C8D4091"/>
    <w:rsid w:val="1D3F52BD"/>
    <w:rsid w:val="1DAC32C1"/>
    <w:rsid w:val="1E852C8F"/>
    <w:rsid w:val="1F1004F9"/>
    <w:rsid w:val="1F970691"/>
    <w:rsid w:val="1FCD1D5C"/>
    <w:rsid w:val="200C25A1"/>
    <w:rsid w:val="213F2307"/>
    <w:rsid w:val="223568AB"/>
    <w:rsid w:val="24572B70"/>
    <w:rsid w:val="255A12D0"/>
    <w:rsid w:val="25843F64"/>
    <w:rsid w:val="26304609"/>
    <w:rsid w:val="26EE5C80"/>
    <w:rsid w:val="28723EF6"/>
    <w:rsid w:val="29B657CB"/>
    <w:rsid w:val="2BD95938"/>
    <w:rsid w:val="2D115E92"/>
    <w:rsid w:val="2E233D5B"/>
    <w:rsid w:val="2E302452"/>
    <w:rsid w:val="2EC44DE4"/>
    <w:rsid w:val="2ED36FE9"/>
    <w:rsid w:val="2FEF7D13"/>
    <w:rsid w:val="31301503"/>
    <w:rsid w:val="318E320E"/>
    <w:rsid w:val="33A62783"/>
    <w:rsid w:val="348535E6"/>
    <w:rsid w:val="34A80736"/>
    <w:rsid w:val="366115BC"/>
    <w:rsid w:val="36CF6664"/>
    <w:rsid w:val="38B8255F"/>
    <w:rsid w:val="399A7A0E"/>
    <w:rsid w:val="3ADE3D9A"/>
    <w:rsid w:val="3C764A20"/>
    <w:rsid w:val="3EE77E2A"/>
    <w:rsid w:val="3EFF4E06"/>
    <w:rsid w:val="44273CBA"/>
    <w:rsid w:val="44907C69"/>
    <w:rsid w:val="45B24960"/>
    <w:rsid w:val="462278A4"/>
    <w:rsid w:val="474D33C0"/>
    <w:rsid w:val="48CA56B3"/>
    <w:rsid w:val="49384EAE"/>
    <w:rsid w:val="499F500A"/>
    <w:rsid w:val="49C2212B"/>
    <w:rsid w:val="4B0F6EAC"/>
    <w:rsid w:val="4BA91CED"/>
    <w:rsid w:val="4C260D63"/>
    <w:rsid w:val="4C64126C"/>
    <w:rsid w:val="4D12739F"/>
    <w:rsid w:val="4D641384"/>
    <w:rsid w:val="4D7C6B84"/>
    <w:rsid w:val="4EA800C2"/>
    <w:rsid w:val="4F704C58"/>
    <w:rsid w:val="50386415"/>
    <w:rsid w:val="52CA79D0"/>
    <w:rsid w:val="53954B91"/>
    <w:rsid w:val="54F362CD"/>
    <w:rsid w:val="556531E9"/>
    <w:rsid w:val="55781142"/>
    <w:rsid w:val="560F180F"/>
    <w:rsid w:val="565C5E18"/>
    <w:rsid w:val="58381E94"/>
    <w:rsid w:val="58EB006C"/>
    <w:rsid w:val="59F3642B"/>
    <w:rsid w:val="5A3355BE"/>
    <w:rsid w:val="5A6576A4"/>
    <w:rsid w:val="5A9C089B"/>
    <w:rsid w:val="5AE866FC"/>
    <w:rsid w:val="5B314A98"/>
    <w:rsid w:val="5C993304"/>
    <w:rsid w:val="5DE05B52"/>
    <w:rsid w:val="5F103661"/>
    <w:rsid w:val="60FF56B6"/>
    <w:rsid w:val="61794602"/>
    <w:rsid w:val="625716BC"/>
    <w:rsid w:val="637C309E"/>
    <w:rsid w:val="647B2EED"/>
    <w:rsid w:val="65D05A5E"/>
    <w:rsid w:val="666C1A0C"/>
    <w:rsid w:val="66F4617F"/>
    <w:rsid w:val="677959CD"/>
    <w:rsid w:val="68006C6B"/>
    <w:rsid w:val="68E925EC"/>
    <w:rsid w:val="6903261F"/>
    <w:rsid w:val="6AA5706E"/>
    <w:rsid w:val="6AD82287"/>
    <w:rsid w:val="6B730758"/>
    <w:rsid w:val="6B732104"/>
    <w:rsid w:val="6BE071E2"/>
    <w:rsid w:val="6FCD0051"/>
    <w:rsid w:val="7041036A"/>
    <w:rsid w:val="70BD7FE2"/>
    <w:rsid w:val="717D4465"/>
    <w:rsid w:val="72310A6C"/>
    <w:rsid w:val="73255551"/>
    <w:rsid w:val="73F174C5"/>
    <w:rsid w:val="74507EAE"/>
    <w:rsid w:val="746E5369"/>
    <w:rsid w:val="74782E82"/>
    <w:rsid w:val="751509F4"/>
    <w:rsid w:val="754F7969"/>
    <w:rsid w:val="76BC3AAF"/>
    <w:rsid w:val="775C5578"/>
    <w:rsid w:val="77B241C6"/>
    <w:rsid w:val="785D7B2E"/>
    <w:rsid w:val="788243AE"/>
    <w:rsid w:val="788F173E"/>
    <w:rsid w:val="78F5096E"/>
    <w:rsid w:val="78FE0C27"/>
    <w:rsid w:val="7A217CA9"/>
    <w:rsid w:val="7AAB77F8"/>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7"/>
    <w:qFormat/>
    <w:uiPriority w:val="0"/>
  </w:style>
  <w:style w:type="paragraph" w:customStyle="1" w:styleId="7">
    <w:name w:val="样式4"/>
    <w:basedOn w:val="1"/>
    <w:qFormat/>
    <w:uiPriority w:val="0"/>
    <w:pPr>
      <w:spacing w:line="560" w:lineRule="exact"/>
      <w:ind w:firstLine="200" w:firstLineChars="200"/>
    </w:pPr>
    <w:rPr>
      <w:sz w:val="24"/>
      <w:szCs w:val="28"/>
    </w:rPr>
  </w:style>
  <w:style w:type="paragraph" w:customStyle="1" w:styleId="8">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2017-08-11T02:43:21Z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