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ascii="宋体" w:hAnsi="宋体"/>
          <w:sz w:val="24"/>
        </w:rPr>
        <w:t>中国石化销售有限公司浙江松阳城西加油站</w:t>
      </w:r>
      <w:r>
        <w:rPr>
          <w:rFonts w:hint="eastAsia"/>
          <w:sz w:val="24"/>
        </w:rPr>
        <w:t>是一家危险化学品经营企业，</w:t>
      </w:r>
      <w:r>
        <w:rPr>
          <w:rFonts w:hint="eastAsia" w:ascii="宋体" w:hAnsi="宋体"/>
          <w:sz w:val="24"/>
        </w:rPr>
        <w:t>位于松阳县西屏街道紫荆村76号</w:t>
      </w:r>
      <w:r>
        <w:rPr>
          <w:rFonts w:hint="eastAsia"/>
          <w:sz w:val="24"/>
        </w:rPr>
        <w:t>，</w:t>
      </w:r>
      <w:r>
        <w:rPr>
          <w:rFonts w:hint="eastAsia" w:ascii="宋体" w:hAnsi="宋体"/>
          <w:sz w:val="24"/>
        </w:rPr>
        <w:t>该站创建于2000 年，原先为</w:t>
      </w:r>
      <w:r>
        <w:rPr>
          <w:rFonts w:ascii="宋体" w:hAnsi="宋体"/>
          <w:sz w:val="24"/>
        </w:rPr>
        <w:t>松阳县燃料有限公司浙江松阳城西加油站</w:t>
      </w:r>
      <w:r>
        <w:rPr>
          <w:rFonts w:hint="eastAsia" w:ascii="宋体" w:hAnsi="宋体"/>
          <w:sz w:val="24"/>
        </w:rPr>
        <w:t>，于2003年由松阳县燃料有限公司租赁给中国石油化工股份有限公司浙江石油分公司经营管理</w:t>
      </w:r>
      <w:r>
        <w:rPr>
          <w:rFonts w:hint="eastAsia"/>
          <w:sz w:val="24"/>
        </w:rPr>
        <w:t>，</w:t>
      </w:r>
      <w:r>
        <w:rPr>
          <w:rFonts w:hint="eastAsia" w:ascii="宋体" w:hAnsi="宋体"/>
          <w:sz w:val="24"/>
        </w:rPr>
        <w:t>主要从事汽油、柴油的零售业务，现有从业人员6人。该站总用地面积约817m</w:t>
      </w:r>
      <w:r>
        <w:rPr>
          <w:rFonts w:hint="eastAsia" w:ascii="宋体" w:hAnsi="宋体"/>
          <w:sz w:val="24"/>
          <w:vertAlign w:val="superscript"/>
        </w:rPr>
        <w:t>2</w:t>
      </w:r>
      <w:r>
        <w:rPr>
          <w:rFonts w:hint="eastAsia" w:ascii="宋体" w:hAnsi="宋体"/>
          <w:sz w:val="24"/>
        </w:rPr>
        <w:t>，现有加油机3台（其中0#柴油加油机1台、92#汽油加油机2台），14m</w:t>
      </w:r>
      <w:r>
        <w:rPr>
          <w:rFonts w:hint="eastAsia" w:ascii="宋体" w:hAnsi="宋体"/>
          <w:sz w:val="24"/>
          <w:vertAlign w:val="superscript"/>
        </w:rPr>
        <w:t>3</w:t>
      </w:r>
      <w:r>
        <w:rPr>
          <w:rFonts w:hint="eastAsia" w:ascii="宋体" w:hAnsi="宋体"/>
          <w:sz w:val="24"/>
        </w:rPr>
        <w:t>埋地油罐 3只（其中</w:t>
      </w:r>
      <w:r>
        <w:rPr>
          <w:rFonts w:hint="eastAsia" w:ascii="宋体" w:hAnsi="宋体"/>
          <w:bCs/>
          <w:sz w:val="24"/>
        </w:rPr>
        <w:t>14m</w:t>
      </w:r>
      <w:r>
        <w:rPr>
          <w:rFonts w:hint="eastAsia" w:ascii="宋体" w:hAnsi="宋体"/>
          <w:bCs/>
          <w:sz w:val="24"/>
          <w:vertAlign w:val="superscript"/>
        </w:rPr>
        <w:t>3</w:t>
      </w:r>
      <w:r>
        <w:rPr>
          <w:rFonts w:hint="eastAsia" w:ascii="宋体" w:hAnsi="宋体"/>
          <w:sz w:val="24"/>
        </w:rPr>
        <w:t xml:space="preserve"> 0#柴油罐一只，14</w:t>
      </w:r>
      <w:r>
        <w:rPr>
          <w:rFonts w:hint="eastAsia" w:ascii="宋体" w:hAnsi="宋体"/>
          <w:bCs/>
          <w:sz w:val="24"/>
        </w:rPr>
        <w:t>m</w:t>
      </w:r>
      <w:r>
        <w:rPr>
          <w:rFonts w:hint="eastAsia" w:ascii="宋体" w:hAnsi="宋体"/>
          <w:bCs/>
          <w:sz w:val="24"/>
          <w:vertAlign w:val="superscript"/>
        </w:rPr>
        <w:t>3</w:t>
      </w:r>
      <w:r>
        <w:rPr>
          <w:rFonts w:hint="eastAsia" w:ascii="宋体" w:hAnsi="宋体"/>
          <w:sz w:val="24"/>
        </w:rPr>
        <w:t>92#汽油罐两只），</w:t>
      </w:r>
      <w:r>
        <w:rPr>
          <w:rFonts w:hint="eastAsia"/>
          <w:sz w:val="24"/>
        </w:rPr>
        <w:t>依据</w:t>
      </w:r>
      <w:r>
        <w:rPr>
          <w:sz w:val="24"/>
        </w:rPr>
        <w:t>GB50516</w:t>
      </w:r>
      <w:r>
        <w:rPr>
          <w:rFonts w:hint="eastAsia"/>
          <w:sz w:val="24"/>
        </w:rPr>
        <w:t>-</w:t>
      </w:r>
      <w:r>
        <w:rPr>
          <w:sz w:val="24"/>
        </w:rPr>
        <w:t>20</w:t>
      </w:r>
      <w:r>
        <w:rPr>
          <w:rFonts w:hint="eastAsia"/>
          <w:sz w:val="24"/>
        </w:rPr>
        <w:t>1</w:t>
      </w:r>
      <w:r>
        <w:rPr>
          <w:sz w:val="24"/>
        </w:rPr>
        <w:t>2《汽车加油加气站设计与施工规范（2014年版）》的规定</w:t>
      </w:r>
      <w:r>
        <w:rPr>
          <w:rFonts w:hint="eastAsia"/>
          <w:sz w:val="24"/>
        </w:rPr>
        <w:t>，</w:t>
      </w:r>
      <w:r>
        <w:rPr>
          <w:rFonts w:hint="eastAsia" w:ascii="宋体" w:hAnsi="宋体"/>
          <w:sz w:val="24"/>
        </w:rPr>
        <w:t>属于三级加油站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panose1 w:val="02070606080606020203"/>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F70C10"/>
    <w:rsid w:val="03697141"/>
    <w:rsid w:val="04483CB4"/>
    <w:rsid w:val="050464A8"/>
    <w:rsid w:val="05AC1AFB"/>
    <w:rsid w:val="06577F19"/>
    <w:rsid w:val="06E83311"/>
    <w:rsid w:val="08625E85"/>
    <w:rsid w:val="099C6BB9"/>
    <w:rsid w:val="09A3206B"/>
    <w:rsid w:val="09FB2A5D"/>
    <w:rsid w:val="0AA72113"/>
    <w:rsid w:val="0AB5413D"/>
    <w:rsid w:val="0ABC4950"/>
    <w:rsid w:val="0B434802"/>
    <w:rsid w:val="0B785856"/>
    <w:rsid w:val="0C800934"/>
    <w:rsid w:val="0D3E7FD6"/>
    <w:rsid w:val="0E080B97"/>
    <w:rsid w:val="0E9A54C4"/>
    <w:rsid w:val="1014734A"/>
    <w:rsid w:val="10170393"/>
    <w:rsid w:val="105E62EA"/>
    <w:rsid w:val="109E6935"/>
    <w:rsid w:val="118C4AE2"/>
    <w:rsid w:val="11A03589"/>
    <w:rsid w:val="130C48FD"/>
    <w:rsid w:val="13593FF1"/>
    <w:rsid w:val="14C84B9A"/>
    <w:rsid w:val="16D66180"/>
    <w:rsid w:val="173A0DBF"/>
    <w:rsid w:val="173C6BBC"/>
    <w:rsid w:val="194D1690"/>
    <w:rsid w:val="19A36DFF"/>
    <w:rsid w:val="19AA4D66"/>
    <w:rsid w:val="1C8D4091"/>
    <w:rsid w:val="1D3F52BD"/>
    <w:rsid w:val="1DAC32C1"/>
    <w:rsid w:val="1E852C8F"/>
    <w:rsid w:val="1F1004F9"/>
    <w:rsid w:val="1F970691"/>
    <w:rsid w:val="1FCD1D5C"/>
    <w:rsid w:val="200C25A1"/>
    <w:rsid w:val="213F2307"/>
    <w:rsid w:val="223568AB"/>
    <w:rsid w:val="24572B70"/>
    <w:rsid w:val="255A12D0"/>
    <w:rsid w:val="25843F64"/>
    <w:rsid w:val="26304609"/>
    <w:rsid w:val="26EE5C80"/>
    <w:rsid w:val="28723EF6"/>
    <w:rsid w:val="29B657CB"/>
    <w:rsid w:val="2BD95938"/>
    <w:rsid w:val="2D115E92"/>
    <w:rsid w:val="2E233D5B"/>
    <w:rsid w:val="2E302452"/>
    <w:rsid w:val="2EC44DE4"/>
    <w:rsid w:val="2ED36FE9"/>
    <w:rsid w:val="2FEF7D13"/>
    <w:rsid w:val="31301503"/>
    <w:rsid w:val="318E320E"/>
    <w:rsid w:val="33A62783"/>
    <w:rsid w:val="348535E6"/>
    <w:rsid w:val="34A80736"/>
    <w:rsid w:val="366115BC"/>
    <w:rsid w:val="36CF6664"/>
    <w:rsid w:val="38B8255F"/>
    <w:rsid w:val="399A7A0E"/>
    <w:rsid w:val="3A2251A8"/>
    <w:rsid w:val="3ADE3D9A"/>
    <w:rsid w:val="3B851780"/>
    <w:rsid w:val="3C764A20"/>
    <w:rsid w:val="3EE77E2A"/>
    <w:rsid w:val="3EFF4E06"/>
    <w:rsid w:val="42841C85"/>
    <w:rsid w:val="44273CBA"/>
    <w:rsid w:val="44907C69"/>
    <w:rsid w:val="45B24960"/>
    <w:rsid w:val="462278A4"/>
    <w:rsid w:val="474D33C0"/>
    <w:rsid w:val="48CA56B3"/>
    <w:rsid w:val="49384EAE"/>
    <w:rsid w:val="499F500A"/>
    <w:rsid w:val="49C2212B"/>
    <w:rsid w:val="4B0F6EAC"/>
    <w:rsid w:val="4BA91CED"/>
    <w:rsid w:val="4C260D63"/>
    <w:rsid w:val="4C64126C"/>
    <w:rsid w:val="4D12739F"/>
    <w:rsid w:val="4D641384"/>
    <w:rsid w:val="4D7C6B84"/>
    <w:rsid w:val="4EA800C2"/>
    <w:rsid w:val="4F704C58"/>
    <w:rsid w:val="50386415"/>
    <w:rsid w:val="503D6852"/>
    <w:rsid w:val="52CA79D0"/>
    <w:rsid w:val="537249B2"/>
    <w:rsid w:val="53954B91"/>
    <w:rsid w:val="54F362CD"/>
    <w:rsid w:val="556531E9"/>
    <w:rsid w:val="55781142"/>
    <w:rsid w:val="560F180F"/>
    <w:rsid w:val="565C5E18"/>
    <w:rsid w:val="58381E94"/>
    <w:rsid w:val="58EB006C"/>
    <w:rsid w:val="59F3642B"/>
    <w:rsid w:val="5A3355BE"/>
    <w:rsid w:val="5A6576A4"/>
    <w:rsid w:val="5A9C089B"/>
    <w:rsid w:val="5AE866FC"/>
    <w:rsid w:val="5B314A98"/>
    <w:rsid w:val="5C993304"/>
    <w:rsid w:val="5DE05B52"/>
    <w:rsid w:val="5F103661"/>
    <w:rsid w:val="60FF56B6"/>
    <w:rsid w:val="61794602"/>
    <w:rsid w:val="625716BC"/>
    <w:rsid w:val="637C309E"/>
    <w:rsid w:val="647B2EED"/>
    <w:rsid w:val="65D05A5E"/>
    <w:rsid w:val="666C1A0C"/>
    <w:rsid w:val="66F4617F"/>
    <w:rsid w:val="677959CD"/>
    <w:rsid w:val="68006C6B"/>
    <w:rsid w:val="68E925EC"/>
    <w:rsid w:val="6903261F"/>
    <w:rsid w:val="6AA5706E"/>
    <w:rsid w:val="6AD82287"/>
    <w:rsid w:val="6B730758"/>
    <w:rsid w:val="6B732104"/>
    <w:rsid w:val="6BE071E2"/>
    <w:rsid w:val="6FCD0051"/>
    <w:rsid w:val="7041036A"/>
    <w:rsid w:val="70BD7FE2"/>
    <w:rsid w:val="717D4465"/>
    <w:rsid w:val="72310A6C"/>
    <w:rsid w:val="73255551"/>
    <w:rsid w:val="73F174C5"/>
    <w:rsid w:val="74507EAE"/>
    <w:rsid w:val="746E5369"/>
    <w:rsid w:val="74782E82"/>
    <w:rsid w:val="751509F4"/>
    <w:rsid w:val="754F7969"/>
    <w:rsid w:val="76BC3AAF"/>
    <w:rsid w:val="775C5578"/>
    <w:rsid w:val="77B241C6"/>
    <w:rsid w:val="785D7B2E"/>
    <w:rsid w:val="788243AE"/>
    <w:rsid w:val="788F173E"/>
    <w:rsid w:val="78F5096E"/>
    <w:rsid w:val="78FE0C27"/>
    <w:rsid w:val="7A217CA9"/>
    <w:rsid w:val="7AAB77F8"/>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7"/>
    <w:qFormat/>
    <w:uiPriority w:val="0"/>
  </w:style>
  <w:style w:type="paragraph" w:customStyle="1" w:styleId="7">
    <w:name w:val="样式4"/>
    <w:basedOn w:val="1"/>
    <w:qFormat/>
    <w:uiPriority w:val="0"/>
    <w:pPr>
      <w:spacing w:line="560" w:lineRule="exact"/>
      <w:ind w:firstLine="200" w:firstLineChars="200"/>
    </w:pPr>
    <w:rPr>
      <w:sz w:val="24"/>
      <w:szCs w:val="28"/>
    </w:rPr>
  </w:style>
  <w:style w:type="paragraph" w:customStyle="1" w:styleId="8">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2017-08-15T07:46:52Z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