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kern w:val="0"/>
        </w:rPr>
        <w:t>金华市金轮加油站</w:t>
      </w:r>
      <w:r>
        <w:rPr>
          <w:rFonts w:hint="eastAsia"/>
        </w:rPr>
        <w:t>位于金华市金东区孝顺镇车客，因加油站总体布局变动，故本站拟对加油站总体布置变更，加油工艺改造，油罐重新埋设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836FCF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2017-09-07T06:15:43Z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