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color w:val="000000"/>
        </w:rPr>
        <w:t>永康市飞亿化工经营部</w:t>
      </w:r>
      <w:r>
        <w:rPr>
          <w:rFonts w:hint="eastAsia"/>
        </w:rPr>
        <w:t>是一家申请从事不带储存经营危险化学品聚酯树脂漆类涂料、醇酸树脂漆类涂料、丙烯酸酯类树脂漆类涂料、氨基树脂漆类涂料、硝基漆类涂料及其配组稀释剂、1,2-二甲苯、1,3,5-三甲基苯  、环己酮、</w:t>
      </w:r>
      <w:r>
        <w:t>乙酸正丁酯</w:t>
      </w:r>
      <w:r>
        <w:rPr>
          <w:rFonts w:hint="eastAsia"/>
        </w:rPr>
        <w:t>、</w:t>
      </w:r>
      <w:r>
        <w:t>乙酸乙酯</w:t>
      </w:r>
      <w:r>
        <w:rPr>
          <w:rFonts w:hint="eastAsia"/>
        </w:rPr>
        <w:t>、</w:t>
      </w:r>
      <w:r>
        <w:t>乙酸乙二醇乙醚</w:t>
      </w:r>
      <w:r>
        <w:rPr>
          <w:rFonts w:hint="eastAsia"/>
        </w:rPr>
        <w:t>的有限责任公司，负责人贺龙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A5706E"/>
    <w:rsid w:val="6AD82287"/>
    <w:rsid w:val="6B730758"/>
    <w:rsid w:val="6B732104"/>
    <w:rsid w:val="6B836FCF"/>
    <w:rsid w:val="6BE071E2"/>
    <w:rsid w:val="6C4122ED"/>
    <w:rsid w:val="6C4D674F"/>
    <w:rsid w:val="6E221504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2017-09-15T08:17:13Z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