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firstLineChars="200"/>
        <w:textAlignment w:val="center"/>
        <w:rPr>
          <w:rFonts w:hint="eastAsia" w:ascii="宋体" w:hAnsi="宋体"/>
          <w:color w:val="000000"/>
          <w:sz w:val="24"/>
        </w:rPr>
      </w:pPr>
      <w:r>
        <w:rPr>
          <w:rFonts w:hint="eastAsia" w:ascii="宋体" w:hAnsi="宋体"/>
          <w:color w:val="000000"/>
          <w:sz w:val="24"/>
        </w:rPr>
        <w:t>浙江尖峰药业有限公司系上市公司浙江尖峰集团股份有限公司下属的全资子公司，是一家以开发和生产经营各类化学原料药及中西药制剂、中成药、生物制剂为主要业务的综合性制药企业。</w:t>
      </w:r>
    </w:p>
    <w:p>
      <w:pPr>
        <w:spacing w:line="560" w:lineRule="exact"/>
        <w:ind w:firstLine="480" w:firstLineChars="200"/>
        <w:textAlignment w:val="center"/>
        <w:rPr>
          <w:rFonts w:hint="eastAsia" w:ascii="宋体" w:hAnsi="宋体"/>
          <w:color w:val="000000"/>
          <w:sz w:val="24"/>
        </w:rPr>
      </w:pPr>
      <w:r>
        <w:rPr>
          <w:rFonts w:hint="eastAsia" w:ascii="宋体" w:hAnsi="宋体"/>
          <w:color w:val="000000"/>
          <w:sz w:val="24"/>
        </w:rPr>
        <w:t>企业在葛根提取物生产过程涉及乙醇溶剂的回收，是一家危险化学品生产企业，项目隶属于浙江尖峰药业有限公司的植物药厂，位于浙江金华市工业园区内，租用浙江尖峰电缆有限公司闲置厂房。</w:t>
      </w:r>
    </w:p>
    <w:p>
      <w:pPr>
        <w:rPr>
          <w:rFonts w:hint="eastAsia"/>
          <w:color w:val="00000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altName w:val="微软雅黑"/>
    <w:panose1 w:val="0201050906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altName w:val="Traditional Arabic"/>
    <w:panose1 w:val="02020603050405020304"/>
    <w:charset w:val="00"/>
    <w:family w:val="auto"/>
    <w:pitch w:val="default"/>
    <w:sig w:usb0="00000000"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New Century Schoolbook">
    <w:altName w:val="Segoe Print"/>
    <w:panose1 w:val="02040603050505020303"/>
    <w:charset w:val="00"/>
    <w:family w:val="auto"/>
    <w:pitch w:val="default"/>
    <w:sig w:usb0="00000000"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altName w:val="Verdana"/>
    <w:panose1 w:val="020B060403050404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altName w:val="Arial"/>
    <w:panose1 w:val="020B0606020202030204"/>
    <w:charset w:val="01"/>
    <w:family w:val="swiss"/>
    <w:pitch w:val="default"/>
    <w:sig w:usb0="00000000" w:usb1="00000000" w:usb2="00000000" w:usb3="00000000" w:csb0="2000009F" w:csb1="DFD70000"/>
  </w:font>
  <w:font w:name="Antique Olive">
    <w:altName w:val="Segoe Print"/>
    <w:panose1 w:val="020B0603020204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altName w:val="Segoe Print"/>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altName w:val="Nyala"/>
    <w:panose1 w:val="0204060405050502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Univers Condensed">
    <w:altName w:val="Segoe Print"/>
    <w:panose1 w:val="020B0606020202060204"/>
    <w:charset w:val="00"/>
    <w:family w:val="auto"/>
    <w:pitch w:val="default"/>
    <w:sig w:usb0="00000000"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E63474"/>
    <w:rsid w:val="01F70C10"/>
    <w:rsid w:val="03697141"/>
    <w:rsid w:val="04483CB4"/>
    <w:rsid w:val="050464A8"/>
    <w:rsid w:val="059606D4"/>
    <w:rsid w:val="05AC1AFB"/>
    <w:rsid w:val="06577F19"/>
    <w:rsid w:val="06E83311"/>
    <w:rsid w:val="08625E85"/>
    <w:rsid w:val="099C6BB9"/>
    <w:rsid w:val="09A3206B"/>
    <w:rsid w:val="09FB2A5D"/>
    <w:rsid w:val="0AA72113"/>
    <w:rsid w:val="0AB5413D"/>
    <w:rsid w:val="0ABC4950"/>
    <w:rsid w:val="0ACD2839"/>
    <w:rsid w:val="0B434802"/>
    <w:rsid w:val="0B785856"/>
    <w:rsid w:val="0BF90ECE"/>
    <w:rsid w:val="0C800934"/>
    <w:rsid w:val="0D3E7FD6"/>
    <w:rsid w:val="0E080B97"/>
    <w:rsid w:val="0E9A54C4"/>
    <w:rsid w:val="0F1869FB"/>
    <w:rsid w:val="1014734A"/>
    <w:rsid w:val="10170393"/>
    <w:rsid w:val="105E62EA"/>
    <w:rsid w:val="109E6935"/>
    <w:rsid w:val="118C4AE2"/>
    <w:rsid w:val="11A03589"/>
    <w:rsid w:val="130C48FD"/>
    <w:rsid w:val="13593FF1"/>
    <w:rsid w:val="14C70849"/>
    <w:rsid w:val="14C84B9A"/>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CD1D5C"/>
    <w:rsid w:val="20037B3E"/>
    <w:rsid w:val="200C25A1"/>
    <w:rsid w:val="213F2307"/>
    <w:rsid w:val="223568AB"/>
    <w:rsid w:val="24572B70"/>
    <w:rsid w:val="255A12D0"/>
    <w:rsid w:val="25843F64"/>
    <w:rsid w:val="26304609"/>
    <w:rsid w:val="26EE5C80"/>
    <w:rsid w:val="28723EF6"/>
    <w:rsid w:val="29740440"/>
    <w:rsid w:val="29927401"/>
    <w:rsid w:val="29B657CB"/>
    <w:rsid w:val="2A3271C3"/>
    <w:rsid w:val="2BD95938"/>
    <w:rsid w:val="2CB138E1"/>
    <w:rsid w:val="2D115E92"/>
    <w:rsid w:val="2E233D5B"/>
    <w:rsid w:val="2E302452"/>
    <w:rsid w:val="2EC44DE4"/>
    <w:rsid w:val="2ED36FE9"/>
    <w:rsid w:val="2FEF7D13"/>
    <w:rsid w:val="31301503"/>
    <w:rsid w:val="318E320E"/>
    <w:rsid w:val="33A62783"/>
    <w:rsid w:val="348535E6"/>
    <w:rsid w:val="34A80736"/>
    <w:rsid w:val="352718F7"/>
    <w:rsid w:val="366115BC"/>
    <w:rsid w:val="36CF6664"/>
    <w:rsid w:val="378B68C2"/>
    <w:rsid w:val="38B8255F"/>
    <w:rsid w:val="399A7A0E"/>
    <w:rsid w:val="3A2251A8"/>
    <w:rsid w:val="3AD85E34"/>
    <w:rsid w:val="3ADE3D9A"/>
    <w:rsid w:val="3B3C6291"/>
    <w:rsid w:val="3B851780"/>
    <w:rsid w:val="3C764A20"/>
    <w:rsid w:val="3D35699C"/>
    <w:rsid w:val="3EE77E2A"/>
    <w:rsid w:val="3EFF4E06"/>
    <w:rsid w:val="403527F8"/>
    <w:rsid w:val="42841C85"/>
    <w:rsid w:val="433E556A"/>
    <w:rsid w:val="44273CBA"/>
    <w:rsid w:val="44907C69"/>
    <w:rsid w:val="45B24960"/>
    <w:rsid w:val="462278A4"/>
    <w:rsid w:val="474D33C0"/>
    <w:rsid w:val="476A4CA6"/>
    <w:rsid w:val="47897412"/>
    <w:rsid w:val="47F43BA9"/>
    <w:rsid w:val="48CA56B3"/>
    <w:rsid w:val="48E42040"/>
    <w:rsid w:val="49384EAE"/>
    <w:rsid w:val="49514A75"/>
    <w:rsid w:val="499F500A"/>
    <w:rsid w:val="49C2212B"/>
    <w:rsid w:val="4A834399"/>
    <w:rsid w:val="4B0F6EAC"/>
    <w:rsid w:val="4B66461E"/>
    <w:rsid w:val="4BA91CED"/>
    <w:rsid w:val="4C260D63"/>
    <w:rsid w:val="4C64126C"/>
    <w:rsid w:val="4D12739F"/>
    <w:rsid w:val="4D641384"/>
    <w:rsid w:val="4D7C6B84"/>
    <w:rsid w:val="4EA800C2"/>
    <w:rsid w:val="4F3658AB"/>
    <w:rsid w:val="4F395582"/>
    <w:rsid w:val="4F704C58"/>
    <w:rsid w:val="50386415"/>
    <w:rsid w:val="503D6852"/>
    <w:rsid w:val="504763B7"/>
    <w:rsid w:val="52CA79D0"/>
    <w:rsid w:val="537249B2"/>
    <w:rsid w:val="53950D30"/>
    <w:rsid w:val="53954B91"/>
    <w:rsid w:val="53C135CF"/>
    <w:rsid w:val="54F362CD"/>
    <w:rsid w:val="556531E9"/>
    <w:rsid w:val="55781142"/>
    <w:rsid w:val="55EF13DD"/>
    <w:rsid w:val="560F180F"/>
    <w:rsid w:val="565C5E18"/>
    <w:rsid w:val="58381E94"/>
    <w:rsid w:val="58EB006C"/>
    <w:rsid w:val="59F3642B"/>
    <w:rsid w:val="5A3355BE"/>
    <w:rsid w:val="5A6576A4"/>
    <w:rsid w:val="5A9C089B"/>
    <w:rsid w:val="5AE866FC"/>
    <w:rsid w:val="5B314A98"/>
    <w:rsid w:val="5C993304"/>
    <w:rsid w:val="5DE05B52"/>
    <w:rsid w:val="5F103661"/>
    <w:rsid w:val="60FF56B6"/>
    <w:rsid w:val="61794602"/>
    <w:rsid w:val="625716BC"/>
    <w:rsid w:val="62AA342E"/>
    <w:rsid w:val="62F2225E"/>
    <w:rsid w:val="637C309E"/>
    <w:rsid w:val="647B2EED"/>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E221504"/>
    <w:rsid w:val="6FCD0051"/>
    <w:rsid w:val="7041036A"/>
    <w:rsid w:val="70BD7FE2"/>
    <w:rsid w:val="71062066"/>
    <w:rsid w:val="717D4465"/>
    <w:rsid w:val="72310A6C"/>
    <w:rsid w:val="73255551"/>
    <w:rsid w:val="73F174C5"/>
    <w:rsid w:val="7411590B"/>
    <w:rsid w:val="74507EAE"/>
    <w:rsid w:val="746E5369"/>
    <w:rsid w:val="74782E82"/>
    <w:rsid w:val="751509F4"/>
    <w:rsid w:val="754F7969"/>
    <w:rsid w:val="75CE2319"/>
    <w:rsid w:val="76407A54"/>
    <w:rsid w:val="76BC3AAF"/>
    <w:rsid w:val="775C5578"/>
    <w:rsid w:val="77B241C6"/>
    <w:rsid w:val="785D7B2E"/>
    <w:rsid w:val="788243AE"/>
    <w:rsid w:val="788F173E"/>
    <w:rsid w:val="78F5096E"/>
    <w:rsid w:val="78FE0C27"/>
    <w:rsid w:val="79E91245"/>
    <w:rsid w:val="7A217CA9"/>
    <w:rsid w:val="7AAB77F8"/>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7"/>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2017-09-25T07:36:13Z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