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永康市超越气体有限公司城西门市部主要从事无仓储批发：乙炔、氦[压缩的]、氖[压缩的]和带仓储经营：氧[压缩的]、二氧化碳[液化的]、氮[压缩的]、氩[压缩的]的业务，是一家</w:t>
      </w:r>
      <w:r>
        <w:rPr>
          <w:sz w:val="24"/>
        </w:rPr>
        <w:t>有限责任公司</w:t>
      </w:r>
      <w:r>
        <w:rPr>
          <w:rFonts w:hint="eastAsia"/>
          <w:sz w:val="24"/>
        </w:rPr>
        <w:t>分支机构</w:t>
      </w:r>
      <w:r>
        <w:rPr>
          <w:rFonts w:hint="eastAsia"/>
          <w:color w:val="000000"/>
          <w:sz w:val="24"/>
        </w:rPr>
        <w:t>，该企业仓储地址为永康市经济开发区华夏路17号(永康市超越气体有限公司)。</w:t>
      </w:r>
      <w:r>
        <w:rPr>
          <w:sz w:val="24"/>
        </w:rPr>
        <w:t>法定代表人：</w:t>
      </w:r>
      <w:r>
        <w:rPr>
          <w:rFonts w:hint="eastAsia"/>
          <w:sz w:val="24"/>
        </w:rPr>
        <w:t>王化青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