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4"/>
        </w:rPr>
        <w:t>浙江省缙云县宏发石油有限公司</w:t>
      </w:r>
      <w:r>
        <w:rPr>
          <w:rFonts w:hint="eastAsia"/>
          <w:sz w:val="24"/>
        </w:rPr>
        <w:t>是一家危险化学品经营企业，</w:t>
      </w:r>
      <w:r>
        <w:rPr>
          <w:sz w:val="24"/>
        </w:rPr>
        <w:t>位于</w:t>
      </w:r>
      <w:r>
        <w:rPr>
          <w:rFonts w:hint="eastAsia"/>
          <w:sz w:val="24"/>
        </w:rPr>
        <w:t>缙云县壶镇镇青川村</w:t>
      </w:r>
      <w:r>
        <w:rPr>
          <w:sz w:val="24"/>
        </w:rPr>
        <w:t>，主要从事汽油、柴油的零售业务，现有从业人员</w:t>
      </w:r>
      <w:r>
        <w:rPr>
          <w:rFonts w:hint="eastAsia"/>
          <w:sz w:val="24"/>
        </w:rPr>
        <w:t>5</w:t>
      </w:r>
      <w:r>
        <w:rPr>
          <w:sz w:val="24"/>
        </w:rPr>
        <w:t>人，其中安全管理员1人。</w:t>
      </w:r>
      <w:r>
        <w:rPr>
          <w:rFonts w:hint="eastAsia"/>
          <w:sz w:val="24"/>
        </w:rPr>
        <w:t>该加油站现总用地面积约600㎡，设有</w:t>
      </w:r>
      <w:r>
        <w:rPr>
          <w:sz w:val="24"/>
        </w:rPr>
        <w:t>加油机</w:t>
      </w:r>
      <w:r>
        <w:rPr>
          <w:rFonts w:hint="eastAsia"/>
          <w:sz w:val="24"/>
        </w:rPr>
        <w:t>3</w:t>
      </w:r>
      <w:r>
        <w:rPr>
          <w:sz w:val="24"/>
        </w:rPr>
        <w:t>台</w:t>
      </w:r>
      <w:r>
        <w:rPr>
          <w:rFonts w:hint="eastAsia"/>
          <w:sz w:val="24"/>
        </w:rPr>
        <w:t>，埋地油罐2只，其中30 m³92#汽油罐1只，30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0#柴油罐1只</w:t>
      </w:r>
      <w:r>
        <w:rPr>
          <w:rFonts w:hint="eastAsia" w:hAnsi="宋体"/>
          <w:sz w:val="28"/>
        </w:rPr>
        <w:t>，</w:t>
      </w:r>
      <w:r>
        <w:rPr>
          <w:rFonts w:hint="eastAsia"/>
          <w:sz w:val="24"/>
        </w:rPr>
        <w:t>折合成油罐总容积为45m³，依据</w:t>
      </w:r>
      <w:r>
        <w:rPr>
          <w:sz w:val="24"/>
        </w:rPr>
        <w:t>GB50516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2《汽车加油加气站设计与施工规范（2014年版）》的规定</w:t>
      </w:r>
      <w:r>
        <w:rPr>
          <w:rFonts w:hint="eastAsia"/>
          <w:sz w:val="24"/>
        </w:rPr>
        <w:t>，属于三级加油站。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