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 w:ascii="仿宋_GB2312"/>
          <w:bCs/>
          <w:sz w:val="24"/>
        </w:rPr>
      </w:pPr>
      <w:r>
        <w:rPr>
          <w:rFonts w:hint="eastAsia" w:ascii="宋体" w:hAnsi="宋体"/>
          <w:sz w:val="24"/>
        </w:rPr>
        <w:t>浙江磐安绿安涂料有限公司成立于</w:t>
      </w:r>
      <w:r>
        <w:rPr>
          <w:rFonts w:ascii="宋体" w:hAnsi="宋体"/>
          <w:sz w:val="24"/>
        </w:rPr>
        <w:t>2005年8月，主要从事硝基漆稀释剂、聚酯漆稀释剂的生产、销售，主要负责人胡明龙。企业现有员工</w:t>
      </w:r>
      <w:r>
        <w:rPr>
          <w:rFonts w:hint="eastAsia" w:ascii="宋体" w:hAnsi="宋体"/>
          <w:sz w:val="24"/>
        </w:rPr>
        <w:t>15</w:t>
      </w:r>
      <w:r>
        <w:rPr>
          <w:rFonts w:ascii="宋体" w:hAnsi="宋体"/>
          <w:sz w:val="24"/>
        </w:rPr>
        <w:t>人，其中生产人员</w:t>
      </w:r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>名，辅助人员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名，管理人员3名。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2017-11-15T08:00:50Z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