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金华市斤鸿劳保用品有限公司主要从事不带储存经营化学试剂。企业于2016年8月15日取得危险化学品经营许可证，有效期至2018年2月23日。现危险化学品经营许可证即将到期，换证前，委托我公司重新进行安全评价。与上次评价相比，企业拟增加经营危险化学品</w:t>
      </w:r>
      <w:r>
        <w:rPr>
          <w:rFonts w:hint="eastAsia"/>
          <w:color w:val="FF0000"/>
        </w:rPr>
        <w:t>硝酸银、硝酸铅、硼酸、乌洛托品、乙醚</w:t>
      </w:r>
      <w:r>
        <w:rPr>
          <w:rFonts w:hint="eastAsia"/>
        </w:rPr>
        <w:t>，原许可经营的硫酸铜未列入《危险化学品目录（2015版）》。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BF4349B"/>
    <w:rsid w:val="1C7D0D9E"/>
    <w:rsid w:val="1C8D4091"/>
    <w:rsid w:val="1CAD5E51"/>
    <w:rsid w:val="1D3F52BD"/>
    <w:rsid w:val="1DA33F1B"/>
    <w:rsid w:val="1DAC32C1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2018-02-08T01:33:01Z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