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金华市合宏新能源有限公司成立于</w:t>
      </w:r>
      <w:r>
        <w:rPr>
          <w:color w:val="000000"/>
        </w:rPr>
        <w:t>2015</w:t>
      </w:r>
      <w:r>
        <w:rPr>
          <w:rFonts w:hint="eastAsia"/>
          <w:color w:val="000000"/>
        </w:rPr>
        <w:t>年05月07日，主要从事带储存经营：甲醇、乙醇（批发零售），法定代表人：章云娟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636233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5957317"/>
    <w:rsid w:val="16026807"/>
    <w:rsid w:val="166F505B"/>
    <w:rsid w:val="167B3251"/>
    <w:rsid w:val="16D66180"/>
    <w:rsid w:val="173A0DBF"/>
    <w:rsid w:val="173C6BBC"/>
    <w:rsid w:val="182A733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BB0B14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1C0B57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6F1655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2018-04-09T00:48:12Z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