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27" w:lineRule="auto"/>
        <w:ind w:left="10" w:hanging="10"/>
        <w:jc w:val="center"/>
        <w:rPr>
          <w:rFonts w:hint="eastAsia" w:ascii="Times New Roman" w:hAnsi="Times New Roman" w:eastAsia="仿宋" w:cs="宋体"/>
          <w:sz w:val="32"/>
          <w:szCs w:val="32"/>
          <w:lang w:eastAsia="zh-CN"/>
        </w:rPr>
      </w:pPr>
    </w:p>
    <w:p>
      <w:pPr>
        <w:pStyle w:val="18"/>
        <w:rPr>
          <w:rFonts w:hint="eastAsia"/>
          <w:lang w:eastAsia="zh-CN"/>
        </w:rPr>
      </w:pPr>
    </w:p>
    <w:p>
      <w:pPr>
        <w:spacing w:after="0" w:line="327" w:lineRule="auto"/>
        <w:ind w:left="10" w:hanging="10"/>
        <w:jc w:val="center"/>
        <w:rPr>
          <w:rFonts w:ascii="Times New Roman" w:hAnsi="Times New Roman" w:eastAsia="仿宋" w:cs="宋体"/>
          <w:sz w:val="24"/>
          <w:szCs w:val="21"/>
        </w:rPr>
      </w:pPr>
    </w:p>
    <w:p>
      <w:pPr>
        <w:spacing w:after="0" w:line="327" w:lineRule="auto"/>
        <w:ind w:left="10" w:hanging="10"/>
        <w:jc w:val="center"/>
        <w:rPr>
          <w:rFonts w:hint="eastAsia" w:cs="宋体"/>
          <w:b/>
          <w:bCs/>
          <w:sz w:val="44"/>
          <w:szCs w:val="44"/>
          <w:lang w:eastAsia="zh-CN"/>
        </w:rPr>
      </w:pPr>
      <w:r>
        <w:rPr>
          <w:rFonts w:hint="eastAsia" w:cs="宋体"/>
          <w:b/>
          <w:bCs/>
          <w:sz w:val="44"/>
          <w:szCs w:val="44"/>
          <w:lang w:eastAsia="zh-CN"/>
        </w:rPr>
        <w:t>永康市松石路、东塔路道路建设工程项目地块</w:t>
      </w:r>
    </w:p>
    <w:p>
      <w:pPr>
        <w:spacing w:after="0" w:line="327" w:lineRule="auto"/>
        <w:ind w:left="10" w:hanging="10"/>
        <w:jc w:val="center"/>
        <w:rPr>
          <w:rFonts w:ascii="Times New Roman" w:hAnsi="Times New Roman" w:eastAsia="仿宋" w:cs="宋体"/>
          <w:b/>
          <w:bCs/>
          <w:sz w:val="44"/>
          <w:szCs w:val="44"/>
        </w:rPr>
      </w:pPr>
      <w:r>
        <w:rPr>
          <w:rFonts w:hint="eastAsia" w:ascii="Times New Roman" w:hAnsi="Times New Roman" w:eastAsia="仿宋" w:cs="宋体"/>
          <w:b/>
          <w:bCs/>
          <w:sz w:val="44"/>
          <w:szCs w:val="44"/>
        </w:rPr>
        <w:t>第一阶段</w:t>
      </w:r>
      <w:r>
        <w:rPr>
          <w:rFonts w:ascii="Times New Roman" w:hAnsi="Times New Roman" w:eastAsia="仿宋" w:cs="宋体"/>
          <w:b/>
          <w:bCs/>
          <w:sz w:val="44"/>
          <w:szCs w:val="44"/>
        </w:rPr>
        <w:t>土壤污染状况调查报告</w:t>
      </w:r>
    </w:p>
    <w:p>
      <w:pPr>
        <w:spacing w:after="0" w:line="327" w:lineRule="auto"/>
        <w:ind w:left="10" w:hanging="10"/>
        <w:jc w:val="center"/>
        <w:rPr>
          <w:rFonts w:ascii="Times New Roman" w:hAnsi="Times New Roman" w:eastAsia="仿宋"/>
          <w:b/>
          <w:bCs/>
          <w:sz w:val="44"/>
          <w:szCs w:val="44"/>
        </w:rPr>
      </w:pPr>
      <w:r>
        <w:rPr>
          <w:rFonts w:ascii="Times New Roman" w:hAnsi="Times New Roman" w:eastAsia="仿宋" w:cs="Times New Roman"/>
          <w:b/>
          <w:bCs/>
          <w:sz w:val="44"/>
          <w:szCs w:val="44"/>
        </w:rPr>
        <w:t xml:space="preserve"> </w:t>
      </w:r>
    </w:p>
    <w:p>
      <w:pPr>
        <w:spacing w:after="0"/>
        <w:ind w:left="10" w:right="454" w:hanging="10"/>
        <w:jc w:val="center"/>
        <w:rPr>
          <w:rFonts w:ascii="Times New Roman" w:hAnsi="Times New Roman" w:eastAsia="仿宋"/>
          <w:sz w:val="36"/>
          <w:szCs w:val="21"/>
        </w:rPr>
      </w:pPr>
      <w:r>
        <w:rPr>
          <w:rFonts w:ascii="Times New Roman" w:hAnsi="Times New Roman" w:eastAsia="仿宋" w:cs="Times New Roman"/>
          <w:sz w:val="36"/>
          <w:szCs w:val="21"/>
        </w:rPr>
        <w:t xml:space="preserve"> </w:t>
      </w:r>
    </w:p>
    <w:p>
      <w:pPr>
        <w:spacing w:after="10"/>
        <w:ind w:left="3080"/>
        <w:rPr>
          <w:rFonts w:ascii="Times New Roman" w:hAnsi="Times New Roman" w:eastAsia="仿宋"/>
          <w:sz w:val="24"/>
          <w:szCs w:val="21"/>
        </w:rPr>
      </w:pPr>
      <w:r>
        <w:rPr>
          <w:rFonts w:ascii="Times New Roman" w:hAnsi="Times New Roman" w:eastAsia="仿宋" w:cs="Times New Roman"/>
          <w:sz w:val="24"/>
          <w:szCs w:val="21"/>
        </w:rPr>
        <w:t xml:space="preserve"> </w:t>
      </w:r>
    </w:p>
    <w:p>
      <w:pPr>
        <w:spacing w:after="208"/>
        <w:rPr>
          <w:rFonts w:ascii="Times New Roman" w:hAnsi="Times New Roman" w:eastAsia="仿宋"/>
          <w:sz w:val="24"/>
          <w:szCs w:val="21"/>
        </w:rPr>
      </w:pPr>
      <w:r>
        <w:rPr>
          <w:rFonts w:ascii="Times New Roman" w:hAnsi="Times New Roman" w:eastAsia="仿宋" w:cs="Times New Roman"/>
          <w:sz w:val="24"/>
          <w:szCs w:val="21"/>
        </w:rPr>
        <w:t xml:space="preserve"> </w:t>
      </w:r>
    </w:p>
    <w:p>
      <w:pPr>
        <w:spacing w:after="210"/>
        <w:rPr>
          <w:rFonts w:ascii="Times New Roman" w:hAnsi="Times New Roman" w:eastAsia="仿宋"/>
          <w:sz w:val="24"/>
          <w:szCs w:val="21"/>
        </w:rPr>
      </w:pPr>
      <w:r>
        <w:rPr>
          <w:rFonts w:ascii="Times New Roman" w:hAnsi="Times New Roman" w:eastAsia="仿宋" w:cs="Times New Roman"/>
          <w:sz w:val="24"/>
          <w:szCs w:val="21"/>
        </w:rPr>
        <w:t xml:space="preserve"> </w:t>
      </w:r>
    </w:p>
    <w:p>
      <w:pPr>
        <w:spacing w:after="208"/>
        <w:rPr>
          <w:rFonts w:ascii="Times New Roman" w:hAnsi="Times New Roman" w:eastAsia="仿宋"/>
          <w:sz w:val="24"/>
          <w:szCs w:val="21"/>
        </w:rPr>
      </w:pPr>
      <w:r>
        <w:rPr>
          <w:rFonts w:ascii="Times New Roman" w:hAnsi="Times New Roman" w:eastAsia="仿宋" w:cs="Times New Roman"/>
          <w:sz w:val="24"/>
          <w:szCs w:val="21"/>
        </w:rPr>
        <w:t xml:space="preserve"> </w:t>
      </w:r>
    </w:p>
    <w:p>
      <w:pPr>
        <w:spacing w:after="208"/>
        <w:rPr>
          <w:rFonts w:ascii="Times New Roman" w:hAnsi="Times New Roman" w:eastAsia="仿宋"/>
          <w:sz w:val="24"/>
          <w:szCs w:val="21"/>
        </w:rPr>
      </w:pPr>
      <w:r>
        <w:rPr>
          <w:rFonts w:ascii="Times New Roman" w:hAnsi="Times New Roman" w:eastAsia="仿宋" w:cs="Times New Roman"/>
          <w:sz w:val="24"/>
          <w:szCs w:val="21"/>
        </w:rPr>
        <w:t xml:space="preserve"> </w:t>
      </w:r>
    </w:p>
    <w:p>
      <w:pPr>
        <w:spacing w:after="210"/>
        <w:rPr>
          <w:rFonts w:ascii="Times New Roman" w:hAnsi="Times New Roman" w:eastAsia="仿宋" w:cs="Times New Roman"/>
          <w:sz w:val="24"/>
          <w:szCs w:val="21"/>
        </w:rPr>
      </w:pPr>
      <w:r>
        <w:rPr>
          <w:rFonts w:ascii="Times New Roman" w:hAnsi="Times New Roman" w:eastAsia="仿宋" w:cs="Times New Roman"/>
          <w:sz w:val="24"/>
          <w:szCs w:val="21"/>
        </w:rPr>
        <w:t xml:space="preserve"> </w:t>
      </w:r>
    </w:p>
    <w:p>
      <w:pPr>
        <w:spacing w:after="208"/>
        <w:rPr>
          <w:rFonts w:ascii="Times New Roman" w:hAnsi="Times New Roman" w:eastAsia="仿宋" w:cs="Times New Roman"/>
          <w:sz w:val="24"/>
          <w:szCs w:val="21"/>
        </w:rPr>
      </w:pPr>
    </w:p>
    <w:p>
      <w:pPr>
        <w:pStyle w:val="18"/>
      </w:pPr>
    </w:p>
    <w:p>
      <w:pPr>
        <w:spacing w:after="208"/>
        <w:rPr>
          <w:rFonts w:ascii="Times New Roman" w:hAnsi="Times New Roman" w:eastAsia="仿宋"/>
          <w:sz w:val="24"/>
          <w:szCs w:val="21"/>
        </w:rPr>
      </w:pPr>
    </w:p>
    <w:p>
      <w:pPr>
        <w:spacing w:after="210"/>
        <w:rPr>
          <w:rFonts w:ascii="Times New Roman" w:hAnsi="Times New Roman" w:eastAsia="仿宋"/>
          <w:sz w:val="24"/>
          <w:szCs w:val="21"/>
        </w:rPr>
      </w:pPr>
      <w:r>
        <w:rPr>
          <w:rFonts w:ascii="Times New Roman" w:hAnsi="Times New Roman" w:eastAsia="仿宋" w:cs="Times New Roman"/>
          <w:sz w:val="24"/>
          <w:szCs w:val="21"/>
        </w:rPr>
        <w:t xml:space="preserve"> </w:t>
      </w:r>
    </w:p>
    <w:p>
      <w:pPr>
        <w:spacing w:after="208"/>
        <w:rPr>
          <w:rFonts w:ascii="Times New Roman" w:hAnsi="Times New Roman" w:eastAsia="仿宋" w:cs="Times New Roman"/>
          <w:sz w:val="24"/>
          <w:szCs w:val="21"/>
        </w:rPr>
      </w:pPr>
      <w:r>
        <w:rPr>
          <w:rFonts w:ascii="Times New Roman" w:hAnsi="Times New Roman" w:eastAsia="仿宋" w:cs="Times New Roman"/>
          <w:sz w:val="24"/>
          <w:szCs w:val="21"/>
        </w:rPr>
        <w:t xml:space="preserve"> </w:t>
      </w:r>
    </w:p>
    <w:p>
      <w:pPr>
        <w:pStyle w:val="18"/>
        <w:rPr>
          <w:rFonts w:ascii="Times New Roman" w:hAnsi="Times New Roman" w:eastAsia="仿宋" w:cs="Times New Roman"/>
          <w:sz w:val="24"/>
          <w:szCs w:val="21"/>
        </w:rPr>
      </w:pPr>
    </w:p>
    <w:p>
      <w:pPr>
        <w:pStyle w:val="18"/>
        <w:rPr>
          <w:rFonts w:ascii="Times New Roman" w:hAnsi="Times New Roman" w:eastAsia="仿宋" w:cs="Times New Roman"/>
          <w:sz w:val="24"/>
          <w:szCs w:val="21"/>
        </w:rPr>
      </w:pPr>
    </w:p>
    <w:p>
      <w:pPr>
        <w:spacing w:after="3"/>
        <w:ind w:left="10" w:right="454" w:hanging="10"/>
        <w:jc w:val="center"/>
        <w:rPr>
          <w:rFonts w:hint="eastAsia" w:ascii="Times New Roman" w:hAnsi="Times New Roman" w:eastAsia="仿宋" w:cs="宋体"/>
          <w:sz w:val="28"/>
          <w:szCs w:val="28"/>
        </w:rPr>
      </w:pPr>
      <w:r>
        <w:rPr>
          <w:rFonts w:hint="eastAsia" w:ascii="Times New Roman" w:hAnsi="Times New Roman" w:eastAsia="仿宋" w:cs="宋体"/>
          <w:sz w:val="28"/>
          <w:szCs w:val="28"/>
        </w:rPr>
        <w:t>浙江毕博环境科技有限公司</w:t>
      </w:r>
    </w:p>
    <w:p>
      <w:pPr>
        <w:spacing w:after="3"/>
        <w:ind w:left="10" w:right="454" w:hanging="10"/>
        <w:jc w:val="center"/>
        <w:rPr>
          <w:rFonts w:ascii="Times New Roman" w:hAnsi="Times New Roman" w:eastAsia="仿宋" w:cs="宋体"/>
          <w:sz w:val="24"/>
          <w:szCs w:val="21"/>
        </w:rPr>
        <w:sectPr>
          <w:headerReference r:id="rId5" w:type="default"/>
          <w:pgSz w:w="11906" w:h="16838"/>
          <w:pgMar w:top="1547" w:right="1464" w:bottom="1538" w:left="1798" w:header="720" w:footer="720" w:gutter="0"/>
          <w:pgBorders>
            <w:top w:val="none" w:sz="0" w:space="0"/>
            <w:left w:val="none" w:sz="0" w:space="0"/>
            <w:bottom w:val="none" w:sz="0" w:space="0"/>
            <w:right w:val="none" w:sz="0" w:space="0"/>
          </w:pgBorders>
          <w:pgNumType w:fmt="decimal"/>
          <w:cols w:space="720" w:num="1"/>
        </w:sectPr>
      </w:pPr>
      <w:r>
        <w:rPr>
          <w:rFonts w:ascii="Times New Roman" w:hAnsi="Times New Roman" w:eastAsia="仿宋" w:cs="宋体"/>
          <w:sz w:val="28"/>
          <w:szCs w:val="28"/>
        </w:rPr>
        <w:t>二</w:t>
      </w:r>
      <w:r>
        <w:rPr>
          <w:rFonts w:hint="eastAsia" w:ascii="Times New Roman" w:hAnsi="Times New Roman" w:eastAsia="仿宋" w:cs="Times New Roman"/>
          <w:sz w:val="28"/>
          <w:szCs w:val="28"/>
        </w:rPr>
        <w:t>零</w:t>
      </w:r>
      <w:r>
        <w:rPr>
          <w:rFonts w:ascii="Times New Roman" w:hAnsi="Times New Roman" w:eastAsia="仿宋" w:cs="宋体"/>
          <w:sz w:val="28"/>
          <w:szCs w:val="28"/>
        </w:rPr>
        <w:t>二</w:t>
      </w:r>
      <w:r>
        <w:rPr>
          <w:rFonts w:hint="eastAsia" w:cs="宋体"/>
          <w:sz w:val="28"/>
          <w:szCs w:val="28"/>
          <w:lang w:eastAsia="zh-CN"/>
        </w:rPr>
        <w:t>三</w:t>
      </w:r>
      <w:r>
        <w:rPr>
          <w:rFonts w:ascii="Times New Roman" w:hAnsi="Times New Roman" w:eastAsia="仿宋" w:cs="宋体"/>
          <w:sz w:val="28"/>
          <w:szCs w:val="28"/>
        </w:rPr>
        <w:t>年</w:t>
      </w:r>
      <w:r>
        <w:rPr>
          <w:rFonts w:hint="eastAsia" w:cs="宋体"/>
          <w:sz w:val="28"/>
          <w:szCs w:val="28"/>
          <w:lang w:val="en-US" w:eastAsia="zh-CN"/>
        </w:rPr>
        <w:t>十</w:t>
      </w:r>
      <w:r>
        <w:rPr>
          <w:rFonts w:ascii="Times New Roman" w:hAnsi="Times New Roman" w:eastAsia="仿宋" w:cs="宋体"/>
          <w:sz w:val="28"/>
          <w:szCs w:val="28"/>
        </w:rPr>
        <w:t>月</w:t>
      </w:r>
    </w:p>
    <w:p>
      <w:pPr>
        <w:keepNext w:val="0"/>
        <w:keepLines w:val="0"/>
        <w:pageBreakBefore w:val="0"/>
        <w:widowControl/>
        <w:kinsoku/>
        <w:wordWrap/>
        <w:overflowPunct/>
        <w:topLinePunct w:val="0"/>
        <w:autoSpaceDE/>
        <w:autoSpaceDN/>
        <w:bidi w:val="0"/>
        <w:snapToGrid w:val="0"/>
        <w:spacing w:line="360" w:lineRule="auto"/>
        <w:ind w:right="451"/>
        <w:jc w:val="center"/>
        <w:textAlignment w:val="auto"/>
        <w:rPr>
          <w:rFonts w:ascii="Times New Roman" w:hAnsi="Times New Roman" w:eastAsia="仿宋" w:cs="宋体"/>
          <w:sz w:val="24"/>
          <w:szCs w:val="21"/>
        </w:rPr>
      </w:pPr>
    </w:p>
    <w:p>
      <w:pPr>
        <w:keepNext w:val="0"/>
        <w:keepLines w:val="0"/>
        <w:pageBreakBefore w:val="0"/>
        <w:widowControl/>
        <w:kinsoku/>
        <w:wordWrap/>
        <w:overflowPunct/>
        <w:topLinePunct w:val="0"/>
        <w:autoSpaceDE/>
        <w:autoSpaceDN/>
        <w:bidi w:val="0"/>
        <w:snapToGrid w:val="0"/>
        <w:spacing w:line="360" w:lineRule="auto"/>
        <w:ind w:right="451"/>
        <w:jc w:val="center"/>
        <w:textAlignment w:val="auto"/>
        <w:rPr>
          <w:rFonts w:ascii="Times New Roman" w:hAnsi="Times New Roman" w:eastAsia="仿宋"/>
          <w:sz w:val="28"/>
          <w:szCs w:val="28"/>
        </w:rPr>
      </w:pPr>
      <w:r>
        <w:rPr>
          <w:rFonts w:ascii="Times New Roman" w:hAnsi="Times New Roman" w:eastAsia="仿宋" w:cs="宋体"/>
          <w:b/>
          <w:bCs/>
          <w:sz w:val="32"/>
          <w:szCs w:val="32"/>
        </w:rPr>
        <w:t>责 任 表</w:t>
      </w:r>
      <w:r>
        <w:rPr>
          <w:rFonts w:ascii="Times New Roman" w:hAnsi="Times New Roman" w:eastAsia="仿宋" w:cs="Times New Roman"/>
          <w:b/>
          <w:sz w:val="28"/>
          <w:szCs w:val="28"/>
        </w:rPr>
        <w:t xml:space="preserve"> </w:t>
      </w:r>
    </w:p>
    <w:p>
      <w:pPr>
        <w:keepNext w:val="0"/>
        <w:keepLines w:val="0"/>
        <w:pageBreakBefore w:val="0"/>
        <w:widowControl/>
        <w:kinsoku/>
        <w:wordWrap/>
        <w:overflowPunct/>
        <w:topLinePunct w:val="0"/>
        <w:autoSpaceDE/>
        <w:autoSpaceDN/>
        <w:bidi w:val="0"/>
        <w:snapToGrid w:val="0"/>
        <w:spacing w:line="360" w:lineRule="auto"/>
        <w:textAlignment w:val="auto"/>
        <w:rPr>
          <w:rFonts w:ascii="Times New Roman" w:hAnsi="Times New Roman" w:eastAsia="仿宋"/>
          <w:sz w:val="28"/>
          <w:szCs w:val="28"/>
        </w:rPr>
      </w:pPr>
      <w:r>
        <w:rPr>
          <w:rFonts w:ascii="Times New Roman" w:hAnsi="Times New Roman" w:eastAsia="仿宋" w:cs="宋体"/>
          <w:sz w:val="28"/>
          <w:szCs w:val="28"/>
        </w:rPr>
        <w:t>项目名称：</w:t>
      </w:r>
      <w:r>
        <w:rPr>
          <w:rFonts w:hint="eastAsia" w:cs="宋体"/>
          <w:sz w:val="28"/>
          <w:szCs w:val="28"/>
          <w:lang w:eastAsia="zh-CN"/>
        </w:rPr>
        <w:t>永康市松石路、东塔路道路建设工程项目地块第一阶段土壤污染状况调查报告</w:t>
      </w:r>
    </w:p>
    <w:p>
      <w:pPr>
        <w:snapToGrid w:val="0"/>
        <w:spacing w:after="0" w:line="360" w:lineRule="auto"/>
        <w:rPr>
          <w:rFonts w:hint="default" w:ascii="Times New Roman" w:hAnsi="Times New Roman" w:cs="宋体"/>
          <w:sz w:val="28"/>
          <w:szCs w:val="28"/>
          <w:lang w:val="en-US" w:eastAsia="zh-CN"/>
        </w:rPr>
      </w:pPr>
      <w:r>
        <w:rPr>
          <w:rFonts w:ascii="Times New Roman" w:hAnsi="Times New Roman" w:eastAsia="仿宋" w:cs="宋体"/>
          <w:sz w:val="28"/>
          <w:szCs w:val="28"/>
        </w:rPr>
        <w:t>委托单位：</w:t>
      </w:r>
      <w:r>
        <w:rPr>
          <w:rFonts w:hint="eastAsia" w:cs="宋体"/>
          <w:sz w:val="28"/>
          <w:szCs w:val="28"/>
          <w:lang w:val="en-US" w:eastAsia="zh-CN"/>
        </w:rPr>
        <w:t>永康市人民政府东城街道办事处</w:t>
      </w:r>
    </w:p>
    <w:p>
      <w:pPr>
        <w:keepNext w:val="0"/>
        <w:keepLines w:val="0"/>
        <w:pageBreakBefore w:val="0"/>
        <w:widowControl/>
        <w:kinsoku/>
        <w:wordWrap/>
        <w:overflowPunct/>
        <w:topLinePunct w:val="0"/>
        <w:autoSpaceDE/>
        <w:autoSpaceDN/>
        <w:bidi w:val="0"/>
        <w:snapToGrid w:val="0"/>
        <w:spacing w:line="360" w:lineRule="auto"/>
        <w:textAlignment w:val="auto"/>
        <w:rPr>
          <w:rFonts w:hint="eastAsia" w:ascii="Times New Roman" w:hAnsi="Times New Roman" w:eastAsia="仿宋" w:cs="宋体"/>
          <w:sz w:val="28"/>
          <w:szCs w:val="28"/>
          <w:lang w:eastAsia="zh-CN"/>
        </w:rPr>
      </w:pPr>
      <w:r>
        <w:rPr>
          <w:rFonts w:ascii="Times New Roman" w:hAnsi="Times New Roman" w:eastAsia="仿宋" w:cs="宋体"/>
          <w:sz w:val="28"/>
          <w:szCs w:val="28"/>
        </w:rPr>
        <w:t>编制单位：</w:t>
      </w:r>
      <w:r>
        <w:rPr>
          <w:rFonts w:hint="eastAsia" w:cs="宋体"/>
          <w:sz w:val="28"/>
          <w:szCs w:val="28"/>
          <w:lang w:eastAsia="zh-CN"/>
        </w:rPr>
        <w:t>浙江毕博环境科技有限公司</w:t>
      </w:r>
      <w:r>
        <w:rPr>
          <w:rFonts w:ascii="Times New Roman" w:hAnsi="Times New Roman" w:eastAsia="仿宋" w:cs="Times New Roman"/>
          <w:b/>
          <w:sz w:val="28"/>
          <w:szCs w:val="28"/>
        </w:rPr>
        <w:t xml:space="preserve"> </w:t>
      </w:r>
    </w:p>
    <w:p>
      <w:pPr>
        <w:keepNext w:val="0"/>
        <w:keepLines w:val="0"/>
        <w:pageBreakBefore w:val="0"/>
        <w:widowControl/>
        <w:kinsoku/>
        <w:wordWrap/>
        <w:overflowPunct/>
        <w:topLinePunct w:val="0"/>
        <w:autoSpaceDE/>
        <w:autoSpaceDN/>
        <w:bidi w:val="0"/>
        <w:snapToGrid w:val="0"/>
        <w:spacing w:line="360" w:lineRule="auto"/>
        <w:textAlignment w:val="auto"/>
        <w:rPr>
          <w:rFonts w:hint="eastAsia" w:ascii="Times New Roman" w:hAnsi="Times New Roman" w:eastAsia="仿宋" w:cs="宋体"/>
          <w:sz w:val="24"/>
          <w:szCs w:val="21"/>
        </w:rPr>
      </w:pPr>
      <w:r>
        <w:rPr>
          <w:rFonts w:ascii="Times New Roman" w:hAnsi="Times New Roman" w:eastAsia="仿宋" w:cs="宋体"/>
          <w:sz w:val="28"/>
          <w:szCs w:val="28"/>
        </w:rPr>
        <w:t>项目负责人：周火峰</w:t>
      </w:r>
    </w:p>
    <w:p>
      <w:pPr>
        <w:snapToGrid w:val="0"/>
        <w:spacing w:after="0" w:line="360" w:lineRule="auto"/>
        <w:jc w:val="center"/>
        <w:rPr>
          <w:rFonts w:ascii="Times New Roman" w:hAnsi="Times New Roman" w:eastAsia="仿宋"/>
          <w:b/>
          <w:sz w:val="24"/>
          <w:szCs w:val="21"/>
        </w:rPr>
      </w:pPr>
      <w:r>
        <w:rPr>
          <w:rFonts w:hint="eastAsia" w:cs="宋体"/>
          <w:b/>
          <w:sz w:val="32"/>
          <w:szCs w:val="32"/>
          <w:lang w:val="en-US" w:eastAsia="zh-CN"/>
        </w:rPr>
        <w:t>项目</w:t>
      </w:r>
      <w:r>
        <w:rPr>
          <w:rFonts w:ascii="Times New Roman" w:hAnsi="Times New Roman" w:eastAsia="仿宋" w:cs="宋体"/>
          <w:b/>
          <w:sz w:val="32"/>
          <w:szCs w:val="32"/>
        </w:rPr>
        <w:t>参加人员</w:t>
      </w:r>
    </w:p>
    <w:tbl>
      <w:tblPr>
        <w:tblStyle w:val="31"/>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15" w:type="dxa"/>
          <w:bottom w:w="0" w:type="dxa"/>
          <w:right w:w="115" w:type="dxa"/>
        </w:tblCellMar>
      </w:tblPr>
      <w:tblGrid>
        <w:gridCol w:w="2134"/>
        <w:gridCol w:w="2134"/>
        <w:gridCol w:w="2134"/>
        <w:gridCol w:w="213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5" w:type="dxa"/>
            <w:bottom w:w="0" w:type="dxa"/>
            <w:right w:w="115" w:type="dxa"/>
          </w:tblCellMar>
        </w:tblPrEx>
        <w:trPr>
          <w:trHeight w:val="672" w:hRule="atLeast"/>
        </w:trPr>
        <w:tc>
          <w:tcPr>
            <w:tcW w:w="5000" w:type="pct"/>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ind w:right="3"/>
              <w:jc w:val="center"/>
              <w:textAlignment w:val="auto"/>
              <w:rPr>
                <w:rFonts w:hint="eastAsia" w:ascii="Times New Roman" w:hAnsi="Times New Roman" w:eastAsia="仿宋" w:cs="宋体"/>
                <w:sz w:val="28"/>
                <w:szCs w:val="28"/>
              </w:rPr>
            </w:pPr>
            <w:r>
              <w:rPr>
                <w:rFonts w:hint="eastAsia" w:ascii="Times New Roman" w:hAnsi="Times New Roman" w:eastAsia="仿宋" w:cs="宋体"/>
                <w:sz w:val="28"/>
                <w:szCs w:val="28"/>
              </w:rPr>
              <w:t xml:space="preserve">编 制 人 员 情 况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5" w:type="dxa"/>
            <w:bottom w:w="0" w:type="dxa"/>
            <w:right w:w="115" w:type="dxa"/>
          </w:tblCellMar>
        </w:tblPrEx>
        <w:trPr>
          <w:trHeight w:val="730" w:hRule="atLeast"/>
        </w:trPr>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ind w:right="3"/>
              <w:jc w:val="center"/>
              <w:textAlignment w:val="auto"/>
              <w:rPr>
                <w:rFonts w:hint="eastAsia" w:ascii="Times New Roman" w:hAnsi="Times New Roman" w:eastAsia="仿宋" w:cs="宋体"/>
                <w:sz w:val="28"/>
                <w:szCs w:val="28"/>
                <w:lang w:val="en-US" w:eastAsia="zh-CN"/>
              </w:rPr>
            </w:pPr>
            <w:r>
              <w:rPr>
                <w:rFonts w:hint="eastAsia" w:ascii="Times New Roman" w:hAnsi="Times New Roman" w:eastAsia="仿宋" w:cs="宋体"/>
                <w:sz w:val="28"/>
                <w:szCs w:val="28"/>
              </w:rPr>
              <w:t>姓名</w:t>
            </w:r>
          </w:p>
        </w:tc>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ind w:right="3"/>
              <w:jc w:val="center"/>
              <w:textAlignment w:val="auto"/>
              <w:rPr>
                <w:rFonts w:hint="eastAsia" w:ascii="Times New Roman" w:hAnsi="Times New Roman" w:eastAsia="仿宋" w:cs="宋体"/>
                <w:sz w:val="28"/>
                <w:szCs w:val="28"/>
                <w:lang w:val="en-US" w:eastAsia="zh-CN"/>
              </w:rPr>
            </w:pPr>
            <w:r>
              <w:rPr>
                <w:rFonts w:hint="eastAsia" w:ascii="Times New Roman" w:hAnsi="Times New Roman" w:eastAsia="仿宋" w:cs="宋体"/>
                <w:sz w:val="28"/>
                <w:szCs w:val="28"/>
              </w:rPr>
              <w:t>职务</w:t>
            </w:r>
          </w:p>
        </w:tc>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ind w:right="3"/>
              <w:jc w:val="center"/>
              <w:textAlignment w:val="auto"/>
              <w:rPr>
                <w:rFonts w:hint="eastAsia" w:ascii="Times New Roman" w:hAnsi="Times New Roman" w:eastAsia="仿宋" w:cs="宋体"/>
                <w:sz w:val="28"/>
                <w:szCs w:val="28"/>
                <w:lang w:val="en-US" w:eastAsia="zh-CN"/>
              </w:rPr>
            </w:pPr>
            <w:r>
              <w:rPr>
                <w:rFonts w:hint="eastAsia" w:ascii="Times New Roman" w:hAnsi="Times New Roman" w:eastAsia="仿宋" w:cs="宋体"/>
                <w:sz w:val="28"/>
                <w:szCs w:val="28"/>
              </w:rPr>
              <w:t>工作内容</w:t>
            </w:r>
          </w:p>
        </w:tc>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ind w:right="3"/>
              <w:jc w:val="center"/>
              <w:textAlignment w:val="auto"/>
              <w:rPr>
                <w:rFonts w:hint="eastAsia" w:ascii="Times New Roman" w:hAnsi="Times New Roman" w:eastAsia="仿宋" w:cs="宋体"/>
                <w:sz w:val="28"/>
                <w:szCs w:val="28"/>
                <w:lang w:val="en-US" w:eastAsia="zh-CN"/>
              </w:rPr>
            </w:pPr>
            <w:r>
              <w:rPr>
                <w:rFonts w:hint="eastAsia" w:ascii="Times New Roman" w:hAnsi="Times New Roman" w:cs="宋体"/>
                <w:sz w:val="28"/>
                <w:szCs w:val="28"/>
                <w:lang w:val="en-US" w:eastAsia="zh-CN"/>
              </w:rPr>
              <w:t>签名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5" w:type="dxa"/>
            <w:bottom w:w="0" w:type="dxa"/>
            <w:right w:w="115" w:type="dxa"/>
          </w:tblCellMar>
        </w:tblPrEx>
        <w:trPr>
          <w:trHeight w:val="728" w:hRule="atLeast"/>
        </w:trPr>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ind w:right="3"/>
              <w:jc w:val="center"/>
              <w:textAlignment w:val="auto"/>
              <w:rPr>
                <w:rFonts w:hint="eastAsia" w:ascii="Times New Roman" w:hAnsi="Times New Roman" w:eastAsia="仿宋" w:cs="宋体"/>
                <w:sz w:val="28"/>
                <w:szCs w:val="28"/>
                <w:lang w:val="en-US" w:eastAsia="zh-CN"/>
              </w:rPr>
            </w:pPr>
            <w:r>
              <w:rPr>
                <w:rFonts w:hint="eastAsia" w:ascii="Times New Roman" w:hAnsi="Times New Roman" w:eastAsia="仿宋" w:cs="宋体"/>
                <w:sz w:val="28"/>
                <w:szCs w:val="28"/>
              </w:rPr>
              <w:t>周火峰</w:t>
            </w:r>
          </w:p>
        </w:tc>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ind w:right="3"/>
              <w:jc w:val="center"/>
              <w:textAlignment w:val="auto"/>
              <w:rPr>
                <w:rFonts w:hint="eastAsia" w:ascii="Times New Roman" w:hAnsi="Times New Roman" w:eastAsia="仿宋" w:cs="宋体"/>
                <w:sz w:val="28"/>
                <w:szCs w:val="28"/>
                <w:lang w:val="en-US" w:eastAsia="zh-CN"/>
              </w:rPr>
            </w:pPr>
            <w:r>
              <w:rPr>
                <w:rFonts w:hint="eastAsia" w:ascii="Times New Roman" w:hAnsi="Times New Roman" w:cs="宋体"/>
                <w:sz w:val="28"/>
                <w:szCs w:val="28"/>
                <w:lang w:val="en-US" w:eastAsia="zh-CN"/>
              </w:rPr>
              <w:t>助理工程师</w:t>
            </w:r>
          </w:p>
        </w:tc>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ind w:right="3"/>
              <w:jc w:val="center"/>
              <w:textAlignment w:val="auto"/>
              <w:rPr>
                <w:rFonts w:hint="eastAsia" w:ascii="Times New Roman" w:hAnsi="Times New Roman" w:eastAsia="仿宋" w:cs="宋体"/>
                <w:sz w:val="28"/>
                <w:szCs w:val="28"/>
                <w:lang w:val="en-US" w:eastAsia="zh-CN"/>
              </w:rPr>
            </w:pPr>
            <w:r>
              <w:rPr>
                <w:rFonts w:hint="eastAsia" w:ascii="Times New Roman" w:hAnsi="Times New Roman" w:eastAsia="仿宋" w:cs="宋体"/>
                <w:sz w:val="28"/>
                <w:szCs w:val="28"/>
              </w:rPr>
              <w:t>项目负责人</w:t>
            </w:r>
          </w:p>
        </w:tc>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ind w:right="3"/>
              <w:jc w:val="center"/>
              <w:textAlignment w:val="auto"/>
              <w:rPr>
                <w:rFonts w:hint="eastAsia" w:ascii="Times New Roman" w:hAnsi="Times New Roman" w:eastAsia="仿宋" w:cs="宋体"/>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5" w:type="dxa"/>
            <w:bottom w:w="0" w:type="dxa"/>
            <w:right w:w="115" w:type="dxa"/>
          </w:tblCellMar>
        </w:tblPrEx>
        <w:trPr>
          <w:trHeight w:val="727" w:hRule="atLeast"/>
        </w:trPr>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ind w:right="3"/>
              <w:jc w:val="center"/>
              <w:textAlignment w:val="auto"/>
              <w:rPr>
                <w:rFonts w:hint="eastAsia" w:ascii="Times New Roman" w:hAnsi="Times New Roman" w:eastAsia="仿宋" w:cs="宋体"/>
                <w:sz w:val="28"/>
                <w:szCs w:val="28"/>
                <w:lang w:val="en-US" w:eastAsia="zh-CN"/>
              </w:rPr>
            </w:pPr>
            <w:r>
              <w:rPr>
                <w:rFonts w:hint="eastAsia" w:ascii="Times New Roman" w:hAnsi="Times New Roman" w:eastAsia="仿宋" w:cs="宋体"/>
                <w:sz w:val="28"/>
                <w:szCs w:val="28"/>
              </w:rPr>
              <w:t>吴其新</w:t>
            </w:r>
          </w:p>
        </w:tc>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ind w:right="3"/>
              <w:jc w:val="center"/>
              <w:textAlignment w:val="auto"/>
              <w:rPr>
                <w:rFonts w:hint="eastAsia" w:ascii="Times New Roman" w:hAnsi="Times New Roman" w:eastAsia="仿宋" w:cs="宋体"/>
                <w:sz w:val="28"/>
                <w:szCs w:val="28"/>
                <w:lang w:val="en-US" w:eastAsia="zh-CN"/>
              </w:rPr>
            </w:pPr>
            <w:r>
              <w:rPr>
                <w:rFonts w:hint="eastAsia" w:ascii="Times New Roman" w:hAnsi="Times New Roman" w:cs="宋体"/>
                <w:sz w:val="28"/>
                <w:szCs w:val="28"/>
                <w:lang w:val="en-US" w:eastAsia="zh-CN"/>
              </w:rPr>
              <w:t>助理工程师</w:t>
            </w:r>
          </w:p>
        </w:tc>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ind w:right="3"/>
              <w:jc w:val="center"/>
              <w:textAlignment w:val="auto"/>
              <w:rPr>
                <w:rFonts w:hint="eastAsia" w:ascii="Times New Roman" w:hAnsi="Times New Roman" w:eastAsia="仿宋" w:cs="宋体"/>
                <w:sz w:val="28"/>
                <w:szCs w:val="28"/>
                <w:lang w:val="en-US" w:eastAsia="zh-CN"/>
              </w:rPr>
            </w:pPr>
            <w:r>
              <w:rPr>
                <w:rFonts w:hint="eastAsia" w:ascii="Times New Roman" w:hAnsi="Times New Roman" w:eastAsia="仿宋" w:cs="宋体"/>
                <w:sz w:val="28"/>
                <w:szCs w:val="28"/>
              </w:rPr>
              <w:t>报告编制</w:t>
            </w:r>
          </w:p>
        </w:tc>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ind w:right="3"/>
              <w:jc w:val="center"/>
              <w:textAlignment w:val="auto"/>
              <w:rPr>
                <w:rFonts w:hint="eastAsia" w:ascii="Times New Roman" w:hAnsi="Times New Roman" w:eastAsia="仿宋" w:cs="宋体"/>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5" w:type="dxa"/>
            <w:bottom w:w="0" w:type="dxa"/>
            <w:right w:w="115" w:type="dxa"/>
          </w:tblCellMar>
        </w:tblPrEx>
        <w:trPr>
          <w:trHeight w:val="730" w:hRule="atLeast"/>
        </w:trPr>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ind w:right="3"/>
              <w:jc w:val="center"/>
              <w:textAlignment w:val="auto"/>
              <w:rPr>
                <w:rFonts w:hint="eastAsia" w:ascii="Times New Roman" w:hAnsi="Times New Roman" w:eastAsia="仿宋" w:cs="宋体"/>
                <w:sz w:val="28"/>
                <w:szCs w:val="28"/>
                <w:lang w:val="en-US" w:eastAsia="zh-CN"/>
              </w:rPr>
            </w:pPr>
            <w:r>
              <w:rPr>
                <w:rFonts w:hint="eastAsia" w:ascii="Times New Roman" w:hAnsi="Times New Roman" w:eastAsia="仿宋" w:cs="宋体"/>
                <w:sz w:val="28"/>
                <w:szCs w:val="28"/>
              </w:rPr>
              <w:t>周火峰</w:t>
            </w:r>
          </w:p>
        </w:tc>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ind w:right="3"/>
              <w:jc w:val="center"/>
              <w:textAlignment w:val="auto"/>
              <w:rPr>
                <w:rFonts w:hint="eastAsia" w:ascii="Times New Roman" w:hAnsi="Times New Roman" w:eastAsia="仿宋" w:cs="宋体"/>
                <w:sz w:val="28"/>
                <w:szCs w:val="28"/>
                <w:lang w:val="en-US" w:eastAsia="zh-CN"/>
              </w:rPr>
            </w:pPr>
            <w:r>
              <w:rPr>
                <w:rFonts w:hint="eastAsia" w:ascii="Times New Roman" w:hAnsi="Times New Roman" w:cs="宋体"/>
                <w:sz w:val="28"/>
                <w:szCs w:val="28"/>
                <w:lang w:val="en-US" w:eastAsia="zh-CN"/>
              </w:rPr>
              <w:t>助理工程师</w:t>
            </w:r>
          </w:p>
        </w:tc>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ind w:right="3"/>
              <w:jc w:val="center"/>
              <w:textAlignment w:val="auto"/>
              <w:rPr>
                <w:rFonts w:hint="eastAsia" w:ascii="Times New Roman" w:hAnsi="Times New Roman" w:eastAsia="仿宋" w:cs="宋体"/>
                <w:sz w:val="28"/>
                <w:szCs w:val="28"/>
                <w:lang w:val="en-US" w:eastAsia="zh-CN"/>
              </w:rPr>
            </w:pPr>
            <w:r>
              <w:rPr>
                <w:rFonts w:hint="eastAsia" w:ascii="Times New Roman" w:hAnsi="Times New Roman" w:eastAsia="仿宋" w:cs="宋体"/>
                <w:sz w:val="28"/>
                <w:szCs w:val="28"/>
              </w:rPr>
              <w:t>报告审核</w:t>
            </w:r>
          </w:p>
        </w:tc>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ind w:right="3"/>
              <w:jc w:val="center"/>
              <w:textAlignment w:val="auto"/>
              <w:rPr>
                <w:rFonts w:hint="eastAsia" w:ascii="Times New Roman" w:hAnsi="Times New Roman" w:eastAsia="仿宋" w:cs="宋体"/>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5" w:type="dxa"/>
            <w:bottom w:w="0" w:type="dxa"/>
            <w:right w:w="115" w:type="dxa"/>
          </w:tblCellMar>
        </w:tblPrEx>
        <w:trPr>
          <w:trHeight w:val="734" w:hRule="atLeast"/>
        </w:trPr>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ind w:right="3"/>
              <w:jc w:val="center"/>
              <w:textAlignment w:val="auto"/>
              <w:rPr>
                <w:rFonts w:hint="eastAsia" w:ascii="Times New Roman" w:hAnsi="Times New Roman" w:eastAsia="仿宋" w:cs="宋体"/>
                <w:sz w:val="28"/>
                <w:szCs w:val="28"/>
                <w:lang w:val="en-US" w:eastAsia="zh-CN"/>
              </w:rPr>
            </w:pPr>
            <w:r>
              <w:rPr>
                <w:rFonts w:hint="eastAsia" w:ascii="Times New Roman" w:hAnsi="Times New Roman" w:eastAsia="仿宋" w:cs="宋体"/>
                <w:sz w:val="28"/>
                <w:szCs w:val="28"/>
              </w:rPr>
              <w:t>张展君</w:t>
            </w:r>
          </w:p>
        </w:tc>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ind w:right="3"/>
              <w:jc w:val="center"/>
              <w:textAlignment w:val="auto"/>
              <w:rPr>
                <w:rFonts w:hint="eastAsia" w:ascii="Times New Roman" w:hAnsi="Times New Roman" w:eastAsia="仿宋" w:cs="宋体"/>
                <w:sz w:val="28"/>
                <w:szCs w:val="28"/>
                <w:lang w:val="en-US" w:eastAsia="zh-CN"/>
              </w:rPr>
            </w:pPr>
            <w:r>
              <w:rPr>
                <w:rFonts w:hint="eastAsia" w:ascii="Times New Roman" w:hAnsi="Times New Roman" w:eastAsia="仿宋" w:cs="宋体"/>
                <w:sz w:val="28"/>
                <w:szCs w:val="28"/>
              </w:rPr>
              <w:t>工程师</w:t>
            </w:r>
          </w:p>
        </w:tc>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ind w:right="3"/>
              <w:jc w:val="center"/>
              <w:textAlignment w:val="auto"/>
              <w:rPr>
                <w:rFonts w:hint="eastAsia" w:ascii="Times New Roman" w:hAnsi="Times New Roman" w:eastAsia="仿宋" w:cs="宋体"/>
                <w:sz w:val="28"/>
                <w:szCs w:val="28"/>
                <w:lang w:val="en-US" w:eastAsia="zh-CN"/>
              </w:rPr>
            </w:pPr>
            <w:r>
              <w:rPr>
                <w:rFonts w:hint="eastAsia" w:ascii="Times New Roman" w:hAnsi="Times New Roman" w:eastAsia="仿宋" w:cs="宋体"/>
                <w:sz w:val="28"/>
                <w:szCs w:val="28"/>
              </w:rPr>
              <w:t>报告审定</w:t>
            </w:r>
          </w:p>
        </w:tc>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ind w:right="3"/>
              <w:jc w:val="center"/>
              <w:textAlignment w:val="auto"/>
              <w:rPr>
                <w:rFonts w:hint="eastAsia" w:ascii="Times New Roman" w:hAnsi="Times New Roman" w:eastAsia="仿宋" w:cs="宋体"/>
                <w:sz w:val="28"/>
                <w:szCs w:val="28"/>
              </w:rPr>
            </w:pPr>
          </w:p>
        </w:tc>
      </w:tr>
    </w:tbl>
    <w:p>
      <w:pPr>
        <w:snapToGrid w:val="0"/>
        <w:spacing w:after="0" w:line="360" w:lineRule="auto"/>
        <w:jc w:val="center"/>
        <w:rPr>
          <w:rFonts w:ascii="Times New Roman" w:hAnsi="Times New Roman" w:eastAsia="仿宋"/>
          <w:b/>
          <w:sz w:val="24"/>
          <w:szCs w:val="21"/>
        </w:rPr>
      </w:pPr>
    </w:p>
    <w:p>
      <w:pPr>
        <w:spacing w:after="0"/>
        <w:ind w:left="960"/>
        <w:rPr>
          <w:rFonts w:ascii="Times New Roman" w:hAnsi="Times New Roman" w:eastAsia="仿宋" w:cs="Times New Roman"/>
          <w:sz w:val="24"/>
          <w:szCs w:val="21"/>
        </w:rPr>
      </w:pPr>
      <w:r>
        <w:rPr>
          <w:rFonts w:ascii="Times New Roman" w:hAnsi="Times New Roman" w:eastAsia="仿宋" w:cs="Times New Roman"/>
          <w:sz w:val="24"/>
          <w:szCs w:val="21"/>
        </w:rPr>
        <w:t xml:space="preserve"> </w:t>
      </w:r>
    </w:p>
    <w:p>
      <w:pPr>
        <w:spacing w:after="0" w:line="240" w:lineRule="auto"/>
        <w:rPr>
          <w:rFonts w:ascii="Times New Roman" w:hAnsi="Times New Roman" w:eastAsia="仿宋" w:cs="Times New Roman"/>
          <w:sz w:val="24"/>
          <w:szCs w:val="21"/>
        </w:rPr>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720" w:footer="967" w:gutter="0"/>
          <w:pgBorders>
            <w:top w:val="none" w:sz="0" w:space="0"/>
            <w:left w:val="none" w:sz="0" w:space="0"/>
            <w:bottom w:val="none" w:sz="0" w:space="0"/>
            <w:right w:val="none" w:sz="0" w:space="0"/>
          </w:pgBorders>
          <w:pgNumType w:fmt="decimal" w:start="1"/>
          <w:cols w:space="720" w:num="1"/>
          <w:docGrid w:linePitch="299" w:charSpace="0"/>
        </w:sectPr>
      </w:pPr>
    </w:p>
    <w:p>
      <w:pPr>
        <w:spacing w:after="0" w:line="240" w:lineRule="auto"/>
        <w:rPr>
          <w:rFonts w:ascii="Times New Roman" w:hAnsi="Times New Roman" w:eastAsia="仿宋" w:cs="Times New Roman"/>
          <w:sz w:val="24"/>
          <w:szCs w:val="21"/>
        </w:rPr>
      </w:pPr>
    </w:p>
    <w:p>
      <w:pPr>
        <w:spacing w:after="0" w:line="240" w:lineRule="auto"/>
        <w:rPr>
          <w:rFonts w:hint="eastAsia" w:ascii="Times New Roman" w:hAnsi="Times New Roman" w:eastAsia="仿宋" w:cs="仿宋_GB2312"/>
          <w:sz w:val="28"/>
          <w:lang w:eastAsia="zh-CN"/>
        </w:rPr>
      </w:pPr>
      <w:r>
        <w:rPr>
          <w:rFonts w:hint="eastAsia" w:ascii="Times New Roman" w:hAnsi="Times New Roman" w:eastAsia="仿宋" w:cs="仿宋_GB2312"/>
          <w:sz w:val="28"/>
          <w:lang w:eastAsia="zh-CN"/>
        </w:rPr>
        <w:pict>
          <v:shape id="_x0000_i1025" o:spt="75" alt="毕博" type="#_x0000_t75" style="height:456.45pt;width:628.7pt;rotation:-5898240f;" filled="f" o:preferrelative="t" stroked="f" coordsize="21600,21600">
            <v:path/>
            <v:fill on="f" focussize="0,0"/>
            <v:stroke on="f"/>
            <v:imagedata r:id="rId19" gain="112992f" blacklevel="-7864f" o:title="毕博"/>
            <o:lock v:ext="edit" aspectratio="t"/>
            <w10:wrap type="none"/>
            <w10:anchorlock/>
          </v:shape>
        </w:pict>
      </w:r>
    </w:p>
    <w:p>
      <w:pPr>
        <w:spacing w:after="0" w:line="240" w:lineRule="auto"/>
        <w:rPr>
          <w:rFonts w:hint="eastAsia" w:ascii="Times New Roman" w:hAnsi="Times New Roman" w:eastAsia="仿宋" w:cs="仿宋_GB2312"/>
          <w:sz w:val="28"/>
          <w:lang w:eastAsia="zh-CN"/>
        </w:rPr>
        <w:sectPr>
          <w:footerReference r:id="rId12" w:type="default"/>
          <w:pgSz w:w="11906" w:h="16838"/>
          <w:pgMar w:top="1440" w:right="1800" w:bottom="1440" w:left="1800" w:header="720" w:footer="967" w:gutter="0"/>
          <w:pgBorders>
            <w:top w:val="none" w:sz="0" w:space="0"/>
            <w:left w:val="none" w:sz="0" w:space="0"/>
            <w:bottom w:val="none" w:sz="0" w:space="0"/>
            <w:right w:val="none" w:sz="0" w:space="0"/>
          </w:pgBorders>
          <w:pgNumType w:fmt="decimal" w:start="1"/>
          <w:cols w:space="720" w:num="1"/>
          <w:docGrid w:linePitch="299" w:charSpace="0"/>
        </w:sectPr>
      </w:pPr>
    </w:p>
    <w:p>
      <w:pPr>
        <w:spacing w:after="0" w:line="360" w:lineRule="auto"/>
        <w:jc w:val="center"/>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rPr>
        <w:t>目录</w:t>
      </w:r>
    </w:p>
    <w:p>
      <w:pPr>
        <w:pStyle w:val="24"/>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TOC \o "1-3" \h \z \u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_Toc22481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rPr>
        <w:t>摘</w:t>
      </w:r>
      <w:r>
        <w:rPr>
          <w:rFonts w:hint="default" w:ascii="Times New Roman" w:hAnsi="Times New Roman" w:eastAsia="仿宋" w:cs="Times New Roman"/>
          <w:bCs/>
          <w:sz w:val="28"/>
          <w:szCs w:val="28"/>
          <w:lang w:val="en-US" w:eastAsia="zh-CN"/>
        </w:rPr>
        <w:t xml:space="preserve">  </w:t>
      </w:r>
      <w:r>
        <w:rPr>
          <w:rFonts w:hint="default" w:ascii="Times New Roman" w:hAnsi="Times New Roman" w:eastAsia="仿宋" w:cs="Times New Roman"/>
          <w:bCs/>
          <w:sz w:val="28"/>
          <w:szCs w:val="28"/>
        </w:rPr>
        <w:t>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_Toc22481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4"/>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_Toc29584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sz w:val="28"/>
          <w:szCs w:val="28"/>
        </w:rPr>
        <w:t>1 前言</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_Toc29584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4"/>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_Toc28008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sz w:val="28"/>
          <w:szCs w:val="28"/>
        </w:rPr>
        <w:t>2 概述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_Toc28008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_Toc6739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rPr>
        <w:t>2.1 调查的目的、原则</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_Toc6739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1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_Toc32556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val="0"/>
          <w:sz w:val="28"/>
          <w:szCs w:val="28"/>
        </w:rPr>
        <w:t>2.1.1 调查的目的</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_Toc32556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1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_Toc7428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val="0"/>
          <w:sz w:val="28"/>
          <w:szCs w:val="28"/>
        </w:rPr>
        <w:t>2.</w:t>
      </w:r>
      <w:r>
        <w:rPr>
          <w:rFonts w:hint="default" w:ascii="Times New Roman" w:hAnsi="Times New Roman" w:eastAsia="仿宋" w:cs="Times New Roman"/>
          <w:bCs w:val="0"/>
          <w:sz w:val="28"/>
          <w:szCs w:val="28"/>
          <w:lang w:val="en-US" w:eastAsia="zh-CN"/>
        </w:rPr>
        <w:t>1</w:t>
      </w:r>
      <w:r>
        <w:rPr>
          <w:rFonts w:hint="default" w:ascii="Times New Roman" w:hAnsi="Times New Roman" w:eastAsia="仿宋" w:cs="Times New Roman"/>
          <w:bCs w:val="0"/>
          <w:sz w:val="28"/>
          <w:szCs w:val="28"/>
        </w:rPr>
        <w:t>.2 调查原则</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_Toc7428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_Toc28870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rPr>
        <w:t>2.2 调查范围</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_Toc28870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_Toc30288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rPr>
        <w:t>2.3 编制依据</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_Toc30288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1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_Toc2351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val="0"/>
          <w:sz w:val="28"/>
          <w:szCs w:val="28"/>
        </w:rPr>
        <w:t>2.3.1 相关法律、法规</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_Toc2351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1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_Toc13385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val="0"/>
          <w:sz w:val="28"/>
          <w:szCs w:val="28"/>
        </w:rPr>
        <w:t>2.3.2 相关导则及技术规范</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_Toc13385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1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_Toc23880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val="0"/>
          <w:sz w:val="28"/>
          <w:szCs w:val="28"/>
        </w:rPr>
        <w:t>2.3.3 其他相关依据</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_Toc23880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_Toc8984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rPr>
        <w:t>2.4 调查方法</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_Toc8984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1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_Toc4148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val="0"/>
          <w:sz w:val="28"/>
          <w:szCs w:val="28"/>
        </w:rPr>
        <w:t>2.4.1 调查工作程序</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_Toc4148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1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_Toc19046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val="0"/>
          <w:sz w:val="28"/>
          <w:szCs w:val="28"/>
        </w:rPr>
        <w:t>2.4.2 地块土壤污染状况调查工作内容</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_Toc19046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1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_Toc8107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val="0"/>
          <w:sz w:val="28"/>
          <w:szCs w:val="28"/>
        </w:rPr>
        <w:t>2.4.</w:t>
      </w:r>
      <w:r>
        <w:rPr>
          <w:rFonts w:hint="default" w:ascii="Times New Roman" w:hAnsi="Times New Roman" w:eastAsia="仿宋" w:cs="Times New Roman"/>
          <w:bCs w:val="0"/>
          <w:sz w:val="28"/>
          <w:szCs w:val="28"/>
          <w:lang w:val="en-US" w:eastAsia="zh-CN"/>
        </w:rPr>
        <w:t>3</w:t>
      </w:r>
      <w:r>
        <w:rPr>
          <w:rFonts w:hint="default" w:ascii="Times New Roman" w:hAnsi="Times New Roman" w:eastAsia="仿宋" w:cs="Times New Roman"/>
          <w:bCs w:val="0"/>
          <w:sz w:val="28"/>
          <w:szCs w:val="28"/>
        </w:rPr>
        <w:t xml:space="preserve"> </w:t>
      </w:r>
      <w:r>
        <w:rPr>
          <w:rFonts w:hint="default" w:ascii="Times New Roman" w:hAnsi="Times New Roman" w:eastAsia="仿宋" w:cs="Times New Roman"/>
          <w:bCs w:val="0"/>
          <w:sz w:val="28"/>
          <w:szCs w:val="28"/>
          <w:lang w:val="en-US" w:eastAsia="zh-CN"/>
        </w:rPr>
        <w:t>调查结论简述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_Toc8107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_Toc15101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lang w:val="en-US" w:eastAsia="zh-CN"/>
        </w:rPr>
        <w:t xml:space="preserve">2.5 </w:t>
      </w:r>
      <w:r>
        <w:rPr>
          <w:rFonts w:hint="default" w:ascii="Times New Roman" w:hAnsi="Times New Roman" w:eastAsia="仿宋" w:cs="Times New Roman"/>
          <w:bCs/>
          <w:sz w:val="28"/>
          <w:szCs w:val="28"/>
        </w:rPr>
        <w:t>调查报告的提纲</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_Toc15101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4"/>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_Toc25490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sz w:val="28"/>
          <w:szCs w:val="28"/>
        </w:rPr>
        <w:t>3 地块概况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_Toc25490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_Toc22120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rPr>
        <w:t>3.1 调查地块基本信息</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_Toc22120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_Toc25496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rPr>
        <w:t>3.2 区域环境状况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_Toc25496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1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_Toc18590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val="0"/>
          <w:sz w:val="28"/>
          <w:szCs w:val="28"/>
        </w:rPr>
        <w:t>3.2.1 地块地理位置及范围</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_Toc18590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1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_Toc31422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val="0"/>
          <w:sz w:val="28"/>
          <w:szCs w:val="28"/>
        </w:rPr>
        <w:t>3.2.2 社会经济概况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_Toc31422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1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_Toc27642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val="0"/>
          <w:sz w:val="28"/>
          <w:szCs w:val="28"/>
        </w:rPr>
        <w:t>3.2.3 自然环境概况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_Toc27642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1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_Toc16350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val="0"/>
          <w:sz w:val="28"/>
          <w:szCs w:val="28"/>
        </w:rPr>
        <w:t>3.2.4 环境质量现状</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_Toc16350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1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_Toc21013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val="0"/>
          <w:sz w:val="28"/>
          <w:szCs w:val="28"/>
        </w:rPr>
        <w:t>3.2.5 相关规划</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_Toc21013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_Toc9142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rPr>
        <w:t>3.3 敏感目标</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_Toc9142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_Toc16438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rPr>
        <w:t>3.4 地块的使用现状和历史</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_Toc16438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1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_Toc30720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lang w:val="en-US" w:eastAsia="zh-CN"/>
        </w:rPr>
        <w:t>3.4.1 地块</w:t>
      </w:r>
      <w:r>
        <w:rPr>
          <w:rFonts w:hint="default" w:ascii="Times New Roman" w:hAnsi="Times New Roman" w:eastAsia="仿宋" w:cs="Times New Roman"/>
          <w:bCs/>
          <w:sz w:val="28"/>
          <w:szCs w:val="28"/>
        </w:rPr>
        <w:t>现状</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_Toc30720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1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_Toc9330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lang w:val="en-US" w:eastAsia="zh-CN"/>
        </w:rPr>
        <w:t xml:space="preserve">3.4.2 </w:t>
      </w:r>
      <w:r>
        <w:rPr>
          <w:rFonts w:hint="default" w:ascii="Times New Roman" w:hAnsi="Times New Roman" w:eastAsia="仿宋" w:cs="Times New Roman"/>
          <w:bCs/>
          <w:sz w:val="28"/>
          <w:szCs w:val="28"/>
        </w:rPr>
        <w:t>地块利用历史</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_Toc9330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_Toc28831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rPr>
        <w:t>3.5 相邻地块的使用现状和历史</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_Toc28831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87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1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_Toc28859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val="0"/>
          <w:sz w:val="28"/>
          <w:szCs w:val="28"/>
        </w:rPr>
        <w:t>3.5.1 相邻地块使用现状</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_Toc28859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87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1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_Toc30447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val="0"/>
          <w:sz w:val="28"/>
          <w:szCs w:val="28"/>
        </w:rPr>
        <w:t>3.5.2 相邻地块历史变迁情况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_Toc30447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88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1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_Toc29545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val="0"/>
          <w:sz w:val="28"/>
          <w:szCs w:val="28"/>
          <w:lang w:val="en-US" w:eastAsia="zh-CN"/>
        </w:rPr>
        <w:t>3.5.3</w:t>
      </w:r>
      <w:r>
        <w:rPr>
          <w:rFonts w:hint="default" w:ascii="Times New Roman" w:hAnsi="Times New Roman" w:eastAsia="仿宋" w:cs="Times New Roman"/>
          <w:bCs w:val="0"/>
          <w:sz w:val="28"/>
          <w:szCs w:val="28"/>
        </w:rPr>
        <w:t xml:space="preserve"> 地块潜在污染源和污染物识别</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_Toc29545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_Toc10412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rPr>
        <w:t>3.6 地块利用的规划</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_Toc10412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1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_Toc16640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val="0"/>
          <w:sz w:val="28"/>
          <w:szCs w:val="28"/>
        </w:rPr>
        <w:t>3.6.1 地块规划</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_Toc16640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4"/>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_Toc26392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val="0"/>
          <w:sz w:val="28"/>
          <w:szCs w:val="28"/>
        </w:rPr>
        <w:t>4 资料分析与现场踏勘</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_Toc26392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_Toc8519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val="0"/>
          <w:sz w:val="28"/>
          <w:szCs w:val="28"/>
        </w:rPr>
        <w:t>4.1 资料收集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_Toc8519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_Toc16451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val="0"/>
          <w:sz w:val="28"/>
          <w:szCs w:val="28"/>
        </w:rPr>
        <w:t>4.2 地块资料分析</w:t>
      </w:r>
      <w:r>
        <w:rPr>
          <w:rFonts w:hint="default" w:ascii="Times New Roman" w:hAnsi="Times New Roman" w:eastAsia="仿宋" w:cs="Times New Roman"/>
          <w:bCs w:val="0"/>
          <w:sz w:val="28"/>
          <w:szCs w:val="28"/>
          <w:lang w:val="en-US" w:eastAsia="zh-CN"/>
        </w:rPr>
        <w:t>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_Toc16451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4"/>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_Toc16872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sz w:val="28"/>
          <w:szCs w:val="28"/>
        </w:rPr>
        <w:t>5 现场踏勘与人员访谈</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_Toc16872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120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_Toc2977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rPr>
        <w:t>5.1 人员访谈内容</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_Toc2977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120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_Toc17194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rPr>
        <w:t>5.2 有毒有害物质的储存、使用和处置情况分析</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_Toc17194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130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_Toc7259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rPr>
        <w:t>5.3 各类槽罐内的物质和泄露评价</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_Toc7259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130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_Toc6038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rPr>
        <w:t>5.</w:t>
      </w:r>
      <w:r>
        <w:rPr>
          <w:rFonts w:hint="default" w:ascii="Times New Roman" w:hAnsi="Times New Roman" w:eastAsia="仿宋" w:cs="Times New Roman"/>
          <w:bCs/>
          <w:sz w:val="28"/>
          <w:szCs w:val="28"/>
          <w:lang w:val="en-US" w:eastAsia="zh-CN"/>
        </w:rPr>
        <w:t>4</w:t>
      </w:r>
      <w:r>
        <w:rPr>
          <w:rFonts w:hint="default" w:ascii="Times New Roman" w:hAnsi="Times New Roman" w:eastAsia="仿宋" w:cs="Times New Roman"/>
          <w:bCs/>
          <w:sz w:val="28"/>
          <w:szCs w:val="28"/>
        </w:rPr>
        <w:t xml:space="preserve"> 固体废物和危险废物的处理评价</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_Toc6038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130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_Toc16112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rPr>
        <w:t>5.</w:t>
      </w:r>
      <w:r>
        <w:rPr>
          <w:rFonts w:hint="default" w:ascii="Times New Roman" w:hAnsi="Times New Roman" w:eastAsia="仿宋" w:cs="Times New Roman"/>
          <w:bCs/>
          <w:sz w:val="28"/>
          <w:szCs w:val="28"/>
          <w:lang w:val="en-US" w:eastAsia="zh-CN"/>
        </w:rPr>
        <w:t>5</w:t>
      </w:r>
      <w:r>
        <w:rPr>
          <w:rFonts w:hint="default" w:ascii="Times New Roman" w:hAnsi="Times New Roman" w:eastAsia="仿宋" w:cs="Times New Roman"/>
          <w:bCs/>
          <w:sz w:val="28"/>
          <w:szCs w:val="28"/>
        </w:rPr>
        <w:t xml:space="preserve"> 管线、沟渠泄露评价</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_Toc16112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130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_Toc13682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rPr>
        <w:t>5.</w:t>
      </w:r>
      <w:r>
        <w:rPr>
          <w:rFonts w:hint="default" w:ascii="Times New Roman" w:hAnsi="Times New Roman" w:eastAsia="仿宋" w:cs="Times New Roman"/>
          <w:bCs/>
          <w:sz w:val="28"/>
          <w:szCs w:val="28"/>
          <w:lang w:val="en-US" w:eastAsia="zh-CN"/>
        </w:rPr>
        <w:t>6</w:t>
      </w:r>
      <w:r>
        <w:rPr>
          <w:rFonts w:hint="default" w:ascii="Times New Roman" w:hAnsi="Times New Roman" w:eastAsia="仿宋" w:cs="Times New Roman"/>
          <w:bCs/>
          <w:sz w:val="28"/>
          <w:szCs w:val="28"/>
        </w:rPr>
        <w:t xml:space="preserve"> 其他与污染物迁移相关的环境因素分析</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_Toc13682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130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_Toc9513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rPr>
        <w:t>5.</w:t>
      </w:r>
      <w:r>
        <w:rPr>
          <w:rFonts w:hint="default" w:ascii="Times New Roman" w:hAnsi="Times New Roman" w:eastAsia="仿宋" w:cs="Times New Roman"/>
          <w:bCs/>
          <w:sz w:val="28"/>
          <w:szCs w:val="28"/>
          <w:lang w:val="en-US" w:eastAsia="zh-CN"/>
        </w:rPr>
        <w:t>7</w:t>
      </w:r>
      <w:r>
        <w:rPr>
          <w:rFonts w:hint="default" w:ascii="Times New Roman" w:hAnsi="Times New Roman" w:eastAsia="仿宋" w:cs="Times New Roman"/>
          <w:bCs/>
          <w:sz w:val="28"/>
          <w:szCs w:val="28"/>
        </w:rPr>
        <w:t xml:space="preserve"> 其他</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_Toc9513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130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4"/>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_Toc20866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sz w:val="28"/>
          <w:szCs w:val="28"/>
        </w:rPr>
        <w:t xml:space="preserve">6 </w:t>
      </w:r>
      <w:r>
        <w:rPr>
          <w:rFonts w:hint="default" w:ascii="Times New Roman" w:hAnsi="Times New Roman" w:eastAsia="仿宋" w:cs="Times New Roman"/>
          <w:sz w:val="28"/>
          <w:szCs w:val="28"/>
          <w:lang w:val="en-US" w:eastAsia="zh-CN"/>
        </w:rPr>
        <w:t>结果分析</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_Toc20866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131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_Toc14958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rPr>
        <w:t>6.1 资料收集、现场踏勘和人员访谈一致性分析</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_Toc14958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131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_Toc21619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rPr>
        <w:t xml:space="preserve">6.2 </w:t>
      </w:r>
      <w:r>
        <w:rPr>
          <w:rFonts w:hint="default" w:ascii="Times New Roman" w:hAnsi="Times New Roman" w:eastAsia="仿宋" w:cs="Times New Roman"/>
          <w:bCs/>
          <w:sz w:val="28"/>
          <w:szCs w:val="28"/>
          <w:lang w:val="en-US" w:eastAsia="zh-CN"/>
        </w:rPr>
        <w:t>第一阶段调查</w:t>
      </w:r>
      <w:r>
        <w:rPr>
          <w:rFonts w:hint="default" w:ascii="Times New Roman" w:hAnsi="Times New Roman" w:eastAsia="仿宋" w:cs="Times New Roman"/>
          <w:bCs/>
          <w:sz w:val="28"/>
          <w:szCs w:val="28"/>
        </w:rPr>
        <w:t>结果</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_Toc21619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136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4"/>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_Toc27643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sz w:val="28"/>
          <w:szCs w:val="28"/>
        </w:rPr>
        <w:t>7 结论和建议</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_Toc27643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137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_Toc2252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rPr>
        <w:t xml:space="preserve">7.1 </w:t>
      </w:r>
      <w:r>
        <w:rPr>
          <w:rFonts w:hint="default" w:ascii="Times New Roman" w:hAnsi="Times New Roman" w:eastAsia="仿宋" w:cs="Times New Roman"/>
          <w:bCs/>
          <w:sz w:val="28"/>
          <w:szCs w:val="28"/>
          <w:lang w:val="en-US" w:eastAsia="zh-CN"/>
        </w:rPr>
        <w:t>第一阶段调查</w:t>
      </w:r>
      <w:r>
        <w:rPr>
          <w:rFonts w:hint="default" w:ascii="Times New Roman" w:hAnsi="Times New Roman" w:eastAsia="仿宋" w:cs="Times New Roman"/>
          <w:bCs/>
          <w:sz w:val="28"/>
          <w:szCs w:val="28"/>
        </w:rPr>
        <w:t>结论</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_Toc2252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137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_Toc2954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rPr>
        <w:t xml:space="preserve">7.2 </w:t>
      </w:r>
      <w:r>
        <w:rPr>
          <w:rFonts w:hint="default" w:ascii="Times New Roman" w:hAnsi="Times New Roman" w:eastAsia="仿宋" w:cs="Times New Roman"/>
          <w:bCs/>
          <w:sz w:val="28"/>
          <w:szCs w:val="28"/>
          <w:lang w:val="en-US" w:eastAsia="zh-CN"/>
        </w:rPr>
        <w:t>建议</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_Toc2954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139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_Toc11628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rPr>
        <w:t>7.3 不确定性</w:t>
      </w:r>
      <w:r>
        <w:rPr>
          <w:rFonts w:hint="default" w:ascii="Times New Roman" w:hAnsi="Times New Roman" w:eastAsia="仿宋" w:cs="Times New Roman"/>
          <w:bCs/>
          <w:sz w:val="28"/>
          <w:szCs w:val="28"/>
          <w:lang w:val="en-US" w:eastAsia="zh-CN"/>
        </w:rPr>
        <w:t>分析</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_Toc11628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139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4"/>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_Toc26724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sz w:val="28"/>
          <w:szCs w:val="28"/>
        </w:rPr>
        <w:t xml:space="preserve">8 </w:t>
      </w:r>
      <w:r>
        <w:rPr>
          <w:rFonts w:hint="default" w:ascii="Times New Roman" w:hAnsi="Times New Roman" w:eastAsia="仿宋" w:cs="Times New Roman"/>
          <w:sz w:val="28"/>
          <w:szCs w:val="28"/>
          <w:lang w:val="en-US" w:eastAsia="zh-CN"/>
        </w:rPr>
        <w:t>附件</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_Toc26724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141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_Toc14545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lang w:val="en-US" w:eastAsia="zh-CN"/>
        </w:rPr>
        <w:t>附件1：</w:t>
      </w:r>
      <w:r>
        <w:rPr>
          <w:rFonts w:hint="default" w:ascii="Times New Roman" w:hAnsi="Times New Roman" w:eastAsia="仿宋" w:cs="Times New Roman"/>
          <w:bCs/>
          <w:kern w:val="2"/>
          <w:sz w:val="28"/>
          <w:szCs w:val="28"/>
          <w:lang w:val="en-US" w:eastAsia="zh-CN" w:bidi="ar-SA"/>
        </w:rPr>
        <w:t>地块规划用地红线图</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_Toc14545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141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_Toc23040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lang w:val="en-US" w:eastAsia="zh-CN"/>
        </w:rPr>
        <w:t>附件2：地块规划用地</w:t>
      </w:r>
      <w:r>
        <w:rPr>
          <w:rFonts w:hint="default" w:ascii="Times New Roman" w:hAnsi="Times New Roman" w:eastAsia="仿宋" w:cs="Times New Roman"/>
          <w:bCs/>
          <w:kern w:val="0"/>
          <w:sz w:val="28"/>
          <w:szCs w:val="28"/>
          <w:highlight w:val="none"/>
          <w:lang w:val="en-US" w:eastAsia="zh-CN" w:bidi="ar"/>
        </w:rPr>
        <w:t>CGCS2000 国家大地坐标系</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_Toc23040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142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_Toc15293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highlight w:val="none"/>
          <w:lang w:val="en-US" w:eastAsia="zh-CN"/>
        </w:rPr>
        <w:t>附件3：场地调查清单</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_Toc15293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143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_Toc4249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highlight w:val="none"/>
          <w:lang w:val="en-US" w:eastAsia="zh-CN"/>
        </w:rPr>
        <w:t>附件4：现场调查走访表格</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_Toc4249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144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_Toc1533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highlight w:val="none"/>
          <w:lang w:val="en-US" w:eastAsia="zh-CN"/>
        </w:rPr>
        <w:t>附件5：现场勘察记录及照片</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_Toc1533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145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_Toc25435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lang w:val="en-US" w:eastAsia="zh-CN"/>
        </w:rPr>
        <w:t>附件6：人员访谈记录表及照片</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_Toc25435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153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_Toc1620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lang w:val="en-US" w:eastAsia="zh-CN"/>
        </w:rPr>
        <w:t>附件7：工程地质勘察报告</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_Toc1620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179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_Toc20763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lang w:val="en-US" w:eastAsia="zh-CN"/>
        </w:rPr>
        <w:t>附件8：自评表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_Toc20763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226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_Toc26336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sz w:val="28"/>
          <w:szCs w:val="28"/>
          <w:lang w:val="en-US" w:eastAsia="zh-CN"/>
        </w:rPr>
        <w:t>附件9：调查报告技术审查会专家组意见及意见修改说明</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_Toc26336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232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_Toc20408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kern w:val="2"/>
          <w:sz w:val="28"/>
          <w:szCs w:val="28"/>
          <w:lang w:val="en-US" w:eastAsia="zh-CN" w:bidi="ar-SA"/>
        </w:rPr>
        <w:t>附件10：永康市松石路、东塔路道路建设工程项目地块第一阶段土壤污染状况调查报告审查打分表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_Toc20408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235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_Toc12649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kern w:val="2"/>
          <w:sz w:val="28"/>
          <w:szCs w:val="28"/>
          <w:lang w:val="en-US" w:eastAsia="zh-CN" w:bidi="ar-SA"/>
        </w:rPr>
        <w:t>附件11：廉政通告及承诺书</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_Toc12649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241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_Toc10134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kern w:val="2"/>
          <w:sz w:val="28"/>
          <w:szCs w:val="28"/>
          <w:lang w:val="en-US" w:eastAsia="zh-CN" w:bidi="ar-SA"/>
        </w:rPr>
        <w:t>附件12：建设用地土壤污染状况调查、风险评估、风险管控及修复效果评估报告评审申请表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_Toc10134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243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_Toc25475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kern w:val="2"/>
          <w:sz w:val="28"/>
          <w:szCs w:val="28"/>
          <w:lang w:val="en-US" w:eastAsia="zh-CN" w:bidi="ar-SA"/>
        </w:rPr>
        <w:t>附件13：申请人承诺书</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_Toc25475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245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pStyle w:val="27"/>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fldChar w:fldCharType="begin"/>
      </w:r>
      <w:r>
        <w:rPr>
          <w:rFonts w:hint="default" w:ascii="Times New Roman" w:hAnsi="Times New Roman" w:eastAsia="仿宋" w:cs="Times New Roman"/>
          <w:bCs/>
          <w:sz w:val="28"/>
          <w:szCs w:val="28"/>
        </w:rPr>
        <w:instrText xml:space="preserve"> HYPERLINK \l _Toc17358 </w:instrText>
      </w:r>
      <w:r>
        <w:rPr>
          <w:rFonts w:hint="default" w:ascii="Times New Roman" w:hAnsi="Times New Roman" w:eastAsia="仿宋" w:cs="Times New Roman"/>
          <w:bCs/>
          <w:sz w:val="28"/>
          <w:szCs w:val="28"/>
        </w:rPr>
        <w:fldChar w:fldCharType="separate"/>
      </w:r>
      <w:r>
        <w:rPr>
          <w:rFonts w:hint="default" w:ascii="Times New Roman" w:hAnsi="Times New Roman" w:eastAsia="仿宋" w:cs="Times New Roman"/>
          <w:bCs/>
          <w:kern w:val="2"/>
          <w:sz w:val="28"/>
          <w:szCs w:val="28"/>
          <w:lang w:val="en-US" w:eastAsia="zh-CN" w:bidi="ar-SA"/>
        </w:rPr>
        <w:t>附件14：报告出具单位承诺书</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_Toc17358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246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rPr>
        <w:fldChar w:fldCharType="end"/>
      </w:r>
    </w:p>
    <w:p>
      <w:pPr>
        <w:spacing w:after="0" w:line="360" w:lineRule="auto"/>
        <w:rPr>
          <w:rFonts w:ascii="Times New Roman" w:hAnsi="Times New Roman" w:eastAsia="仿宋" w:cs="仿宋_GB2312"/>
          <w:b/>
          <w:bCs/>
          <w:sz w:val="28"/>
          <w:szCs w:val="28"/>
        </w:rPr>
      </w:pPr>
      <w:r>
        <w:rPr>
          <w:rFonts w:hint="default" w:ascii="Times New Roman" w:hAnsi="Times New Roman" w:eastAsia="仿宋" w:cs="Times New Roman"/>
          <w:bCs/>
          <w:sz w:val="28"/>
          <w:szCs w:val="28"/>
        </w:rPr>
        <w:fldChar w:fldCharType="end"/>
      </w:r>
    </w:p>
    <w:p>
      <w:pPr>
        <w:spacing w:after="0" w:line="240" w:lineRule="auto"/>
        <w:rPr>
          <w:rFonts w:ascii="Times New Roman" w:hAnsi="Times New Roman" w:eastAsia="仿宋" w:cs="仿宋_GB2312"/>
          <w:sz w:val="24"/>
          <w:szCs w:val="21"/>
        </w:rPr>
        <w:sectPr>
          <w:headerReference r:id="rId13" w:type="default"/>
          <w:footerReference r:id="rId14" w:type="default"/>
          <w:pgSz w:w="11906" w:h="16838"/>
          <w:pgMar w:top="1440" w:right="1800" w:bottom="1440" w:left="1800" w:header="720" w:footer="967" w:gutter="0"/>
          <w:pgBorders>
            <w:top w:val="none" w:sz="0" w:space="0"/>
            <w:left w:val="none" w:sz="0" w:space="0"/>
            <w:bottom w:val="none" w:sz="0" w:space="0"/>
            <w:right w:val="none" w:sz="0" w:space="0"/>
          </w:pgBorders>
          <w:pgNumType w:fmt="decimal" w:start="1"/>
          <w:cols w:space="720" w:num="1"/>
          <w:docGrid w:linePitch="299" w:charSpace="0"/>
        </w:sectPr>
      </w:pPr>
    </w:p>
    <w:p>
      <w:pPr>
        <w:keepNext w:val="0"/>
        <w:keepLines w:val="0"/>
        <w:pageBreakBefore w:val="0"/>
        <w:widowControl/>
        <w:kinsoku/>
        <w:wordWrap/>
        <w:overflowPunct/>
        <w:topLinePunct w:val="0"/>
        <w:autoSpaceDE/>
        <w:autoSpaceDN/>
        <w:bidi w:val="0"/>
        <w:adjustRightInd w:val="0"/>
        <w:snapToGrid w:val="0"/>
        <w:spacing w:after="150" w:afterLines="50" w:line="360" w:lineRule="auto"/>
        <w:jc w:val="center"/>
        <w:textAlignment w:val="auto"/>
        <w:outlineLvl w:val="0"/>
        <w:rPr>
          <w:rFonts w:ascii="Times New Roman" w:hAnsi="Times New Roman" w:eastAsia="仿宋" w:cs="仿宋_GB2312"/>
          <w:b/>
          <w:bCs/>
          <w:sz w:val="32"/>
          <w:szCs w:val="32"/>
        </w:rPr>
      </w:pPr>
      <w:bookmarkStart w:id="0" w:name="_Toc22481"/>
      <w:r>
        <w:rPr>
          <w:rFonts w:hint="eastAsia" w:ascii="Times New Roman" w:hAnsi="Times New Roman" w:eastAsia="仿宋" w:cs="仿宋_GB2312"/>
          <w:b/>
          <w:bCs/>
          <w:sz w:val="32"/>
          <w:szCs w:val="32"/>
        </w:rPr>
        <w:t>摘</w:t>
      </w:r>
      <w:r>
        <w:rPr>
          <w:rFonts w:hint="eastAsia" w:cs="仿宋_GB2312"/>
          <w:b/>
          <w:bCs/>
          <w:sz w:val="32"/>
          <w:szCs w:val="32"/>
          <w:lang w:val="en-US" w:eastAsia="zh-CN"/>
        </w:rPr>
        <w:t xml:space="preserve">  </w:t>
      </w:r>
      <w:r>
        <w:rPr>
          <w:rFonts w:hint="eastAsia" w:ascii="Times New Roman" w:hAnsi="Times New Roman" w:eastAsia="仿宋" w:cs="仿宋_GB2312"/>
          <w:b/>
          <w:bCs/>
          <w:sz w:val="32"/>
          <w:szCs w:val="32"/>
        </w:rPr>
        <w:t>要</w:t>
      </w:r>
      <w:bookmarkEnd w:id="0"/>
    </w:p>
    <w:p>
      <w:pPr>
        <w:adjustRightInd w:val="0"/>
        <w:snapToGrid w:val="0"/>
        <w:spacing w:after="0" w:line="360" w:lineRule="auto"/>
        <w:ind w:firstLine="560" w:firstLineChars="200"/>
        <w:jc w:val="both"/>
        <w:rPr>
          <w:rFonts w:hint="default" w:ascii="Times New Roman" w:hAnsi="Times New Roman" w:eastAsia="仿宋" w:cs="Times New Roman"/>
          <w:sz w:val="28"/>
          <w:szCs w:val="28"/>
          <w:lang w:val="en-US" w:eastAsia="zh-CN"/>
        </w:rPr>
      </w:pPr>
      <w:r>
        <w:rPr>
          <w:rFonts w:hint="eastAsia" w:cs="Times New Roman"/>
          <w:sz w:val="28"/>
          <w:szCs w:val="28"/>
          <w:highlight w:val="none"/>
          <w:lang w:val="en-US" w:eastAsia="zh-CN"/>
        </w:rPr>
        <w:t>永康市松石路、东塔路道路建设工程项目</w:t>
      </w:r>
      <w:r>
        <w:rPr>
          <w:rFonts w:hint="eastAsia" w:cs="Times New Roman"/>
          <w:sz w:val="28"/>
          <w:szCs w:val="28"/>
          <w:highlight w:val="none"/>
          <w:lang w:eastAsia="zh-CN"/>
        </w:rPr>
        <w:t>地块位于浙江省金华市永康市</w:t>
      </w:r>
      <w:r>
        <w:rPr>
          <w:rFonts w:hint="eastAsia" w:cs="Times New Roman"/>
          <w:sz w:val="28"/>
          <w:szCs w:val="28"/>
          <w:highlight w:val="none"/>
          <w:lang w:val="en-US" w:eastAsia="zh-CN"/>
        </w:rPr>
        <w:t>东城街道松石路、东塔路</w:t>
      </w:r>
      <w:r>
        <w:rPr>
          <w:rFonts w:hint="eastAsia" w:cs="Times New Roman"/>
          <w:sz w:val="28"/>
          <w:szCs w:val="28"/>
          <w:highlight w:val="none"/>
          <w:lang w:eastAsia="zh-CN"/>
        </w:rPr>
        <w:t>，</w:t>
      </w:r>
      <w:r>
        <w:rPr>
          <w:rFonts w:hint="eastAsia" w:cs="Times New Roman"/>
          <w:sz w:val="28"/>
          <w:szCs w:val="28"/>
          <w:highlight w:val="none"/>
          <w:lang w:val="en-US" w:eastAsia="zh-CN"/>
        </w:rPr>
        <w:t>本建设工程项目涉及四个地块，分别为欧名工贸地块、王建良产投地块、蒋爱女地块三、蒋爱女地块四。本建设工程</w:t>
      </w:r>
      <w:r>
        <w:rPr>
          <w:rFonts w:hint="eastAsia" w:cs="Times New Roman"/>
          <w:sz w:val="28"/>
          <w:szCs w:val="28"/>
          <w:highlight w:val="none"/>
          <w:lang w:eastAsia="zh-CN"/>
        </w:rPr>
        <w:t>地块东</w:t>
      </w:r>
      <w:r>
        <w:rPr>
          <w:rFonts w:hint="eastAsia" w:cs="Times New Roman"/>
          <w:sz w:val="28"/>
          <w:szCs w:val="28"/>
          <w:highlight w:val="none"/>
          <w:lang w:val="en-US" w:eastAsia="zh-CN"/>
        </w:rPr>
        <w:t>侧紧邻丽州北路，</w:t>
      </w:r>
      <w:r>
        <w:rPr>
          <w:rFonts w:hint="eastAsia" w:cs="Times New Roman"/>
          <w:sz w:val="28"/>
          <w:szCs w:val="28"/>
          <w:highlight w:val="none"/>
          <w:lang w:eastAsia="zh-CN"/>
        </w:rPr>
        <w:t>南侧</w:t>
      </w:r>
      <w:r>
        <w:rPr>
          <w:rFonts w:hint="eastAsia" w:cs="Times New Roman"/>
          <w:sz w:val="28"/>
          <w:szCs w:val="28"/>
          <w:highlight w:val="none"/>
          <w:lang w:val="en-US" w:eastAsia="zh-CN"/>
        </w:rPr>
        <w:t>紧邻卫星路，西侧紧邻九铃中路</w:t>
      </w:r>
      <w:r>
        <w:rPr>
          <w:rFonts w:hint="eastAsia" w:cs="Times New Roman"/>
          <w:sz w:val="28"/>
          <w:szCs w:val="28"/>
          <w:highlight w:val="none"/>
          <w:lang w:eastAsia="zh-CN"/>
        </w:rPr>
        <w:t>，北侧为</w:t>
      </w:r>
      <w:r>
        <w:rPr>
          <w:rFonts w:hint="eastAsia" w:cs="Times New Roman"/>
          <w:sz w:val="28"/>
          <w:szCs w:val="28"/>
          <w:highlight w:val="none"/>
          <w:lang w:val="en-US" w:eastAsia="zh-CN"/>
        </w:rPr>
        <w:t>松石路</w:t>
      </w:r>
      <w:r>
        <w:rPr>
          <w:rFonts w:hint="eastAsia" w:cs="Times New Roman"/>
          <w:sz w:val="28"/>
          <w:szCs w:val="28"/>
          <w:highlight w:val="none"/>
          <w:lang w:eastAsia="zh-CN"/>
        </w:rPr>
        <w:t>，</w:t>
      </w:r>
      <w:r>
        <w:rPr>
          <w:rFonts w:hint="eastAsia" w:cs="Times New Roman"/>
          <w:sz w:val="28"/>
          <w:szCs w:val="28"/>
          <w:highlight w:val="none"/>
          <w:lang w:val="en-US" w:eastAsia="zh-CN"/>
        </w:rPr>
        <w:t>地块占地</w:t>
      </w:r>
      <w:r>
        <w:rPr>
          <w:rFonts w:hint="eastAsia" w:cs="Times New Roman"/>
          <w:sz w:val="28"/>
          <w:szCs w:val="28"/>
          <w:highlight w:val="none"/>
          <w:lang w:eastAsia="zh-CN"/>
        </w:rPr>
        <w:t>面积</w:t>
      </w:r>
      <w:r>
        <w:rPr>
          <w:rFonts w:hint="eastAsia" w:cs="Times New Roman"/>
          <w:sz w:val="28"/>
          <w:szCs w:val="28"/>
          <w:highlight w:val="none"/>
          <w:lang w:val="en-US" w:eastAsia="zh-CN"/>
        </w:rPr>
        <w:t>约</w:t>
      </w:r>
      <w:r>
        <w:rPr>
          <w:rFonts w:hint="eastAsia" w:cs="Times New Roman"/>
          <w:sz w:val="28"/>
          <w:szCs w:val="28"/>
          <w:highlight w:val="none"/>
          <w:lang w:eastAsia="zh-CN"/>
        </w:rPr>
        <w:t>为</w:t>
      </w:r>
      <w:r>
        <w:rPr>
          <w:rFonts w:hint="eastAsia" w:cs="Times New Roman"/>
          <w:sz w:val="28"/>
          <w:szCs w:val="28"/>
          <w:highlight w:val="none"/>
          <w:lang w:val="en-US" w:eastAsia="zh-CN"/>
        </w:rPr>
        <w:t>5881.99</w:t>
      </w:r>
      <w:r>
        <w:rPr>
          <w:rFonts w:hint="eastAsia" w:cs="Times New Roman"/>
          <w:sz w:val="28"/>
          <w:szCs w:val="28"/>
          <w:highlight w:val="none"/>
          <w:lang w:eastAsia="zh-CN"/>
        </w:rPr>
        <w:t>m</w:t>
      </w:r>
      <w:r>
        <w:rPr>
          <w:rFonts w:hint="eastAsia" w:cs="Times New Roman"/>
          <w:sz w:val="28"/>
          <w:szCs w:val="28"/>
          <w:highlight w:val="none"/>
          <w:vertAlign w:val="superscript"/>
          <w:lang w:eastAsia="zh-CN"/>
        </w:rPr>
        <w:t>2</w:t>
      </w:r>
      <w:r>
        <w:rPr>
          <w:rFonts w:hint="eastAsia" w:cs="Times New Roman"/>
          <w:sz w:val="28"/>
          <w:szCs w:val="28"/>
          <w:highlight w:val="none"/>
          <w:lang w:eastAsia="zh-CN"/>
        </w:rPr>
        <w:t>。</w:t>
      </w:r>
      <w:r>
        <w:rPr>
          <w:rFonts w:hint="eastAsia" w:cs="Times New Roman"/>
          <w:sz w:val="28"/>
          <w:szCs w:val="28"/>
          <w:highlight w:val="none"/>
          <w:lang w:val="en-US" w:eastAsia="zh-CN"/>
        </w:rPr>
        <w:t>本地块规划为居住用地。</w:t>
      </w:r>
    </w:p>
    <w:p>
      <w:pPr>
        <w:adjustRightInd w:val="0"/>
        <w:snapToGrid w:val="0"/>
        <w:spacing w:after="0" w:line="360" w:lineRule="auto"/>
        <w:ind w:firstLine="560" w:firstLineChars="200"/>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根据</w:t>
      </w:r>
      <w:r>
        <w:rPr>
          <w:rFonts w:hint="default" w:ascii="Times New Roman" w:hAnsi="Times New Roman" w:eastAsia="仿宋" w:cs="Times New Roman"/>
          <w:sz w:val="28"/>
          <w:szCs w:val="28"/>
          <w:lang w:val="en-US" w:eastAsia="zh-CN"/>
        </w:rPr>
        <w:t>永康市人民政府东城街道办事处、永康市城投工程建设有限公司</w:t>
      </w:r>
      <w:r>
        <w:rPr>
          <w:rFonts w:hint="eastAsia" w:cs="Times New Roman"/>
          <w:sz w:val="28"/>
          <w:szCs w:val="28"/>
          <w:lang w:val="en-US" w:eastAsia="zh-CN"/>
        </w:rPr>
        <w:t>2023年09月</w:t>
      </w:r>
      <w:r>
        <w:rPr>
          <w:rFonts w:hint="default" w:ascii="Times New Roman" w:hAnsi="Times New Roman" w:eastAsia="仿宋" w:cs="Times New Roman"/>
          <w:sz w:val="28"/>
          <w:szCs w:val="28"/>
          <w:lang w:val="en-US" w:eastAsia="zh-CN"/>
        </w:rPr>
        <w:t>出具的</w:t>
      </w:r>
      <w:r>
        <w:rPr>
          <w:rFonts w:hint="default" w:ascii="Times New Roman" w:hAnsi="Times New Roman" w:eastAsia="仿宋" w:cs="Times New Roman"/>
          <w:sz w:val="28"/>
          <w:szCs w:val="28"/>
          <w:lang w:eastAsia="zh-CN"/>
        </w:rPr>
        <w:t>《松石路、东塔路道路征收范围图》，</w:t>
      </w:r>
      <w:r>
        <w:rPr>
          <w:rFonts w:hint="default" w:ascii="Times New Roman" w:hAnsi="Times New Roman" w:eastAsia="仿宋" w:cs="Times New Roman"/>
          <w:sz w:val="28"/>
          <w:szCs w:val="28"/>
          <w:lang w:val="en-US" w:eastAsia="zh-CN"/>
        </w:rPr>
        <w:t>本建设工程</w:t>
      </w:r>
      <w:r>
        <w:rPr>
          <w:rFonts w:hint="default" w:ascii="Times New Roman" w:hAnsi="Times New Roman" w:eastAsia="仿宋" w:cs="Times New Roman"/>
          <w:sz w:val="28"/>
          <w:szCs w:val="28"/>
          <w:lang w:eastAsia="zh-CN"/>
        </w:rPr>
        <w:t>地块</w:t>
      </w:r>
      <w:r>
        <w:rPr>
          <w:rFonts w:hint="default" w:ascii="Times New Roman" w:hAnsi="Times New Roman" w:eastAsia="仿宋" w:cs="Times New Roman"/>
          <w:sz w:val="28"/>
          <w:szCs w:val="28"/>
          <w:lang w:val="en-US" w:eastAsia="zh-CN"/>
        </w:rPr>
        <w:t>为收储地块</w:t>
      </w:r>
      <w:r>
        <w:rPr>
          <w:rFonts w:hint="default" w:ascii="Times New Roman" w:hAnsi="Times New Roman" w:eastAsia="仿宋" w:cs="Times New Roman"/>
          <w:sz w:val="28"/>
          <w:szCs w:val="28"/>
          <w:lang w:eastAsia="zh-CN"/>
        </w:rPr>
        <w:t>，目前后续规划未</w:t>
      </w:r>
      <w:r>
        <w:rPr>
          <w:rFonts w:hint="eastAsia" w:cs="Times New Roman"/>
          <w:sz w:val="28"/>
          <w:szCs w:val="28"/>
          <w:lang w:val="en-US" w:eastAsia="zh-CN"/>
        </w:rPr>
        <w:t>明确</w:t>
      </w:r>
      <w:r>
        <w:rPr>
          <w:rFonts w:hint="default" w:ascii="Times New Roman" w:hAnsi="Times New Roman" w:eastAsia="仿宋" w:cs="Times New Roman"/>
          <w:sz w:val="28"/>
          <w:szCs w:val="28"/>
          <w:lang w:eastAsia="zh-CN"/>
        </w:rPr>
        <w:t>（拟建住宅），</w:t>
      </w:r>
      <w:r>
        <w:rPr>
          <w:rFonts w:hint="default" w:ascii="Times New Roman" w:hAnsi="Times New Roman" w:eastAsia="仿宋" w:cs="Times New Roman"/>
          <w:sz w:val="28"/>
          <w:szCs w:val="28"/>
          <w:lang w:val="en-US" w:eastAsia="zh-CN"/>
        </w:rPr>
        <w:t>对照《城市用地分类与规划建设用地标准》（GB 50137-2011）和《国土空间调查、规划、用途管制用地用海分类指南（试行》（自然资办〔2020〕51号）中的用地分类，属于</w:t>
      </w:r>
      <w:r>
        <w:rPr>
          <w:rFonts w:hint="eastAsia" w:cs="Times New Roman"/>
          <w:sz w:val="28"/>
          <w:szCs w:val="28"/>
          <w:lang w:val="en-US" w:eastAsia="zh-CN"/>
        </w:rPr>
        <w:t>住宅用地</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为甲类地块。属于《土壤环境质量建设用地土壤污染风险管控标准》（试行）（GB 36600-2018）中规定的</w:t>
      </w:r>
      <w:r>
        <w:rPr>
          <w:rFonts w:hint="eastAsia" w:cs="Times New Roman"/>
          <w:sz w:val="28"/>
          <w:szCs w:val="28"/>
          <w:lang w:val="en-US" w:eastAsia="zh-CN"/>
        </w:rPr>
        <w:t>“</w:t>
      </w:r>
      <w:r>
        <w:rPr>
          <w:rFonts w:hint="default" w:ascii="Times New Roman" w:hAnsi="Times New Roman" w:eastAsia="仿宋" w:cs="Times New Roman"/>
          <w:sz w:val="28"/>
          <w:szCs w:val="28"/>
          <w:lang w:val="en-US" w:eastAsia="zh-CN"/>
        </w:rPr>
        <w:t>第</w:t>
      </w:r>
      <w:r>
        <w:rPr>
          <w:rFonts w:hint="eastAsia" w:cs="Times New Roman"/>
          <w:sz w:val="28"/>
          <w:szCs w:val="28"/>
          <w:lang w:val="en-US" w:eastAsia="zh-CN"/>
        </w:rPr>
        <w:t>一</w:t>
      </w:r>
      <w:r>
        <w:rPr>
          <w:rFonts w:hint="default" w:ascii="Times New Roman" w:hAnsi="Times New Roman" w:eastAsia="仿宋" w:cs="Times New Roman"/>
          <w:sz w:val="28"/>
          <w:szCs w:val="28"/>
          <w:lang w:val="en-US" w:eastAsia="zh-CN"/>
        </w:rPr>
        <w:t>类用地</w:t>
      </w:r>
      <w:r>
        <w:rPr>
          <w:rFonts w:hint="eastAsia" w:cs="Times New Roman"/>
          <w:sz w:val="28"/>
          <w:szCs w:val="28"/>
          <w:lang w:val="en-US" w:eastAsia="zh-CN"/>
        </w:rPr>
        <w:t>”</w:t>
      </w:r>
      <w:r>
        <w:rPr>
          <w:rFonts w:hint="default" w:ascii="Times New Roman" w:hAnsi="Times New Roman" w:eastAsia="仿宋" w:cs="Times New Roman"/>
          <w:sz w:val="28"/>
          <w:szCs w:val="28"/>
        </w:rPr>
        <w:t>。</w:t>
      </w:r>
    </w:p>
    <w:p>
      <w:pPr>
        <w:adjustRightInd w:val="0"/>
        <w:snapToGrid w:val="0"/>
        <w:spacing w:after="0" w:line="360" w:lineRule="auto"/>
        <w:ind w:firstLine="560" w:firstLineChars="200"/>
        <w:jc w:val="both"/>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val="en-US" w:eastAsia="zh-CN"/>
        </w:rPr>
        <w:t>根据《中华人民共和国土壤污染防治法》“第四章，第三节，第五十九条”及《浙江省建设用地土壤污染风险管控和修复监督管理办法》（浙环发【2021】21号）“第九条”，属于甲类地块，责任人应当按照规定进行土壤污染状况调查、编制调查报告，并报所在地设区市生态环境局，由设区市生态环境局会同同级自然资源主管部门组织评审</w:t>
      </w:r>
      <w:r>
        <w:rPr>
          <w:rFonts w:hint="default" w:ascii="Times New Roman" w:hAnsi="Times New Roman" w:eastAsia="仿宋" w:cs="Times New Roman"/>
          <w:sz w:val="28"/>
          <w:szCs w:val="28"/>
        </w:rPr>
        <w:t xml:space="preserve">。 </w:t>
      </w:r>
    </w:p>
    <w:p>
      <w:pPr>
        <w:adjustRightInd w:val="0"/>
        <w:snapToGrid w:val="0"/>
        <w:spacing w:after="0" w:line="360" w:lineRule="auto"/>
        <w:ind w:firstLine="560" w:firstLineChars="200"/>
        <w:jc w:val="both"/>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因此</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该地块须按照《建设用地土壤污染状况调查技术导则》（HJ 25.1-2019）以及相关技术指南等，进行地块土壤污染状况调查，评价该地块土壤</w:t>
      </w:r>
      <w:r>
        <w:rPr>
          <w:rFonts w:hint="eastAsia" w:cs="Times New Roman"/>
          <w:sz w:val="28"/>
          <w:szCs w:val="28"/>
          <w:lang w:val="en-US" w:eastAsia="zh-CN"/>
        </w:rPr>
        <w:t>和</w:t>
      </w:r>
      <w:r>
        <w:rPr>
          <w:rFonts w:hint="default" w:ascii="Times New Roman" w:hAnsi="Times New Roman" w:eastAsia="仿宋" w:cs="Times New Roman"/>
          <w:sz w:val="28"/>
          <w:szCs w:val="28"/>
          <w:lang w:val="en-US" w:eastAsia="zh-CN"/>
        </w:rPr>
        <w:t>地下水环境质量是否满足相应用地要求。为此，</w:t>
      </w:r>
      <w:r>
        <w:rPr>
          <w:rFonts w:hint="eastAsia" w:cs="Times New Roman"/>
          <w:sz w:val="28"/>
          <w:szCs w:val="28"/>
          <w:lang w:eastAsia="zh-CN"/>
        </w:rPr>
        <w:t>永康市人民政府东城街道办事处</w:t>
      </w:r>
      <w:r>
        <w:rPr>
          <w:rFonts w:hint="default" w:ascii="Times New Roman" w:hAnsi="Times New Roman" w:eastAsia="仿宋" w:cs="Times New Roman"/>
          <w:sz w:val="28"/>
          <w:szCs w:val="28"/>
          <w:lang w:eastAsia="zh-CN"/>
        </w:rPr>
        <w:t>于202</w:t>
      </w:r>
      <w:r>
        <w:rPr>
          <w:rFonts w:hint="default"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lang w:eastAsia="zh-CN"/>
        </w:rPr>
        <w:t>年</w:t>
      </w:r>
      <w:r>
        <w:rPr>
          <w:rFonts w:hint="default" w:ascii="Times New Roman" w:hAnsi="Times New Roman" w:eastAsia="仿宋" w:cs="Times New Roman"/>
          <w:sz w:val="28"/>
          <w:szCs w:val="28"/>
          <w:lang w:val="en-US" w:eastAsia="zh-CN"/>
        </w:rPr>
        <w:t>09</w:t>
      </w:r>
      <w:r>
        <w:rPr>
          <w:rFonts w:hint="default" w:ascii="Times New Roman" w:hAnsi="Times New Roman" w:eastAsia="仿宋" w:cs="Times New Roman"/>
          <w:sz w:val="28"/>
          <w:szCs w:val="28"/>
          <w:lang w:eastAsia="zh-CN"/>
        </w:rPr>
        <w:t>月委托浙江毕博环境科技有限公司对该地块进行土壤污染状况调查。受委托后，我公司在收集资料和现场踏勘的基础上，对该地块环境进行了初步调查，对该地块的污</w:t>
      </w:r>
      <w:r>
        <w:rPr>
          <w:rFonts w:hint="default" w:ascii="Times New Roman" w:hAnsi="Times New Roman" w:eastAsia="仿宋" w:cs="Times New Roman"/>
          <w:sz w:val="28"/>
          <w:szCs w:val="28"/>
          <w:lang w:val="en-US" w:eastAsia="zh-CN"/>
        </w:rPr>
        <w:t>染进行了初步识别。结合有关导则和标准编写了《</w:t>
      </w:r>
      <w:r>
        <w:rPr>
          <w:rFonts w:hint="eastAsia" w:cs="Times New Roman"/>
          <w:sz w:val="28"/>
          <w:szCs w:val="28"/>
          <w:lang w:val="en-US" w:eastAsia="zh-CN"/>
        </w:rPr>
        <w:t>永康市松石路、东塔路道路建设工程项目地块</w:t>
      </w:r>
      <w:r>
        <w:rPr>
          <w:rFonts w:hint="default" w:ascii="Times New Roman" w:hAnsi="Times New Roman" w:eastAsia="仿宋" w:cs="Times New Roman"/>
          <w:sz w:val="28"/>
          <w:szCs w:val="28"/>
          <w:lang w:val="en-US" w:eastAsia="zh-CN"/>
        </w:rPr>
        <w:t>第一阶段土壤污染状况调查报告》。</w:t>
      </w:r>
    </w:p>
    <w:p>
      <w:pPr>
        <w:adjustRightInd w:val="0"/>
        <w:snapToGrid w:val="0"/>
        <w:spacing w:after="0" w:line="360" w:lineRule="auto"/>
        <w:ind w:firstLine="560" w:firstLineChars="200"/>
        <w:jc w:val="both"/>
        <w:rPr>
          <w:rFonts w:hint="default" w:ascii="Times New Roman" w:hAnsi="Times New Roman" w:eastAsia="仿宋" w:cs="Times New Roman"/>
          <w:b w:val="0"/>
          <w:bCs/>
          <w:sz w:val="28"/>
          <w:szCs w:val="28"/>
        </w:rPr>
      </w:pPr>
      <w:r>
        <w:rPr>
          <w:rFonts w:hint="default" w:ascii="Times New Roman" w:hAnsi="Times New Roman" w:eastAsia="仿宋" w:cs="Times New Roman"/>
          <w:sz w:val="28"/>
          <w:szCs w:val="28"/>
          <w:lang w:val="en-US" w:eastAsia="zh-CN"/>
        </w:rPr>
        <w:t>根据2023年09月的现场踏勘及影像资料显示，</w:t>
      </w:r>
      <w:r>
        <w:rPr>
          <w:rFonts w:hint="eastAsia" w:cs="Times New Roman"/>
          <w:sz w:val="28"/>
          <w:szCs w:val="28"/>
          <w:lang w:val="en-US" w:eastAsia="zh-CN"/>
        </w:rPr>
        <w:t>永康市松石路、东塔路道路建设工程项目地块内现状和历史上均无可能得污染源，环境状况可以接受。</w:t>
      </w:r>
      <w:r>
        <w:rPr>
          <w:rFonts w:hint="default" w:ascii="Times New Roman" w:hAnsi="Times New Roman" w:eastAsia="仿宋" w:cs="Times New Roman"/>
          <w:sz w:val="28"/>
          <w:szCs w:val="28"/>
          <w:lang w:val="en-US" w:eastAsia="zh-CN"/>
        </w:rPr>
        <w:t>对照《浙江省建设用地土壤污染风险管控和修复监督管理办法》（浙环发【2021】21号），本地块原有的生产活动对地块造成的污染较小，不存在要求开展采样分析等后续调查工作的情形。因此本地块调查可结束于第一阶段土壤污染状况调查，不需开展第二阶段土壤污染状况调查工作，直接用于</w:t>
      </w:r>
      <w:r>
        <w:rPr>
          <w:rFonts w:hint="eastAsia" w:cs="Times New Roman"/>
          <w:sz w:val="28"/>
          <w:szCs w:val="28"/>
          <w:lang w:val="en-US" w:eastAsia="zh-CN"/>
        </w:rPr>
        <w:t>商住用地（R/B）</w:t>
      </w:r>
      <w:r>
        <w:rPr>
          <w:rFonts w:hint="default" w:ascii="Times New Roman" w:hAnsi="Times New Roman" w:eastAsia="仿宋" w:cs="Times New Roman"/>
          <w:sz w:val="28"/>
          <w:szCs w:val="28"/>
          <w:lang w:val="en-US" w:eastAsia="zh-CN"/>
        </w:rPr>
        <w:t>开发是可行的。</w:t>
      </w:r>
    </w:p>
    <w:p>
      <w:pPr>
        <w:keepNext w:val="0"/>
        <w:keepLines w:val="0"/>
        <w:pageBreakBefore w:val="0"/>
        <w:widowControl/>
        <w:kinsoku/>
        <w:wordWrap/>
        <w:overflowPunct/>
        <w:topLinePunct w:val="0"/>
        <w:autoSpaceDE/>
        <w:autoSpaceDN/>
        <w:bidi w:val="0"/>
        <w:snapToGrid w:val="0"/>
        <w:spacing w:line="360" w:lineRule="auto"/>
        <w:textAlignment w:val="auto"/>
        <w:outlineLvl w:val="0"/>
        <w:rPr>
          <w:rFonts w:ascii="Times New Roman" w:hAnsi="Times New Roman" w:eastAsia="仿宋" w:cs="Times New Roman"/>
          <w:b/>
          <w:sz w:val="24"/>
          <w:szCs w:val="21"/>
        </w:rPr>
        <w:sectPr>
          <w:footerReference r:id="rId15" w:type="default"/>
          <w:pgSz w:w="11906" w:h="16838"/>
          <w:pgMar w:top="1440" w:right="1800" w:bottom="1440" w:left="1800" w:header="720" w:footer="967" w:gutter="0"/>
          <w:pgBorders>
            <w:top w:val="none" w:sz="0" w:space="0"/>
            <w:left w:val="none" w:sz="0" w:space="0"/>
            <w:bottom w:val="none" w:sz="0" w:space="0"/>
            <w:right w:val="none" w:sz="0" w:space="0"/>
          </w:pgBorders>
          <w:pgNumType w:fmt="decimal" w:start="1"/>
          <w:cols w:space="720" w:num="1"/>
          <w:docGrid w:linePitch="299" w:charSpace="0"/>
        </w:sectPr>
      </w:pPr>
    </w:p>
    <w:p>
      <w:pPr>
        <w:keepNext w:val="0"/>
        <w:keepLines w:val="0"/>
        <w:pageBreakBefore w:val="0"/>
        <w:widowControl/>
        <w:kinsoku/>
        <w:wordWrap/>
        <w:overflowPunct/>
        <w:topLinePunct w:val="0"/>
        <w:autoSpaceDE/>
        <w:autoSpaceDN/>
        <w:bidi w:val="0"/>
        <w:snapToGrid w:val="0"/>
        <w:spacing w:line="360" w:lineRule="auto"/>
        <w:textAlignment w:val="auto"/>
        <w:outlineLvl w:val="0"/>
        <w:rPr>
          <w:rFonts w:hint="default" w:ascii="Times New Roman" w:hAnsi="Times New Roman" w:eastAsia="仿宋" w:cs="Times New Roman"/>
          <w:b/>
          <w:sz w:val="28"/>
          <w:szCs w:val="28"/>
        </w:rPr>
      </w:pPr>
      <w:bookmarkStart w:id="1" w:name="_Toc29584"/>
      <w:r>
        <w:rPr>
          <w:rFonts w:hint="default" w:ascii="Times New Roman" w:hAnsi="Times New Roman" w:eastAsia="仿宋" w:cs="Times New Roman"/>
          <w:b/>
          <w:sz w:val="28"/>
          <w:szCs w:val="28"/>
        </w:rPr>
        <w:t>1 前言</w:t>
      </w:r>
      <w:bookmarkEnd w:id="1"/>
      <w:r>
        <w:rPr>
          <w:rFonts w:hint="default" w:ascii="Times New Roman" w:hAnsi="Times New Roman" w:eastAsia="仿宋" w:cs="Times New Roman"/>
          <w:b/>
          <w:sz w:val="28"/>
          <w:szCs w:val="28"/>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随着各地城市化进程的不断发展，人类活动对土壤环境的影响日益加深，可能产生对土壤及地下水的潜在污染。如果这些地块未经土壤及地下水环境调查评估或修复，地块的开发再利用可能存在潜在健康风险。 </w:t>
      </w:r>
    </w:p>
    <w:p>
      <w:pPr>
        <w:adjustRightInd w:val="0"/>
        <w:snapToGrid w:val="0"/>
        <w:spacing w:after="0" w:line="360" w:lineRule="auto"/>
        <w:ind w:firstLine="560" w:firstLineChars="200"/>
        <w:jc w:val="both"/>
        <w:rPr>
          <w:rFonts w:hint="default" w:ascii="Times New Roman" w:hAnsi="Times New Roman" w:eastAsia="仿宋" w:cs="Times New Roman"/>
          <w:sz w:val="28"/>
          <w:szCs w:val="28"/>
          <w:lang w:val="en-US" w:eastAsia="zh-CN"/>
        </w:rPr>
      </w:pPr>
      <w:r>
        <w:rPr>
          <w:rFonts w:hint="eastAsia" w:cs="Times New Roman"/>
          <w:sz w:val="28"/>
          <w:szCs w:val="28"/>
          <w:highlight w:val="none"/>
          <w:lang w:val="en-US" w:eastAsia="zh-CN"/>
        </w:rPr>
        <w:t>永康市松石路、东塔路道路建设工程项目</w:t>
      </w:r>
      <w:r>
        <w:rPr>
          <w:rFonts w:hint="eastAsia" w:cs="Times New Roman"/>
          <w:sz w:val="28"/>
          <w:szCs w:val="28"/>
          <w:highlight w:val="none"/>
          <w:lang w:eastAsia="zh-CN"/>
        </w:rPr>
        <w:t>地块位于浙江省金华市永康市</w:t>
      </w:r>
      <w:r>
        <w:rPr>
          <w:rFonts w:hint="eastAsia" w:cs="Times New Roman"/>
          <w:sz w:val="28"/>
          <w:szCs w:val="28"/>
          <w:highlight w:val="none"/>
          <w:lang w:val="en-US" w:eastAsia="zh-CN"/>
        </w:rPr>
        <w:t>东城街道松石路、东塔路</w:t>
      </w:r>
      <w:r>
        <w:rPr>
          <w:rFonts w:hint="eastAsia" w:cs="Times New Roman"/>
          <w:sz w:val="28"/>
          <w:szCs w:val="28"/>
          <w:highlight w:val="none"/>
          <w:lang w:eastAsia="zh-CN"/>
        </w:rPr>
        <w:t>，</w:t>
      </w:r>
      <w:r>
        <w:rPr>
          <w:rFonts w:hint="eastAsia" w:cs="Times New Roman"/>
          <w:sz w:val="28"/>
          <w:szCs w:val="28"/>
          <w:highlight w:val="none"/>
          <w:lang w:val="en-US" w:eastAsia="zh-CN"/>
        </w:rPr>
        <w:t>本建设工程项目涉及四个地块，分别为欧名工贸地块、王建良产投地块、蒋爱女地块三、蒋爱女地块四。本建设工程</w:t>
      </w:r>
      <w:r>
        <w:rPr>
          <w:rFonts w:hint="eastAsia" w:cs="Times New Roman"/>
          <w:sz w:val="28"/>
          <w:szCs w:val="28"/>
          <w:highlight w:val="none"/>
          <w:lang w:eastAsia="zh-CN"/>
        </w:rPr>
        <w:t>地块东</w:t>
      </w:r>
      <w:r>
        <w:rPr>
          <w:rFonts w:hint="eastAsia" w:cs="Times New Roman"/>
          <w:sz w:val="28"/>
          <w:szCs w:val="28"/>
          <w:highlight w:val="none"/>
          <w:lang w:val="en-US" w:eastAsia="zh-CN"/>
        </w:rPr>
        <w:t>侧紧邻丽州北路，</w:t>
      </w:r>
      <w:r>
        <w:rPr>
          <w:rFonts w:hint="eastAsia" w:cs="Times New Roman"/>
          <w:sz w:val="28"/>
          <w:szCs w:val="28"/>
          <w:highlight w:val="none"/>
          <w:lang w:eastAsia="zh-CN"/>
        </w:rPr>
        <w:t>南侧</w:t>
      </w:r>
      <w:r>
        <w:rPr>
          <w:rFonts w:hint="eastAsia" w:cs="Times New Roman"/>
          <w:sz w:val="28"/>
          <w:szCs w:val="28"/>
          <w:highlight w:val="none"/>
          <w:lang w:val="en-US" w:eastAsia="zh-CN"/>
        </w:rPr>
        <w:t>紧邻卫星路，西侧紧邻九铃中路</w:t>
      </w:r>
      <w:r>
        <w:rPr>
          <w:rFonts w:hint="eastAsia" w:cs="Times New Roman"/>
          <w:sz w:val="28"/>
          <w:szCs w:val="28"/>
          <w:highlight w:val="none"/>
          <w:lang w:eastAsia="zh-CN"/>
        </w:rPr>
        <w:t>，北侧为</w:t>
      </w:r>
      <w:r>
        <w:rPr>
          <w:rFonts w:hint="eastAsia" w:cs="Times New Roman"/>
          <w:sz w:val="28"/>
          <w:szCs w:val="28"/>
          <w:highlight w:val="none"/>
          <w:lang w:val="en-US" w:eastAsia="zh-CN"/>
        </w:rPr>
        <w:t>松石路</w:t>
      </w:r>
      <w:r>
        <w:rPr>
          <w:rFonts w:hint="eastAsia" w:cs="Times New Roman"/>
          <w:sz w:val="28"/>
          <w:szCs w:val="28"/>
          <w:highlight w:val="none"/>
          <w:lang w:eastAsia="zh-CN"/>
        </w:rPr>
        <w:t>，</w:t>
      </w:r>
      <w:r>
        <w:rPr>
          <w:rFonts w:hint="eastAsia" w:cs="Times New Roman"/>
          <w:sz w:val="28"/>
          <w:szCs w:val="28"/>
          <w:highlight w:val="none"/>
          <w:lang w:val="en-US" w:eastAsia="zh-CN"/>
        </w:rPr>
        <w:t>地块占地</w:t>
      </w:r>
      <w:r>
        <w:rPr>
          <w:rFonts w:hint="eastAsia" w:cs="Times New Roman"/>
          <w:sz w:val="28"/>
          <w:szCs w:val="28"/>
          <w:highlight w:val="none"/>
          <w:lang w:eastAsia="zh-CN"/>
        </w:rPr>
        <w:t>面积</w:t>
      </w:r>
      <w:r>
        <w:rPr>
          <w:rFonts w:hint="eastAsia" w:cs="Times New Roman"/>
          <w:sz w:val="28"/>
          <w:szCs w:val="28"/>
          <w:highlight w:val="none"/>
          <w:lang w:val="en-US" w:eastAsia="zh-CN"/>
        </w:rPr>
        <w:t>约</w:t>
      </w:r>
      <w:r>
        <w:rPr>
          <w:rFonts w:hint="eastAsia" w:cs="Times New Roman"/>
          <w:sz w:val="28"/>
          <w:szCs w:val="28"/>
          <w:highlight w:val="none"/>
          <w:lang w:eastAsia="zh-CN"/>
        </w:rPr>
        <w:t>为</w:t>
      </w:r>
      <w:r>
        <w:rPr>
          <w:rFonts w:hint="eastAsia" w:cs="Times New Roman"/>
          <w:sz w:val="28"/>
          <w:szCs w:val="28"/>
          <w:highlight w:val="none"/>
          <w:lang w:val="en-US" w:eastAsia="zh-CN"/>
        </w:rPr>
        <w:t>5881.99</w:t>
      </w:r>
      <w:r>
        <w:rPr>
          <w:rFonts w:hint="eastAsia" w:cs="Times New Roman"/>
          <w:sz w:val="28"/>
          <w:szCs w:val="28"/>
          <w:highlight w:val="none"/>
          <w:lang w:eastAsia="zh-CN"/>
        </w:rPr>
        <w:t>m</w:t>
      </w:r>
      <w:r>
        <w:rPr>
          <w:rFonts w:hint="eastAsia" w:cs="Times New Roman"/>
          <w:sz w:val="28"/>
          <w:szCs w:val="28"/>
          <w:highlight w:val="none"/>
          <w:vertAlign w:val="superscript"/>
          <w:lang w:eastAsia="zh-CN"/>
        </w:rPr>
        <w:t>2</w:t>
      </w:r>
      <w:r>
        <w:rPr>
          <w:rFonts w:hint="eastAsia" w:cs="Times New Roman"/>
          <w:sz w:val="28"/>
          <w:szCs w:val="28"/>
          <w:highlight w:val="none"/>
          <w:lang w:eastAsia="zh-CN"/>
        </w:rPr>
        <w:t>。</w:t>
      </w:r>
      <w:r>
        <w:rPr>
          <w:rFonts w:hint="eastAsia" w:cs="Times New Roman"/>
          <w:sz w:val="28"/>
          <w:szCs w:val="28"/>
          <w:highlight w:val="none"/>
          <w:lang w:val="en-US" w:eastAsia="zh-CN"/>
        </w:rPr>
        <w:t>本地块规划为居住用地。</w:t>
      </w:r>
    </w:p>
    <w:p>
      <w:pPr>
        <w:adjustRightInd w:val="0"/>
        <w:snapToGrid w:val="0"/>
        <w:spacing w:after="0" w:line="360" w:lineRule="auto"/>
        <w:ind w:firstLine="560" w:firstLineChars="200"/>
        <w:jc w:val="both"/>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根据202</w:t>
      </w:r>
      <w:r>
        <w:rPr>
          <w:rFonts w:hint="default"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lang w:eastAsia="zh-CN"/>
        </w:rPr>
        <w:t>年</w:t>
      </w:r>
      <w:r>
        <w:rPr>
          <w:rFonts w:hint="default" w:ascii="Times New Roman" w:hAnsi="Times New Roman" w:eastAsia="仿宋" w:cs="Times New Roman"/>
          <w:sz w:val="28"/>
          <w:szCs w:val="28"/>
          <w:lang w:val="en-US" w:eastAsia="zh-CN"/>
        </w:rPr>
        <w:t>09</w:t>
      </w:r>
      <w:r>
        <w:rPr>
          <w:rFonts w:hint="default" w:ascii="Times New Roman" w:hAnsi="Times New Roman" w:eastAsia="仿宋" w:cs="Times New Roman"/>
          <w:sz w:val="28"/>
          <w:szCs w:val="28"/>
          <w:lang w:eastAsia="zh-CN"/>
        </w:rPr>
        <w:t>月的现场踏勘及影像资料</w:t>
      </w:r>
      <w:r>
        <w:rPr>
          <w:rFonts w:hint="default" w:ascii="Times New Roman" w:hAnsi="Times New Roman" w:eastAsia="仿宋" w:cs="Times New Roman"/>
          <w:sz w:val="28"/>
          <w:szCs w:val="28"/>
          <w:lang w:val="en-US" w:eastAsia="zh-CN"/>
        </w:rPr>
        <w:t>显示</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本建设工程项目涉及</w:t>
      </w:r>
      <w:r>
        <w:rPr>
          <w:rFonts w:hint="eastAsia" w:cs="Times New Roman"/>
          <w:sz w:val="28"/>
          <w:szCs w:val="28"/>
          <w:lang w:val="en-US" w:eastAsia="zh-CN"/>
        </w:rPr>
        <w:t>的</w:t>
      </w:r>
      <w:r>
        <w:rPr>
          <w:rFonts w:hint="default" w:ascii="Times New Roman" w:hAnsi="Times New Roman" w:eastAsia="仿宋" w:cs="Times New Roman"/>
          <w:sz w:val="28"/>
          <w:szCs w:val="28"/>
          <w:lang w:val="en-US" w:eastAsia="zh-CN"/>
        </w:rPr>
        <w:t>四个地块</w:t>
      </w:r>
      <w:r>
        <w:rPr>
          <w:rFonts w:hint="eastAsia" w:cs="Times New Roman"/>
          <w:sz w:val="28"/>
          <w:szCs w:val="28"/>
          <w:lang w:val="en-US" w:eastAsia="zh-CN"/>
        </w:rPr>
        <w:t>汇总如下：</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欧名工贸地块：地块内厂房于1965年开始建造，共有10幢。1965年入驻永康市机电排灌管理站，仅作为行政办公、通讯联络使用，于1990年搬迁；1993年入驻永康市电器成套总厂，于2007年变更为永康市嘉诚机械厂，主要为电器柜的组装生产，于2009年停产搬迁。永康市嘉诚机械厂搬迁后至2023年09月地块内未入驻生产型企业，闲置厂房至今。2006年入驻永康市汉升房地产开发有限公司，租用</w:t>
      </w:r>
      <w:r>
        <w:rPr>
          <w:rFonts w:hint="eastAsia" w:cs="Times New Roman"/>
          <w:sz w:val="28"/>
          <w:szCs w:val="28"/>
          <w:lang w:val="en-US" w:eastAsia="zh-CN"/>
        </w:rPr>
        <w:t>10幢二楼</w:t>
      </w:r>
      <w:r>
        <w:rPr>
          <w:rFonts w:hint="default" w:ascii="Times New Roman" w:hAnsi="Times New Roman" w:eastAsia="仿宋" w:cs="Times New Roman"/>
          <w:sz w:val="28"/>
          <w:szCs w:val="28"/>
          <w:lang w:val="en-US" w:eastAsia="zh-CN"/>
        </w:rPr>
        <w:t>、2号、3号楼，作为建筑材料仓储及销售使用，于2023年搬迁；2017年4号楼、5号楼外租福星家私用于家具存放仓库，至今未搬迁；永康市欧名工贸有限公司于2018.05拍卖得到该地块的产权，未进行工业生产。2020年入驻永康市歌美电子商务有限公司，租用</w:t>
      </w:r>
      <w:r>
        <w:rPr>
          <w:rFonts w:hint="eastAsia" w:cs="Times New Roman"/>
          <w:sz w:val="28"/>
          <w:szCs w:val="28"/>
          <w:lang w:val="en-US" w:eastAsia="zh-CN"/>
        </w:rPr>
        <w:t>10幢401室</w:t>
      </w:r>
      <w:r>
        <w:rPr>
          <w:rFonts w:hint="default" w:ascii="Times New Roman" w:hAnsi="Times New Roman" w:eastAsia="仿宋" w:cs="Times New Roman"/>
          <w:sz w:val="28"/>
          <w:szCs w:val="28"/>
          <w:lang w:val="en-US" w:eastAsia="zh-CN"/>
        </w:rPr>
        <w:t>作为电子商务使用，至今未搬迁；2020年6号、7号楼外租永康市伟锋日用品批发部用于日用品批发仓库，至今未搬迁；2020年8号楼外租永康市东城东家园副食店用于副食品饮料仓库，至今未搬迁；2021年10号楼1楼临街店面外租阿秒水泥店用于水泥建材零售，至今未搬迁；2021年1号楼一楼外租永康市烨辉餐饮店，至今未搬迁。（2）王建良产投地块：地块内厂房始建于1974年，1980年入驻浙江省永康市副食品公司，主要用于黄花菜烘房及存放仓库，于2002年搬迁；2002年王建良通过转让获得该地块的产权，后续该地块用于国投公司酒类仓库。（3）蒋爱女地块三：地块产权原属于永康市物资劳动服务公司，用于存放钢筋、水泥。蒋爱女于2017年通过出让获得该地块的产权，之后该地块厂房一直闲置。该厂房于2023年8月拆除。（4）蒋爱女地块四：地块内共有1幢2层厂房原产权属永康市物资劳动服务公司，厂房为仓储用地，建成后厂房一直处于闲置。蒋爱女于2017年通过出让获得该地块的产权，之后该厂房一直闲置。</w:t>
      </w:r>
      <w:r>
        <w:rPr>
          <w:rFonts w:hint="eastAsia" w:cs="Times New Roman"/>
          <w:sz w:val="28"/>
          <w:szCs w:val="28"/>
          <w:lang w:val="en-US" w:eastAsia="zh-CN"/>
        </w:rPr>
        <w:t>本建设工程项目4个</w:t>
      </w:r>
      <w:r>
        <w:rPr>
          <w:rFonts w:hint="default" w:ascii="Times New Roman" w:hAnsi="Times New Roman" w:eastAsia="仿宋" w:cs="Times New Roman"/>
          <w:sz w:val="28"/>
          <w:szCs w:val="28"/>
          <w:lang w:val="en-US" w:eastAsia="zh-CN"/>
        </w:rPr>
        <w:t>地块内</w:t>
      </w:r>
      <w:r>
        <w:rPr>
          <w:rFonts w:hint="eastAsia" w:cs="Times New Roman"/>
          <w:sz w:val="28"/>
          <w:szCs w:val="28"/>
          <w:lang w:val="en-US" w:eastAsia="zh-CN"/>
        </w:rPr>
        <w:t>均</w:t>
      </w:r>
      <w:r>
        <w:rPr>
          <w:rFonts w:hint="default" w:ascii="Times New Roman" w:hAnsi="Times New Roman" w:eastAsia="仿宋" w:cs="Times New Roman"/>
          <w:sz w:val="28"/>
          <w:szCs w:val="28"/>
          <w:lang w:val="en-US" w:eastAsia="zh-CN"/>
        </w:rPr>
        <w:t>未发现生活垃圾和固废填埋，未发现管道、沟渠或渗坑，没有污染痕迹，地块内无特殊气味。地块内未进行规模化畜禽养殖，未涉及有毒有害物质储存与输送，未发生过突发环境事故，未涉及危险废物堆放、固废堆放与倾倒、固废填埋等</w:t>
      </w:r>
      <w:r>
        <w:rPr>
          <w:rFonts w:hint="default" w:ascii="Times New Roman" w:hAnsi="Times New Roman" w:eastAsia="仿宋" w:cs="Times New Roman"/>
          <w:sz w:val="28"/>
          <w:szCs w:val="28"/>
          <w:lang w:eastAsia="zh-CN"/>
        </w:rPr>
        <w:t>。</w:t>
      </w:r>
    </w:p>
    <w:p>
      <w:pPr>
        <w:adjustRightInd w:val="0"/>
        <w:snapToGrid w:val="0"/>
        <w:spacing w:after="0" w:line="360" w:lineRule="auto"/>
        <w:ind w:firstLine="560" w:firstLineChars="200"/>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根据</w:t>
      </w:r>
      <w:r>
        <w:rPr>
          <w:rFonts w:hint="default" w:ascii="Times New Roman" w:hAnsi="Times New Roman" w:eastAsia="仿宋" w:cs="Times New Roman"/>
          <w:sz w:val="28"/>
          <w:szCs w:val="28"/>
          <w:lang w:val="en-US" w:eastAsia="zh-CN"/>
        </w:rPr>
        <w:t>永康市人民政府东城街道办事处、永康市城投工程建设有限公司</w:t>
      </w:r>
      <w:r>
        <w:rPr>
          <w:rFonts w:hint="eastAsia" w:cs="Times New Roman"/>
          <w:sz w:val="28"/>
          <w:szCs w:val="28"/>
          <w:lang w:val="en-US" w:eastAsia="zh-CN"/>
        </w:rPr>
        <w:t>2023年09月</w:t>
      </w:r>
      <w:r>
        <w:rPr>
          <w:rFonts w:hint="default" w:ascii="Times New Roman" w:hAnsi="Times New Roman" w:eastAsia="仿宋" w:cs="Times New Roman"/>
          <w:sz w:val="28"/>
          <w:szCs w:val="28"/>
          <w:lang w:val="en-US" w:eastAsia="zh-CN"/>
        </w:rPr>
        <w:t>出具的</w:t>
      </w:r>
      <w:r>
        <w:rPr>
          <w:rFonts w:hint="default" w:ascii="Times New Roman" w:hAnsi="Times New Roman" w:eastAsia="仿宋" w:cs="Times New Roman"/>
          <w:sz w:val="28"/>
          <w:szCs w:val="28"/>
          <w:lang w:eastAsia="zh-CN"/>
        </w:rPr>
        <w:t>《松石路、东塔路道路征收范围图》，</w:t>
      </w:r>
      <w:r>
        <w:rPr>
          <w:rFonts w:hint="default" w:ascii="Times New Roman" w:hAnsi="Times New Roman" w:eastAsia="仿宋" w:cs="Times New Roman"/>
          <w:sz w:val="28"/>
          <w:szCs w:val="28"/>
          <w:lang w:val="en-US" w:eastAsia="zh-CN"/>
        </w:rPr>
        <w:t>本建设工程</w:t>
      </w:r>
      <w:r>
        <w:rPr>
          <w:rFonts w:hint="default" w:ascii="Times New Roman" w:hAnsi="Times New Roman" w:eastAsia="仿宋" w:cs="Times New Roman"/>
          <w:sz w:val="28"/>
          <w:szCs w:val="28"/>
          <w:lang w:eastAsia="zh-CN"/>
        </w:rPr>
        <w:t>地块</w:t>
      </w:r>
      <w:r>
        <w:rPr>
          <w:rFonts w:hint="default" w:ascii="Times New Roman" w:hAnsi="Times New Roman" w:eastAsia="仿宋" w:cs="Times New Roman"/>
          <w:sz w:val="28"/>
          <w:szCs w:val="28"/>
          <w:lang w:val="en-US" w:eastAsia="zh-CN"/>
        </w:rPr>
        <w:t>为收储地块</w:t>
      </w:r>
      <w:r>
        <w:rPr>
          <w:rFonts w:hint="default" w:ascii="Times New Roman" w:hAnsi="Times New Roman" w:eastAsia="仿宋" w:cs="Times New Roman"/>
          <w:sz w:val="28"/>
          <w:szCs w:val="28"/>
          <w:lang w:eastAsia="zh-CN"/>
        </w:rPr>
        <w:t>，目前后续规划未</w:t>
      </w:r>
      <w:r>
        <w:rPr>
          <w:rFonts w:hint="eastAsia" w:cs="Times New Roman"/>
          <w:sz w:val="28"/>
          <w:szCs w:val="28"/>
          <w:lang w:val="en-US" w:eastAsia="zh-CN"/>
        </w:rPr>
        <w:t>明确</w:t>
      </w:r>
      <w:r>
        <w:rPr>
          <w:rFonts w:hint="default" w:ascii="Times New Roman" w:hAnsi="Times New Roman" w:eastAsia="仿宋" w:cs="Times New Roman"/>
          <w:sz w:val="28"/>
          <w:szCs w:val="28"/>
          <w:lang w:eastAsia="zh-CN"/>
        </w:rPr>
        <w:t>（拟建住宅），</w:t>
      </w:r>
      <w:r>
        <w:rPr>
          <w:rFonts w:hint="default" w:ascii="Times New Roman" w:hAnsi="Times New Roman" w:eastAsia="仿宋" w:cs="Times New Roman"/>
          <w:sz w:val="28"/>
          <w:szCs w:val="28"/>
          <w:lang w:val="en-US" w:eastAsia="zh-CN"/>
        </w:rPr>
        <w:t>对照《城市用地分类与规划建设用地标准》（GB 50137-2011）和《国土空间调查、规划、用途管制用地用海分类指南（试行》（自然资办〔2020〕51号）中的用地分类，属于</w:t>
      </w:r>
      <w:r>
        <w:rPr>
          <w:rFonts w:hint="eastAsia" w:cs="Times New Roman"/>
          <w:sz w:val="28"/>
          <w:szCs w:val="28"/>
          <w:lang w:val="en-US" w:eastAsia="zh-CN"/>
        </w:rPr>
        <w:t>住宅用地</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为甲类地块。属于《土壤环境质量建设用地土壤污染风险管控标准》（试行）（GB 36600-2018）中规定的</w:t>
      </w:r>
      <w:r>
        <w:rPr>
          <w:rFonts w:hint="eastAsia" w:cs="Times New Roman"/>
          <w:sz w:val="28"/>
          <w:szCs w:val="28"/>
          <w:lang w:val="en-US" w:eastAsia="zh-CN"/>
        </w:rPr>
        <w:t>“</w:t>
      </w:r>
      <w:r>
        <w:rPr>
          <w:rFonts w:hint="default" w:ascii="Times New Roman" w:hAnsi="Times New Roman" w:eastAsia="仿宋" w:cs="Times New Roman"/>
          <w:sz w:val="28"/>
          <w:szCs w:val="28"/>
          <w:lang w:val="en-US" w:eastAsia="zh-CN"/>
        </w:rPr>
        <w:t>第</w:t>
      </w:r>
      <w:r>
        <w:rPr>
          <w:rFonts w:hint="eastAsia" w:cs="Times New Roman"/>
          <w:sz w:val="28"/>
          <w:szCs w:val="28"/>
          <w:lang w:val="en-US" w:eastAsia="zh-CN"/>
        </w:rPr>
        <w:t>一</w:t>
      </w:r>
      <w:r>
        <w:rPr>
          <w:rFonts w:hint="default" w:ascii="Times New Roman" w:hAnsi="Times New Roman" w:eastAsia="仿宋" w:cs="Times New Roman"/>
          <w:sz w:val="28"/>
          <w:szCs w:val="28"/>
          <w:lang w:val="en-US" w:eastAsia="zh-CN"/>
        </w:rPr>
        <w:t>类用地</w:t>
      </w:r>
      <w:r>
        <w:rPr>
          <w:rFonts w:hint="eastAsia" w:cs="Times New Roman"/>
          <w:sz w:val="28"/>
          <w:szCs w:val="28"/>
          <w:lang w:val="en-US" w:eastAsia="zh-CN"/>
        </w:rPr>
        <w:t>”</w:t>
      </w:r>
      <w:r>
        <w:rPr>
          <w:rFonts w:hint="default" w:ascii="Times New Roman" w:hAnsi="Times New Roman" w:eastAsia="仿宋" w:cs="Times New Roman"/>
          <w:sz w:val="28"/>
          <w:szCs w:val="28"/>
        </w:rPr>
        <w:t>。</w:t>
      </w:r>
    </w:p>
    <w:p>
      <w:pPr>
        <w:adjustRightInd w:val="0"/>
        <w:snapToGrid w:val="0"/>
        <w:spacing w:after="0" w:line="360" w:lineRule="auto"/>
        <w:ind w:firstLine="560" w:firstLineChars="200"/>
        <w:jc w:val="both"/>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val="en-US" w:eastAsia="zh-CN"/>
        </w:rPr>
        <w:t>根据《中华人民共和国土壤污染防治法》“第四章，第三节，第五十九条”及《浙江省建设用地土壤污染风险管控和修复监督管理办法》（浙环发【2021】21号）“第九条”，属于甲类地块，责任人应当按照规定进行土壤污染状况调查、编制调查报告，并报所在地设区市生态环境局，由设区市生态环境局会同同级自然资源主管部门组织评审</w:t>
      </w:r>
      <w:r>
        <w:rPr>
          <w:rFonts w:hint="default" w:ascii="Times New Roman" w:hAnsi="Times New Roman" w:eastAsia="仿宋" w:cs="Times New Roman"/>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因此</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highlight w:val="none"/>
          <w:lang w:val="en-US" w:eastAsia="zh-CN"/>
        </w:rPr>
        <w:t>该地块须按照《建设用地土壤污染状况调查技术导则》（HJ 25.1-2019）以及相关技术指南等，进行地块土壤污染状况调查，评价该地块土壤地下水环境质量是否满足相应用地要求。为此，</w:t>
      </w:r>
      <w:r>
        <w:rPr>
          <w:rFonts w:hint="eastAsia" w:cs="Times New Roman"/>
          <w:sz w:val="28"/>
          <w:szCs w:val="28"/>
          <w:lang w:eastAsia="zh-CN"/>
        </w:rPr>
        <w:t>永康市人民政府东城街道办事处</w:t>
      </w:r>
      <w:r>
        <w:rPr>
          <w:rFonts w:hint="default" w:ascii="Times New Roman" w:hAnsi="Times New Roman" w:eastAsia="仿宋" w:cs="Times New Roman"/>
          <w:sz w:val="28"/>
          <w:szCs w:val="28"/>
          <w:highlight w:val="none"/>
          <w:lang w:eastAsia="zh-CN"/>
        </w:rPr>
        <w:t>于202</w:t>
      </w:r>
      <w:r>
        <w:rPr>
          <w:rFonts w:hint="default" w:ascii="Times New Roman" w:hAnsi="Times New Roman" w:eastAsia="仿宋" w:cs="Times New Roman"/>
          <w:sz w:val="28"/>
          <w:szCs w:val="28"/>
          <w:highlight w:val="none"/>
          <w:lang w:val="en-US" w:eastAsia="zh-CN"/>
        </w:rPr>
        <w:t>3</w:t>
      </w:r>
      <w:r>
        <w:rPr>
          <w:rFonts w:hint="default" w:ascii="Times New Roman" w:hAnsi="Times New Roman" w:eastAsia="仿宋" w:cs="Times New Roman"/>
          <w:sz w:val="28"/>
          <w:szCs w:val="28"/>
          <w:highlight w:val="none"/>
          <w:lang w:eastAsia="zh-CN"/>
        </w:rPr>
        <w:t>年</w:t>
      </w:r>
      <w:r>
        <w:rPr>
          <w:rFonts w:hint="default" w:ascii="Times New Roman" w:hAnsi="Times New Roman" w:eastAsia="仿宋" w:cs="Times New Roman"/>
          <w:sz w:val="28"/>
          <w:szCs w:val="28"/>
          <w:highlight w:val="none"/>
          <w:lang w:val="en-US" w:eastAsia="zh-CN"/>
        </w:rPr>
        <w:t>09</w:t>
      </w:r>
      <w:r>
        <w:rPr>
          <w:rFonts w:hint="default" w:ascii="Times New Roman" w:hAnsi="Times New Roman" w:eastAsia="仿宋" w:cs="Times New Roman"/>
          <w:sz w:val="28"/>
          <w:szCs w:val="28"/>
          <w:highlight w:val="none"/>
          <w:lang w:eastAsia="zh-CN"/>
        </w:rPr>
        <w:t>月</w:t>
      </w:r>
      <w:r>
        <w:rPr>
          <w:rFonts w:hint="default" w:ascii="Times New Roman" w:hAnsi="Times New Roman" w:eastAsia="仿宋" w:cs="Times New Roman"/>
          <w:sz w:val="28"/>
          <w:szCs w:val="28"/>
          <w:lang w:eastAsia="zh-CN"/>
        </w:rPr>
        <w:t>委托浙江毕博环境科技有限公司对该地块进行土壤污染状况调查。受委托后，我公司在收集资料和现场踏勘的基础上，对该地块环境进行了初步调查，对该地块的污染进行了初步识别。结合有关导则和标准编写了《</w:t>
      </w:r>
      <w:r>
        <w:rPr>
          <w:rFonts w:hint="eastAsia" w:cs="Times New Roman"/>
          <w:sz w:val="28"/>
          <w:szCs w:val="28"/>
          <w:lang w:eastAsia="zh-CN"/>
        </w:rPr>
        <w:t>永康市松石路、东塔路道路建设工程项目地块</w:t>
      </w:r>
      <w:r>
        <w:rPr>
          <w:rFonts w:hint="default" w:ascii="Times New Roman" w:hAnsi="Times New Roman" w:eastAsia="仿宋" w:cs="Times New Roman"/>
          <w:sz w:val="28"/>
          <w:szCs w:val="28"/>
          <w:lang w:eastAsia="zh-CN"/>
        </w:rPr>
        <w:t>第一阶段土壤污染状况调查报告》</w:t>
      </w:r>
      <w:r>
        <w:rPr>
          <w:rFonts w:hint="default" w:ascii="Times New Roman" w:hAnsi="Times New Roman" w:eastAsia="仿宋" w:cs="Times New Roman"/>
          <w:sz w:val="28"/>
          <w:szCs w:val="28"/>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根据人员现场访谈，永康市松石路、东塔路道路建设工程项目地块内现状和历史上均无可能得污染源，环境状况可以接受。对照《浙江省建设用地土壤污染风险管控和修复监督管理办法》（浙环发【2021】21 号），本地块原有的生产活动对地块造成的污染较小，不存在要求开展采样分析等后续调查工作的情形。因此本地块调查可结束于第一阶段土壤污染状况调查，不需开展第二阶段土壤污染状况调查工作，直接用于</w:t>
      </w:r>
      <w:r>
        <w:rPr>
          <w:rFonts w:hint="eastAsia" w:cs="Times New Roman"/>
          <w:sz w:val="28"/>
          <w:szCs w:val="28"/>
          <w:lang w:val="en-US" w:eastAsia="zh-CN"/>
        </w:rPr>
        <w:t>商住用地（R/B）</w:t>
      </w:r>
      <w:r>
        <w:rPr>
          <w:rFonts w:hint="default" w:ascii="Times New Roman" w:hAnsi="Times New Roman" w:eastAsia="仿宋" w:cs="Times New Roman"/>
          <w:sz w:val="28"/>
          <w:szCs w:val="28"/>
          <w:lang w:val="en-US" w:eastAsia="zh-CN"/>
        </w:rPr>
        <w:t>开发是可行的。</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建议：</w:t>
      </w:r>
    </w:p>
    <w:p>
      <w:pPr>
        <w:snapToGrid w:val="0"/>
        <w:spacing w:after="0" w:line="360" w:lineRule="auto"/>
        <w:ind w:left="10" w:right="-7"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①严格遵守规划红线进行开挖建设；</w:t>
      </w:r>
      <w:r>
        <w:rPr>
          <w:rFonts w:hint="default" w:ascii="Times New Roman" w:hAnsi="Times New Roman" w:eastAsia="仿宋" w:cs="Times New Roman"/>
          <w:b/>
          <w:bCs/>
          <w:sz w:val="28"/>
          <w:szCs w:val="28"/>
          <w:lang w:val="en-US" w:eastAsia="zh-CN"/>
        </w:rPr>
        <w:t>严禁外来污染土壤进入该地块内；</w:t>
      </w:r>
    </w:p>
    <w:p>
      <w:pPr>
        <w:snapToGrid w:val="0"/>
        <w:spacing w:after="0" w:line="360" w:lineRule="auto"/>
        <w:ind w:left="10" w:right="-7"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②施工过程中产生的地下渗水、泥浆、地面设备冲洗水等</w:t>
      </w:r>
      <w:r>
        <w:rPr>
          <w:rFonts w:hint="eastAsia" w:cs="Times New Roman"/>
          <w:sz w:val="28"/>
          <w:szCs w:val="28"/>
          <w:lang w:val="en-US" w:eastAsia="zh-CN"/>
        </w:rPr>
        <w:t>悬浮物</w:t>
      </w:r>
      <w:r>
        <w:rPr>
          <w:rFonts w:hint="default" w:ascii="Times New Roman" w:hAnsi="Times New Roman" w:eastAsia="仿宋" w:cs="Times New Roman"/>
          <w:sz w:val="28"/>
          <w:szCs w:val="28"/>
        </w:rPr>
        <w:t>浓度较高的废水，应先经沉淀池沉淀后回用，不得就地直排。同时加强建材及废料的管理，防止雨水冲刷而产生的二次污染，并建议施工单位在工地周围设置沉淀池，径流水经沉淀处理后全部回用；</w:t>
      </w:r>
    </w:p>
    <w:p>
      <w:pPr>
        <w:snapToGrid w:val="0"/>
        <w:spacing w:after="0" w:line="360" w:lineRule="auto"/>
        <w:ind w:left="10" w:right="-7"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③施工场地内设置临时简易厕所，施工人员生活污水定期由环卫部门统一清运；</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sz w:val="28"/>
          <w:szCs w:val="28"/>
          <w:lang w:val="en-US" w:eastAsia="zh-CN"/>
        </w:rPr>
        <w:sectPr>
          <w:pgSz w:w="11906" w:h="16838"/>
          <w:pgMar w:top="1440" w:right="1800" w:bottom="1440" w:left="1800" w:header="720" w:footer="967" w:gutter="0"/>
          <w:pgBorders>
            <w:top w:val="none" w:sz="0" w:space="0"/>
            <w:left w:val="none" w:sz="0" w:space="0"/>
            <w:bottom w:val="none" w:sz="0" w:space="0"/>
            <w:right w:val="none" w:sz="0" w:space="0"/>
          </w:pgBorders>
          <w:pgNumType w:fmt="decimal"/>
          <w:cols w:space="720" w:num="1"/>
          <w:docGrid w:linePitch="299" w:charSpace="0"/>
        </w:sectPr>
      </w:pPr>
      <w:r>
        <w:rPr>
          <w:rFonts w:hint="default" w:ascii="Times New Roman" w:hAnsi="Times New Roman" w:eastAsia="仿宋" w:cs="Times New Roman"/>
          <w:sz w:val="28"/>
          <w:szCs w:val="28"/>
        </w:rPr>
        <w:t>④</w:t>
      </w:r>
      <w:r>
        <w:rPr>
          <w:rFonts w:hint="default" w:ascii="Times New Roman" w:hAnsi="Times New Roman" w:eastAsia="仿宋" w:cs="Times New Roman"/>
          <w:sz w:val="28"/>
          <w:szCs w:val="28"/>
          <w:lang w:val="en-US" w:eastAsia="zh-CN"/>
        </w:rPr>
        <w:t>施工作业时</w:t>
      </w:r>
      <w:r>
        <w:rPr>
          <w:rFonts w:hint="default" w:ascii="Times New Roman" w:hAnsi="Times New Roman" w:eastAsia="仿宋" w:cs="Times New Roman"/>
          <w:sz w:val="28"/>
          <w:szCs w:val="28"/>
        </w:rPr>
        <w:t>需做好硬化及防渗工作，</w:t>
      </w:r>
      <w:r>
        <w:rPr>
          <w:rFonts w:hint="default" w:ascii="Times New Roman" w:hAnsi="Times New Roman" w:eastAsia="仿宋" w:cs="Times New Roman"/>
          <w:sz w:val="28"/>
          <w:szCs w:val="28"/>
          <w:lang w:val="en-US" w:eastAsia="zh-CN"/>
        </w:rPr>
        <w:t>日常运行中做好预防施工机械用汽油、机油等防渗防漏工作，</w:t>
      </w:r>
      <w:r>
        <w:rPr>
          <w:rFonts w:hint="default" w:ascii="Times New Roman" w:hAnsi="Times New Roman" w:eastAsia="仿宋" w:cs="Times New Roman"/>
          <w:sz w:val="28"/>
          <w:szCs w:val="28"/>
        </w:rPr>
        <w:t>防止</w:t>
      </w:r>
      <w:r>
        <w:rPr>
          <w:rFonts w:hint="default" w:ascii="Times New Roman" w:hAnsi="Times New Roman" w:eastAsia="仿宋" w:cs="Times New Roman"/>
          <w:sz w:val="28"/>
          <w:szCs w:val="28"/>
          <w:lang w:val="en-US" w:eastAsia="zh-CN"/>
        </w:rPr>
        <w:t>汽油、机油等</w:t>
      </w:r>
      <w:r>
        <w:rPr>
          <w:rFonts w:hint="default" w:ascii="Times New Roman" w:hAnsi="Times New Roman" w:eastAsia="仿宋" w:cs="Times New Roman"/>
          <w:sz w:val="28"/>
          <w:szCs w:val="28"/>
        </w:rPr>
        <w:t>泄露污染周边土壤</w:t>
      </w:r>
      <w:r>
        <w:rPr>
          <w:rFonts w:hint="default"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br w:type="textWrapping"/>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lang w:val="en-US" w:eastAsia="zh-CN"/>
        </w:rPr>
        <w:fldChar w:fldCharType="begin"/>
      </w:r>
      <w:r>
        <w:rPr>
          <w:rFonts w:hint="default" w:ascii="Times New Roman" w:hAnsi="Times New Roman" w:eastAsia="仿宋" w:cs="Times New Roman"/>
          <w:sz w:val="28"/>
          <w:szCs w:val="28"/>
          <w:lang w:val="en-US" w:eastAsia="zh-CN"/>
        </w:rPr>
        <w:instrText xml:space="preserve"> = 5 \* GB3 \* MERGEFORMAT </w:instrText>
      </w:r>
      <w:r>
        <w:rPr>
          <w:rFonts w:hint="default" w:ascii="Times New Roman" w:hAnsi="Times New Roman" w:eastAsia="仿宋" w:cs="Times New Roman"/>
          <w:sz w:val="28"/>
          <w:szCs w:val="28"/>
          <w:lang w:val="en-US" w:eastAsia="zh-CN"/>
        </w:rPr>
        <w:fldChar w:fldCharType="separate"/>
      </w:r>
      <w:r>
        <w:rPr>
          <w:rFonts w:hint="default" w:ascii="Times New Roman" w:hAnsi="Times New Roman" w:eastAsia="仿宋" w:cs="Times New Roman"/>
          <w:sz w:val="28"/>
          <w:szCs w:val="28"/>
        </w:rPr>
        <w:t>⑤</w:t>
      </w:r>
      <w:r>
        <w:rPr>
          <w:rFonts w:hint="default" w:ascii="Times New Roman" w:hAnsi="Times New Roman" w:eastAsia="仿宋" w:cs="Times New Roman"/>
          <w:sz w:val="28"/>
          <w:szCs w:val="28"/>
          <w:lang w:val="en-US" w:eastAsia="zh-CN"/>
        </w:rPr>
        <w:fldChar w:fldCharType="end"/>
      </w:r>
      <w:r>
        <w:rPr>
          <w:rFonts w:hint="default" w:ascii="Times New Roman" w:hAnsi="Times New Roman" w:eastAsia="仿宋" w:cs="Times New Roman"/>
          <w:sz w:val="28"/>
          <w:szCs w:val="28"/>
          <w:lang w:val="en-US" w:eastAsia="zh-CN"/>
        </w:rPr>
        <w:t>本地块在开发和后续经营过程中产生的污水，应纳入市政污水管</w:t>
      </w:r>
      <w:r>
        <w:rPr>
          <w:rFonts w:hint="eastAsia" w:cs="Times New Roman"/>
          <w:sz w:val="28"/>
          <w:szCs w:val="28"/>
          <w:lang w:val="en-US" w:eastAsia="zh-CN"/>
        </w:rPr>
        <w:t>网。</w:t>
      </w:r>
    </w:p>
    <w:p>
      <w:pPr>
        <w:pStyle w:val="18"/>
        <w:rPr>
          <w:rFonts w:hint="eastAsia"/>
          <w:lang w:val="en-US" w:eastAsia="zh-CN"/>
        </w:rPr>
      </w:pPr>
      <w:bookmarkStart w:id="2" w:name="_GoBack"/>
      <w:bookmarkEnd w:id="2"/>
    </w:p>
    <w:sectPr>
      <w:headerReference r:id="rId16" w:type="default"/>
      <w:footerReference r:id="rId17" w:type="default"/>
      <w:pgSz w:w="11906" w:h="16838"/>
      <w:pgMar w:top="1440" w:right="1800" w:bottom="1440" w:left="1800" w:header="720"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49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498"/>
      <w:jc w:val="center"/>
    </w:pPr>
    <w:r>
      <w:fldChar w:fldCharType="begin"/>
    </w:r>
    <w:r>
      <w:instrText xml:space="preserve"> PAGE   \* MERGEFORMAT </w:instrText>
    </w:r>
    <w:r>
      <w:fldChar w:fldCharType="separate"/>
    </w:r>
    <w:r>
      <w:rPr>
        <w:rFonts w:ascii="Times New Roman" w:hAnsi="Times New Roman" w:eastAsia="Times New Roman" w:cs="Times New Roman"/>
        <w:sz w:val="18"/>
      </w:rPr>
      <w:t>26</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498"/>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49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498"/>
      <w:jc w:val="center"/>
    </w:pPr>
    <w:r>
      <w:rPr>
        <w:sz w:val="24"/>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pacing w:after="0"/>
                  <w:ind w:right="498"/>
                  <w:jc w:val="center"/>
                </w:pPr>
                <w:r>
                  <w:fldChar w:fldCharType="begin"/>
                </w:r>
                <w:r>
                  <w:instrText xml:space="preserve"> PAGE   \* MERGEFORMAT </w:instrText>
                </w:r>
                <w:r>
                  <w:fldChar w:fldCharType="separate"/>
                </w:r>
                <w:r>
                  <w:rPr>
                    <w:rFonts w:ascii="Times New Roman" w:hAnsi="Times New Roman" w:eastAsia="Times New Roman" w:cs="Times New Roman"/>
                    <w:sz w:val="18"/>
                  </w:rPr>
                  <w:t>12</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498"/>
      <w:jc w:val="center"/>
    </w:pPr>
    <w:r>
      <w:rPr>
        <w:sz w:val="24"/>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120"/>
    </w:pPr>
    <w:r>
      <w:rPr>
        <w:sz w:val="24"/>
      </w:rPr>
      <w:pict>
        <v:shape id="_x0000_s3084" o:spid="_x0000_s308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79</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tabs>
        <w:tab w:val="left" w:pos="2301"/>
      </w:tabs>
      <w:spacing w:line="360" w:lineRule="auto"/>
      <w:jc w:val="center"/>
      <w:rPr>
        <w:rFonts w:hint="eastAsia" w:ascii="Times New Roman" w:hAnsi="Times New Roman" w:eastAsia="仿宋" w:cs="Times New Roman"/>
        <w:sz w:val="21"/>
        <w:szCs w:val="21"/>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tabs>
        <w:tab w:val="left" w:pos="2301"/>
      </w:tabs>
      <w:spacing w:line="360" w:lineRule="auto"/>
      <w:jc w:val="center"/>
      <w:rPr>
        <w:rFonts w:hint="eastAsia" w:ascii="Times New Roman" w:hAnsi="Times New Roman" w:eastAsia="仿宋" w:cs="Times New Roman"/>
        <w:sz w:val="21"/>
        <w:szCs w:val="21"/>
        <w:lang w:eastAsia="zh-CN"/>
      </w:rPr>
    </w:pPr>
    <w:r>
      <w:rPr>
        <w:rFonts w:hint="eastAsia" w:cs="Times New Roman"/>
        <w:sz w:val="22"/>
        <w:szCs w:val="22"/>
        <w:lang w:eastAsia="zh-CN"/>
      </w:rPr>
      <w:t>永康市松石路、东塔路道路建设工程项目地块第一阶段土壤污染状况调查报告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tabs>
        <w:tab w:val="left" w:pos="2301"/>
      </w:tabs>
      <w:spacing w:line="360" w:lineRule="auto"/>
      <w:jc w:val="center"/>
      <w:rPr>
        <w:rFonts w:hint="eastAsia" w:ascii="Times New Roman" w:hAnsi="Times New Roman" w:eastAsia="仿宋" w:cs="Times New Roman"/>
        <w:sz w:val="21"/>
        <w:szCs w:val="21"/>
        <w:lang w:eastAsia="zh-CN"/>
      </w:rPr>
    </w:pPr>
    <w:r>
      <w:rPr>
        <w:rFonts w:hint="eastAsia" w:cs="Times New Roman"/>
        <w:sz w:val="22"/>
        <w:szCs w:val="22"/>
        <w:lang w:eastAsia="zh-CN"/>
      </w:rPr>
      <w:t>永康市松石路、东塔路道路建设工程项目地块第一阶段土壤污染状况调查报告</w: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g0MWZmZDlmNTc0Y2JiYzFhZDU5MWRiZDNmZTlhNTkifQ=="/>
  </w:docVars>
  <w:rsids>
    <w:rsidRoot w:val="00D07813"/>
    <w:rsid w:val="000021A8"/>
    <w:rsid w:val="00015065"/>
    <w:rsid w:val="00022DC2"/>
    <w:rsid w:val="00033D1C"/>
    <w:rsid w:val="0003675E"/>
    <w:rsid w:val="00062A56"/>
    <w:rsid w:val="00081C2F"/>
    <w:rsid w:val="00083C67"/>
    <w:rsid w:val="00090A2F"/>
    <w:rsid w:val="000B4F29"/>
    <w:rsid w:val="000C5DDD"/>
    <w:rsid w:val="000C7275"/>
    <w:rsid w:val="000E3FF8"/>
    <w:rsid w:val="000E7DF1"/>
    <w:rsid w:val="000F2C73"/>
    <w:rsid w:val="0011369B"/>
    <w:rsid w:val="00113CBD"/>
    <w:rsid w:val="001156DF"/>
    <w:rsid w:val="00135184"/>
    <w:rsid w:val="001541A1"/>
    <w:rsid w:val="00163147"/>
    <w:rsid w:val="0017060F"/>
    <w:rsid w:val="00170B65"/>
    <w:rsid w:val="00170D3C"/>
    <w:rsid w:val="00171F80"/>
    <w:rsid w:val="0018423D"/>
    <w:rsid w:val="00192610"/>
    <w:rsid w:val="001D10FF"/>
    <w:rsid w:val="001D784D"/>
    <w:rsid w:val="001E37B3"/>
    <w:rsid w:val="00212DC4"/>
    <w:rsid w:val="00223618"/>
    <w:rsid w:val="00233F70"/>
    <w:rsid w:val="0024688E"/>
    <w:rsid w:val="00255C4F"/>
    <w:rsid w:val="00257D29"/>
    <w:rsid w:val="00262ECE"/>
    <w:rsid w:val="00264906"/>
    <w:rsid w:val="002672C6"/>
    <w:rsid w:val="002840BE"/>
    <w:rsid w:val="00286C69"/>
    <w:rsid w:val="002D7E30"/>
    <w:rsid w:val="002E7A57"/>
    <w:rsid w:val="002F501F"/>
    <w:rsid w:val="002F7B4A"/>
    <w:rsid w:val="003022FB"/>
    <w:rsid w:val="00313A4F"/>
    <w:rsid w:val="00335CD8"/>
    <w:rsid w:val="00341DF0"/>
    <w:rsid w:val="00354E6B"/>
    <w:rsid w:val="00375712"/>
    <w:rsid w:val="003773F1"/>
    <w:rsid w:val="003826E7"/>
    <w:rsid w:val="00384080"/>
    <w:rsid w:val="003A00A1"/>
    <w:rsid w:val="003A06B4"/>
    <w:rsid w:val="003A5C82"/>
    <w:rsid w:val="003B745D"/>
    <w:rsid w:val="003C117E"/>
    <w:rsid w:val="003E03EE"/>
    <w:rsid w:val="003E35C2"/>
    <w:rsid w:val="00417DB1"/>
    <w:rsid w:val="00423C61"/>
    <w:rsid w:val="004303D0"/>
    <w:rsid w:val="00462991"/>
    <w:rsid w:val="00464DA2"/>
    <w:rsid w:val="00470B97"/>
    <w:rsid w:val="00471674"/>
    <w:rsid w:val="00471EFF"/>
    <w:rsid w:val="00482D40"/>
    <w:rsid w:val="004849E6"/>
    <w:rsid w:val="00487360"/>
    <w:rsid w:val="00493328"/>
    <w:rsid w:val="004A3183"/>
    <w:rsid w:val="004A5159"/>
    <w:rsid w:val="004D1835"/>
    <w:rsid w:val="004E0863"/>
    <w:rsid w:val="004E40D7"/>
    <w:rsid w:val="004F3AFE"/>
    <w:rsid w:val="0050395A"/>
    <w:rsid w:val="005043C4"/>
    <w:rsid w:val="00506E37"/>
    <w:rsid w:val="00521C06"/>
    <w:rsid w:val="0053180C"/>
    <w:rsid w:val="00535037"/>
    <w:rsid w:val="00536080"/>
    <w:rsid w:val="00536E90"/>
    <w:rsid w:val="00555FEE"/>
    <w:rsid w:val="00567C42"/>
    <w:rsid w:val="005818CC"/>
    <w:rsid w:val="00586336"/>
    <w:rsid w:val="00590AF3"/>
    <w:rsid w:val="00594088"/>
    <w:rsid w:val="005A0589"/>
    <w:rsid w:val="005A3BED"/>
    <w:rsid w:val="005A6A65"/>
    <w:rsid w:val="005B15F1"/>
    <w:rsid w:val="005C3FB6"/>
    <w:rsid w:val="005D19E3"/>
    <w:rsid w:val="005D1A8D"/>
    <w:rsid w:val="005D1B73"/>
    <w:rsid w:val="005E0DA3"/>
    <w:rsid w:val="005E6B29"/>
    <w:rsid w:val="005F17AD"/>
    <w:rsid w:val="0062491F"/>
    <w:rsid w:val="00624E1A"/>
    <w:rsid w:val="00634CEB"/>
    <w:rsid w:val="0065242E"/>
    <w:rsid w:val="00652698"/>
    <w:rsid w:val="00664831"/>
    <w:rsid w:val="0067028B"/>
    <w:rsid w:val="00685F73"/>
    <w:rsid w:val="00692E5D"/>
    <w:rsid w:val="0069373A"/>
    <w:rsid w:val="006A7254"/>
    <w:rsid w:val="006B145D"/>
    <w:rsid w:val="006D7BEC"/>
    <w:rsid w:val="006E67D3"/>
    <w:rsid w:val="006F0937"/>
    <w:rsid w:val="006F0F51"/>
    <w:rsid w:val="006F2BA3"/>
    <w:rsid w:val="006F3FCE"/>
    <w:rsid w:val="00700170"/>
    <w:rsid w:val="00717041"/>
    <w:rsid w:val="00725C77"/>
    <w:rsid w:val="0073384A"/>
    <w:rsid w:val="00740329"/>
    <w:rsid w:val="00750925"/>
    <w:rsid w:val="007652BC"/>
    <w:rsid w:val="0076596E"/>
    <w:rsid w:val="0077293E"/>
    <w:rsid w:val="00772FC1"/>
    <w:rsid w:val="007801DF"/>
    <w:rsid w:val="007A3BD8"/>
    <w:rsid w:val="007C062B"/>
    <w:rsid w:val="007C2F6F"/>
    <w:rsid w:val="007E6241"/>
    <w:rsid w:val="00816F55"/>
    <w:rsid w:val="008336E2"/>
    <w:rsid w:val="00835EF6"/>
    <w:rsid w:val="00841482"/>
    <w:rsid w:val="0084599C"/>
    <w:rsid w:val="00856AF2"/>
    <w:rsid w:val="00860FC6"/>
    <w:rsid w:val="0089004A"/>
    <w:rsid w:val="008A4AC7"/>
    <w:rsid w:val="008B79BC"/>
    <w:rsid w:val="008E32F9"/>
    <w:rsid w:val="008F2B8B"/>
    <w:rsid w:val="008F4CBD"/>
    <w:rsid w:val="008F6CE6"/>
    <w:rsid w:val="008F7E17"/>
    <w:rsid w:val="00902BC1"/>
    <w:rsid w:val="00903506"/>
    <w:rsid w:val="00910ED2"/>
    <w:rsid w:val="00914274"/>
    <w:rsid w:val="00925A0F"/>
    <w:rsid w:val="00925AF0"/>
    <w:rsid w:val="00925D81"/>
    <w:rsid w:val="009517B1"/>
    <w:rsid w:val="00961480"/>
    <w:rsid w:val="00977F8B"/>
    <w:rsid w:val="00996421"/>
    <w:rsid w:val="009A28DE"/>
    <w:rsid w:val="009B7512"/>
    <w:rsid w:val="009C6881"/>
    <w:rsid w:val="009D3A47"/>
    <w:rsid w:val="009E1EE4"/>
    <w:rsid w:val="009E4E66"/>
    <w:rsid w:val="009E7498"/>
    <w:rsid w:val="00A21960"/>
    <w:rsid w:val="00A21FB3"/>
    <w:rsid w:val="00A33A59"/>
    <w:rsid w:val="00A36BE7"/>
    <w:rsid w:val="00A43DDC"/>
    <w:rsid w:val="00A51937"/>
    <w:rsid w:val="00A70E31"/>
    <w:rsid w:val="00A83D27"/>
    <w:rsid w:val="00AB0913"/>
    <w:rsid w:val="00AB0D63"/>
    <w:rsid w:val="00AE62FB"/>
    <w:rsid w:val="00AF5426"/>
    <w:rsid w:val="00AF6A30"/>
    <w:rsid w:val="00B022BA"/>
    <w:rsid w:val="00B04A5B"/>
    <w:rsid w:val="00B07E36"/>
    <w:rsid w:val="00B1052C"/>
    <w:rsid w:val="00B13025"/>
    <w:rsid w:val="00B13F52"/>
    <w:rsid w:val="00B1567B"/>
    <w:rsid w:val="00B24DBF"/>
    <w:rsid w:val="00B32685"/>
    <w:rsid w:val="00B607D2"/>
    <w:rsid w:val="00B816F0"/>
    <w:rsid w:val="00B81A83"/>
    <w:rsid w:val="00B84847"/>
    <w:rsid w:val="00B94656"/>
    <w:rsid w:val="00BA2299"/>
    <w:rsid w:val="00BA350C"/>
    <w:rsid w:val="00BA4AD1"/>
    <w:rsid w:val="00BB765F"/>
    <w:rsid w:val="00BB7FE7"/>
    <w:rsid w:val="00BE5D36"/>
    <w:rsid w:val="00BF1878"/>
    <w:rsid w:val="00BF3391"/>
    <w:rsid w:val="00C017ED"/>
    <w:rsid w:val="00C023CE"/>
    <w:rsid w:val="00C07A0D"/>
    <w:rsid w:val="00C14938"/>
    <w:rsid w:val="00C16471"/>
    <w:rsid w:val="00C22138"/>
    <w:rsid w:val="00C277E3"/>
    <w:rsid w:val="00C35109"/>
    <w:rsid w:val="00C3658C"/>
    <w:rsid w:val="00C53841"/>
    <w:rsid w:val="00C55CEF"/>
    <w:rsid w:val="00C635CF"/>
    <w:rsid w:val="00C73876"/>
    <w:rsid w:val="00C73D14"/>
    <w:rsid w:val="00C83123"/>
    <w:rsid w:val="00CA10C0"/>
    <w:rsid w:val="00CA35AA"/>
    <w:rsid w:val="00CD7288"/>
    <w:rsid w:val="00CE0CD7"/>
    <w:rsid w:val="00CE4840"/>
    <w:rsid w:val="00CF19E4"/>
    <w:rsid w:val="00D07813"/>
    <w:rsid w:val="00D2187A"/>
    <w:rsid w:val="00D22980"/>
    <w:rsid w:val="00D32C9F"/>
    <w:rsid w:val="00D42A68"/>
    <w:rsid w:val="00D508A7"/>
    <w:rsid w:val="00D5370D"/>
    <w:rsid w:val="00D575BA"/>
    <w:rsid w:val="00D670C7"/>
    <w:rsid w:val="00D674BB"/>
    <w:rsid w:val="00D73C32"/>
    <w:rsid w:val="00D75D51"/>
    <w:rsid w:val="00D90158"/>
    <w:rsid w:val="00D914CF"/>
    <w:rsid w:val="00DA0467"/>
    <w:rsid w:val="00DA7591"/>
    <w:rsid w:val="00DC3AA4"/>
    <w:rsid w:val="00DC3F57"/>
    <w:rsid w:val="00DC6654"/>
    <w:rsid w:val="00DE2596"/>
    <w:rsid w:val="00DF2704"/>
    <w:rsid w:val="00DF439E"/>
    <w:rsid w:val="00E22E06"/>
    <w:rsid w:val="00E26159"/>
    <w:rsid w:val="00E31C1C"/>
    <w:rsid w:val="00E36D6B"/>
    <w:rsid w:val="00E4018D"/>
    <w:rsid w:val="00E54DE9"/>
    <w:rsid w:val="00E56E16"/>
    <w:rsid w:val="00E653B6"/>
    <w:rsid w:val="00E72136"/>
    <w:rsid w:val="00E74596"/>
    <w:rsid w:val="00E74992"/>
    <w:rsid w:val="00E82A2D"/>
    <w:rsid w:val="00E90084"/>
    <w:rsid w:val="00E9485C"/>
    <w:rsid w:val="00EC1697"/>
    <w:rsid w:val="00ED1C72"/>
    <w:rsid w:val="00ED67BA"/>
    <w:rsid w:val="00EE1049"/>
    <w:rsid w:val="00EE18C8"/>
    <w:rsid w:val="00EE4B84"/>
    <w:rsid w:val="00F17FC4"/>
    <w:rsid w:val="00F37B9E"/>
    <w:rsid w:val="00F401F2"/>
    <w:rsid w:val="00F526EF"/>
    <w:rsid w:val="00F642AA"/>
    <w:rsid w:val="00FB15A3"/>
    <w:rsid w:val="00FB21FF"/>
    <w:rsid w:val="00FC0905"/>
    <w:rsid w:val="00FC1FCA"/>
    <w:rsid w:val="00FE0E67"/>
    <w:rsid w:val="00FE638C"/>
    <w:rsid w:val="00FE7F30"/>
    <w:rsid w:val="00FF1B31"/>
    <w:rsid w:val="00FF5AEA"/>
    <w:rsid w:val="00FF6E10"/>
    <w:rsid w:val="0101258F"/>
    <w:rsid w:val="01A4698D"/>
    <w:rsid w:val="02726A48"/>
    <w:rsid w:val="02BB6BA9"/>
    <w:rsid w:val="02C25232"/>
    <w:rsid w:val="04132A96"/>
    <w:rsid w:val="04E452F2"/>
    <w:rsid w:val="05164816"/>
    <w:rsid w:val="055B3102"/>
    <w:rsid w:val="0636392C"/>
    <w:rsid w:val="06451DC1"/>
    <w:rsid w:val="06AD4EE3"/>
    <w:rsid w:val="08607386"/>
    <w:rsid w:val="08AC4379"/>
    <w:rsid w:val="08B01A71"/>
    <w:rsid w:val="09571337"/>
    <w:rsid w:val="09C33728"/>
    <w:rsid w:val="09CD3D2F"/>
    <w:rsid w:val="09DD6DF6"/>
    <w:rsid w:val="0A60256E"/>
    <w:rsid w:val="0A782765"/>
    <w:rsid w:val="0A84735B"/>
    <w:rsid w:val="0BA05A54"/>
    <w:rsid w:val="0C1A784C"/>
    <w:rsid w:val="0CEC743A"/>
    <w:rsid w:val="0D374B59"/>
    <w:rsid w:val="0D427855"/>
    <w:rsid w:val="0DCB52A1"/>
    <w:rsid w:val="0E6F213D"/>
    <w:rsid w:val="0FBC30F4"/>
    <w:rsid w:val="0FF93C26"/>
    <w:rsid w:val="105A0290"/>
    <w:rsid w:val="10FA10CD"/>
    <w:rsid w:val="11457119"/>
    <w:rsid w:val="114F6A23"/>
    <w:rsid w:val="117D3DBE"/>
    <w:rsid w:val="122475DC"/>
    <w:rsid w:val="126B78F4"/>
    <w:rsid w:val="12C21883"/>
    <w:rsid w:val="13250FB0"/>
    <w:rsid w:val="139A7BF0"/>
    <w:rsid w:val="13A4612D"/>
    <w:rsid w:val="13AC7923"/>
    <w:rsid w:val="15145780"/>
    <w:rsid w:val="152B6918"/>
    <w:rsid w:val="15C16F58"/>
    <w:rsid w:val="15DE1A4E"/>
    <w:rsid w:val="162A6F6A"/>
    <w:rsid w:val="16730DCD"/>
    <w:rsid w:val="16893F4C"/>
    <w:rsid w:val="16966488"/>
    <w:rsid w:val="174D43D4"/>
    <w:rsid w:val="175211D1"/>
    <w:rsid w:val="17B374D2"/>
    <w:rsid w:val="18276D73"/>
    <w:rsid w:val="193337D3"/>
    <w:rsid w:val="197E3CEA"/>
    <w:rsid w:val="19D269A0"/>
    <w:rsid w:val="19F13C69"/>
    <w:rsid w:val="1AA749A0"/>
    <w:rsid w:val="1AF12BE1"/>
    <w:rsid w:val="1B0E6429"/>
    <w:rsid w:val="1B1069E9"/>
    <w:rsid w:val="1B871F88"/>
    <w:rsid w:val="1CB33A5B"/>
    <w:rsid w:val="1CDF48C5"/>
    <w:rsid w:val="1D102CD1"/>
    <w:rsid w:val="1DE33040"/>
    <w:rsid w:val="1E197D41"/>
    <w:rsid w:val="1E7828DC"/>
    <w:rsid w:val="1EDA5104"/>
    <w:rsid w:val="1F176598"/>
    <w:rsid w:val="1F622D00"/>
    <w:rsid w:val="1F8123C2"/>
    <w:rsid w:val="1FC45F37"/>
    <w:rsid w:val="1FD46237"/>
    <w:rsid w:val="20346080"/>
    <w:rsid w:val="20C60125"/>
    <w:rsid w:val="20EC75B1"/>
    <w:rsid w:val="21464F13"/>
    <w:rsid w:val="22095116"/>
    <w:rsid w:val="223529AC"/>
    <w:rsid w:val="223B1D44"/>
    <w:rsid w:val="23300FEF"/>
    <w:rsid w:val="23C6058D"/>
    <w:rsid w:val="242C2CAF"/>
    <w:rsid w:val="25942B58"/>
    <w:rsid w:val="269B727C"/>
    <w:rsid w:val="26AB7030"/>
    <w:rsid w:val="270F7B55"/>
    <w:rsid w:val="27314AC4"/>
    <w:rsid w:val="27734588"/>
    <w:rsid w:val="277D4496"/>
    <w:rsid w:val="27EA74FC"/>
    <w:rsid w:val="28BC613E"/>
    <w:rsid w:val="293E6875"/>
    <w:rsid w:val="296E1A34"/>
    <w:rsid w:val="29C56BF1"/>
    <w:rsid w:val="29CA48B4"/>
    <w:rsid w:val="2AD215C5"/>
    <w:rsid w:val="2BC01119"/>
    <w:rsid w:val="2BDA2E28"/>
    <w:rsid w:val="2BF832AE"/>
    <w:rsid w:val="2C6941AB"/>
    <w:rsid w:val="2CB0765D"/>
    <w:rsid w:val="2D1512A9"/>
    <w:rsid w:val="2D356221"/>
    <w:rsid w:val="2FCF4325"/>
    <w:rsid w:val="30EA4F4B"/>
    <w:rsid w:val="319C0B7F"/>
    <w:rsid w:val="31E85B72"/>
    <w:rsid w:val="32310057"/>
    <w:rsid w:val="324F2DB3"/>
    <w:rsid w:val="32D06D32"/>
    <w:rsid w:val="339715FE"/>
    <w:rsid w:val="34221CF6"/>
    <w:rsid w:val="34297CED"/>
    <w:rsid w:val="348414E3"/>
    <w:rsid w:val="349C7277"/>
    <w:rsid w:val="34C370D3"/>
    <w:rsid w:val="34DC1F18"/>
    <w:rsid w:val="355A01C7"/>
    <w:rsid w:val="36E6490D"/>
    <w:rsid w:val="382D42DF"/>
    <w:rsid w:val="399801A3"/>
    <w:rsid w:val="39F82B50"/>
    <w:rsid w:val="3A137505"/>
    <w:rsid w:val="3A736353"/>
    <w:rsid w:val="3AA33984"/>
    <w:rsid w:val="3AE570F3"/>
    <w:rsid w:val="3BB03956"/>
    <w:rsid w:val="3BE7391F"/>
    <w:rsid w:val="3C785064"/>
    <w:rsid w:val="3E640189"/>
    <w:rsid w:val="3E894239"/>
    <w:rsid w:val="3F18304A"/>
    <w:rsid w:val="3F984734"/>
    <w:rsid w:val="3FB60769"/>
    <w:rsid w:val="3FF02A85"/>
    <w:rsid w:val="403D550E"/>
    <w:rsid w:val="405C1C05"/>
    <w:rsid w:val="407D5F58"/>
    <w:rsid w:val="40AD596A"/>
    <w:rsid w:val="40DD2F64"/>
    <w:rsid w:val="40F837EB"/>
    <w:rsid w:val="41B238E9"/>
    <w:rsid w:val="41E974C9"/>
    <w:rsid w:val="421B30E2"/>
    <w:rsid w:val="42205560"/>
    <w:rsid w:val="43803E5D"/>
    <w:rsid w:val="43A174E0"/>
    <w:rsid w:val="43A833B4"/>
    <w:rsid w:val="43C4761E"/>
    <w:rsid w:val="444E7AA6"/>
    <w:rsid w:val="44682965"/>
    <w:rsid w:val="446A6BD9"/>
    <w:rsid w:val="44895251"/>
    <w:rsid w:val="44D2767A"/>
    <w:rsid w:val="44E55743"/>
    <w:rsid w:val="450B56F8"/>
    <w:rsid w:val="45554E75"/>
    <w:rsid w:val="45D30BA8"/>
    <w:rsid w:val="45E7024F"/>
    <w:rsid w:val="46C960E3"/>
    <w:rsid w:val="47571C05"/>
    <w:rsid w:val="477535AD"/>
    <w:rsid w:val="4784450D"/>
    <w:rsid w:val="47BB1907"/>
    <w:rsid w:val="47CE0596"/>
    <w:rsid w:val="47E86474"/>
    <w:rsid w:val="49A37842"/>
    <w:rsid w:val="4A493C98"/>
    <w:rsid w:val="4AAF5028"/>
    <w:rsid w:val="4ACF64E3"/>
    <w:rsid w:val="4AD01899"/>
    <w:rsid w:val="4AFC6365"/>
    <w:rsid w:val="4B396C60"/>
    <w:rsid w:val="4B8D464C"/>
    <w:rsid w:val="4BE41675"/>
    <w:rsid w:val="4C492FA3"/>
    <w:rsid w:val="4D373674"/>
    <w:rsid w:val="4D537EEC"/>
    <w:rsid w:val="4D697344"/>
    <w:rsid w:val="4E067A54"/>
    <w:rsid w:val="4EF11761"/>
    <w:rsid w:val="4F1F277C"/>
    <w:rsid w:val="4F4337F6"/>
    <w:rsid w:val="4F8F5F45"/>
    <w:rsid w:val="50BB0282"/>
    <w:rsid w:val="5119769F"/>
    <w:rsid w:val="513276B0"/>
    <w:rsid w:val="5176689F"/>
    <w:rsid w:val="5186625F"/>
    <w:rsid w:val="51D36763"/>
    <w:rsid w:val="51DD70DF"/>
    <w:rsid w:val="51E4284C"/>
    <w:rsid w:val="52754903"/>
    <w:rsid w:val="52AB6371"/>
    <w:rsid w:val="53227978"/>
    <w:rsid w:val="536D78E9"/>
    <w:rsid w:val="539C691D"/>
    <w:rsid w:val="544B5DC1"/>
    <w:rsid w:val="546479EA"/>
    <w:rsid w:val="54EC3516"/>
    <w:rsid w:val="54F1641E"/>
    <w:rsid w:val="55281050"/>
    <w:rsid w:val="55BD2CEE"/>
    <w:rsid w:val="567B7FB4"/>
    <w:rsid w:val="567D470D"/>
    <w:rsid w:val="56A5168B"/>
    <w:rsid w:val="56F049FE"/>
    <w:rsid w:val="56FA646E"/>
    <w:rsid w:val="57276654"/>
    <w:rsid w:val="57B34E87"/>
    <w:rsid w:val="587A4A65"/>
    <w:rsid w:val="588859C0"/>
    <w:rsid w:val="594A2AEB"/>
    <w:rsid w:val="59F23DF1"/>
    <w:rsid w:val="5A1C3314"/>
    <w:rsid w:val="5A5F5298"/>
    <w:rsid w:val="5A7C3F4A"/>
    <w:rsid w:val="5AE24FF9"/>
    <w:rsid w:val="5AE42ACB"/>
    <w:rsid w:val="5AF15CD3"/>
    <w:rsid w:val="5C35058A"/>
    <w:rsid w:val="5C9F314E"/>
    <w:rsid w:val="5DAC6FDF"/>
    <w:rsid w:val="5DBB45A8"/>
    <w:rsid w:val="5E0952FA"/>
    <w:rsid w:val="5E4C6AA2"/>
    <w:rsid w:val="5E702F77"/>
    <w:rsid w:val="5ED909EE"/>
    <w:rsid w:val="5EFF1C82"/>
    <w:rsid w:val="5F4104EC"/>
    <w:rsid w:val="5F6D7533"/>
    <w:rsid w:val="5F963D3B"/>
    <w:rsid w:val="613227E3"/>
    <w:rsid w:val="61562B9A"/>
    <w:rsid w:val="61DB152F"/>
    <w:rsid w:val="61F362EB"/>
    <w:rsid w:val="62047383"/>
    <w:rsid w:val="64550596"/>
    <w:rsid w:val="648B7AF9"/>
    <w:rsid w:val="64A62BA0"/>
    <w:rsid w:val="64C01EB3"/>
    <w:rsid w:val="64DD2A65"/>
    <w:rsid w:val="658035B8"/>
    <w:rsid w:val="66185495"/>
    <w:rsid w:val="66855163"/>
    <w:rsid w:val="668B746F"/>
    <w:rsid w:val="66DA3FFA"/>
    <w:rsid w:val="670E46F7"/>
    <w:rsid w:val="67192570"/>
    <w:rsid w:val="68460921"/>
    <w:rsid w:val="685D34AB"/>
    <w:rsid w:val="687F3E33"/>
    <w:rsid w:val="691D4957"/>
    <w:rsid w:val="69530C0A"/>
    <w:rsid w:val="69F35AC6"/>
    <w:rsid w:val="6B151C77"/>
    <w:rsid w:val="6B25651C"/>
    <w:rsid w:val="6B9D6AAA"/>
    <w:rsid w:val="6C5A0E3F"/>
    <w:rsid w:val="6D627650"/>
    <w:rsid w:val="6D6535F8"/>
    <w:rsid w:val="6D975D53"/>
    <w:rsid w:val="6E1F7C4B"/>
    <w:rsid w:val="6E906B41"/>
    <w:rsid w:val="6EFF6849"/>
    <w:rsid w:val="6F073F06"/>
    <w:rsid w:val="6FE934AB"/>
    <w:rsid w:val="70573136"/>
    <w:rsid w:val="70A775E7"/>
    <w:rsid w:val="70F42A38"/>
    <w:rsid w:val="70FE448F"/>
    <w:rsid w:val="71214C30"/>
    <w:rsid w:val="713E2E26"/>
    <w:rsid w:val="719D2989"/>
    <w:rsid w:val="72475B67"/>
    <w:rsid w:val="72A921D9"/>
    <w:rsid w:val="735955DB"/>
    <w:rsid w:val="746C7962"/>
    <w:rsid w:val="749D59C6"/>
    <w:rsid w:val="761C7166"/>
    <w:rsid w:val="7621477C"/>
    <w:rsid w:val="769B7B09"/>
    <w:rsid w:val="76C50796"/>
    <w:rsid w:val="76D611AE"/>
    <w:rsid w:val="76F268FC"/>
    <w:rsid w:val="782E3B07"/>
    <w:rsid w:val="783C3AEF"/>
    <w:rsid w:val="78457D71"/>
    <w:rsid w:val="791A468C"/>
    <w:rsid w:val="79E306C6"/>
    <w:rsid w:val="7A6F2841"/>
    <w:rsid w:val="7B315461"/>
    <w:rsid w:val="7B37586F"/>
    <w:rsid w:val="7B445194"/>
    <w:rsid w:val="7BD1454E"/>
    <w:rsid w:val="7C5F4230"/>
    <w:rsid w:val="7CD9190C"/>
    <w:rsid w:val="7CF56859"/>
    <w:rsid w:val="7D3676BF"/>
    <w:rsid w:val="7DB859C6"/>
    <w:rsid w:val="7E09208C"/>
    <w:rsid w:val="7E215319"/>
    <w:rsid w:val="7E312B2A"/>
    <w:rsid w:val="7E350DC4"/>
    <w:rsid w:val="7FAB2A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pPr>
    <w:rPr>
      <w:rFonts w:ascii="Times New Roman" w:hAnsi="Times New Roman" w:eastAsia="仿宋" w:cs="Calibri"/>
      <w:color w:val="000000"/>
      <w:kern w:val="2"/>
      <w:sz w:val="24"/>
      <w:szCs w:val="22"/>
      <w:lang w:val="en-US" w:eastAsia="zh-CN" w:bidi="ar-SA"/>
    </w:rPr>
  </w:style>
  <w:style w:type="paragraph" w:styleId="2">
    <w:name w:val="heading 1"/>
    <w:next w:val="1"/>
    <w:link w:val="35"/>
    <w:qFormat/>
    <w:uiPriority w:val="9"/>
    <w:pPr>
      <w:keepNext/>
      <w:keepLines/>
      <w:spacing w:after="64" w:line="259" w:lineRule="auto"/>
      <w:ind w:left="10" w:right="460" w:hanging="10"/>
      <w:outlineLvl w:val="0"/>
    </w:pPr>
    <w:rPr>
      <w:rFonts w:ascii="宋体" w:hAnsi="宋体" w:eastAsia="宋体" w:cs="宋体"/>
      <w:color w:val="000000"/>
      <w:kern w:val="2"/>
      <w:sz w:val="44"/>
      <w:szCs w:val="22"/>
      <w:lang w:val="en-US" w:eastAsia="zh-CN" w:bidi="ar-SA"/>
    </w:rPr>
  </w:style>
  <w:style w:type="paragraph" w:styleId="3">
    <w:name w:val="heading 2"/>
    <w:next w:val="1"/>
    <w:link w:val="36"/>
    <w:unhideWhenUsed/>
    <w:qFormat/>
    <w:uiPriority w:val="9"/>
    <w:pPr>
      <w:keepNext/>
      <w:keepLines/>
      <w:spacing w:after="5" w:line="265" w:lineRule="auto"/>
      <w:ind w:left="12" w:hanging="10"/>
      <w:outlineLvl w:val="1"/>
    </w:pPr>
    <w:rPr>
      <w:rFonts w:ascii="宋体" w:hAnsi="宋体" w:eastAsia="宋体" w:cs="宋体"/>
      <w:color w:val="000000"/>
      <w:kern w:val="2"/>
      <w:sz w:val="24"/>
      <w:szCs w:val="22"/>
      <w:lang w:val="en-US" w:eastAsia="zh-CN" w:bidi="ar-SA"/>
    </w:rPr>
  </w:style>
  <w:style w:type="paragraph" w:styleId="4">
    <w:name w:val="heading 3"/>
    <w:basedOn w:val="1"/>
    <w:next w:val="1"/>
    <w:link w:val="3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8"/>
    <w:unhideWhenUsed/>
    <w:qFormat/>
    <w:uiPriority w:val="9"/>
    <w:pPr>
      <w:keepNext/>
      <w:keepLines/>
      <w:spacing w:line="360" w:lineRule="auto"/>
      <w:outlineLvl w:val="3"/>
    </w:pPr>
    <w:rPr>
      <w:rFonts w:ascii="Calibri" w:hAnsi="Calibri" w:cs="Times New Roman"/>
      <w:b/>
      <w:bCs/>
      <w:szCs w:val="28"/>
    </w:rPr>
  </w:style>
  <w:style w:type="paragraph" w:styleId="6">
    <w:name w:val="heading 5"/>
    <w:basedOn w:val="1"/>
    <w:next w:val="1"/>
    <w:link w:val="39"/>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40"/>
    <w:unhideWhenUsed/>
    <w:qFormat/>
    <w:uiPriority w:val="9"/>
    <w:pPr>
      <w:keepNext/>
      <w:keepLines/>
      <w:spacing w:before="240" w:after="64" w:line="320" w:lineRule="auto"/>
      <w:outlineLvl w:val="5"/>
    </w:pPr>
    <w:rPr>
      <w:rFonts w:ascii="Cambria" w:hAnsi="Cambria" w:eastAsia="宋体" w:cs="Times New Roman"/>
      <w:b/>
      <w:bCs/>
      <w:sz w:val="24"/>
      <w:szCs w:val="24"/>
    </w:rPr>
  </w:style>
  <w:style w:type="paragraph" w:styleId="8">
    <w:name w:val="heading 7"/>
    <w:next w:val="1"/>
    <w:link w:val="41"/>
    <w:unhideWhenUsed/>
    <w:qFormat/>
    <w:uiPriority w:val="9"/>
    <w:pPr>
      <w:keepNext/>
      <w:keepLines/>
      <w:spacing w:after="143" w:line="259" w:lineRule="auto"/>
      <w:ind w:left="12" w:hanging="10"/>
      <w:outlineLvl w:val="6"/>
    </w:pPr>
    <w:rPr>
      <w:rFonts w:ascii="Times New Roman" w:hAnsi="Times New Roman" w:eastAsia="Times New Roman" w:cs="Times New Roman"/>
      <w:b/>
      <w:color w:val="000000"/>
      <w:kern w:val="2"/>
      <w:sz w:val="24"/>
      <w:szCs w:val="22"/>
      <w:lang w:val="en-US" w:eastAsia="zh-CN" w:bidi="ar-SA"/>
    </w:rPr>
  </w:style>
  <w:style w:type="character" w:default="1" w:styleId="33">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9">
    <w:name w:val="toc 7"/>
    <w:basedOn w:val="1"/>
    <w:next w:val="1"/>
    <w:unhideWhenUsed/>
    <w:qFormat/>
    <w:uiPriority w:val="39"/>
    <w:pPr>
      <w:widowControl w:val="0"/>
      <w:spacing w:after="0" w:line="240" w:lineRule="auto"/>
      <w:ind w:left="2520" w:leftChars="1200"/>
      <w:jc w:val="both"/>
    </w:pPr>
    <w:rPr>
      <w:rFonts w:ascii="Calibri" w:hAnsi="Calibri" w:eastAsia="宋体" w:cs="Times New Roman"/>
      <w:color w:val="auto"/>
      <w:sz w:val="21"/>
    </w:rPr>
  </w:style>
  <w:style w:type="paragraph" w:styleId="10">
    <w:name w:val="Normal Indent"/>
    <w:basedOn w:val="1"/>
    <w:next w:val="11"/>
    <w:qFormat/>
    <w:uiPriority w:val="0"/>
    <w:pPr>
      <w:ind w:firstLine="420"/>
    </w:pPr>
    <w:rPr>
      <w:rFonts w:ascii="Times New Roman" w:hAnsi="Times New Roman"/>
      <w:szCs w:val="20"/>
    </w:rPr>
  </w:style>
  <w:style w:type="paragraph" w:customStyle="1" w:styleId="11">
    <w:name w:val="正文首行缩进2个字 Char"/>
    <w:basedOn w:val="1"/>
    <w:qFormat/>
    <w:uiPriority w:val="0"/>
    <w:pPr>
      <w:ind w:firstLine="480" w:firstLineChars="200"/>
    </w:pPr>
    <w:rPr>
      <w:rFonts w:eastAsia="楷体"/>
      <w:sz w:val="24"/>
    </w:rPr>
  </w:style>
  <w:style w:type="paragraph" w:styleId="12">
    <w:name w:val="annotation text"/>
    <w:basedOn w:val="1"/>
    <w:unhideWhenUsed/>
    <w:qFormat/>
    <w:uiPriority w:val="99"/>
    <w:pPr>
      <w:jc w:val="left"/>
    </w:pPr>
  </w:style>
  <w:style w:type="paragraph" w:styleId="13">
    <w:name w:val="Body Text"/>
    <w:basedOn w:val="1"/>
    <w:next w:val="14"/>
    <w:link w:val="42"/>
    <w:unhideWhenUsed/>
    <w:qFormat/>
    <w:uiPriority w:val="99"/>
    <w:pPr>
      <w:spacing w:after="120"/>
    </w:pPr>
  </w:style>
  <w:style w:type="paragraph" w:styleId="14">
    <w:name w:val="Body Text First Indent"/>
    <w:basedOn w:val="13"/>
    <w:qFormat/>
    <w:uiPriority w:val="0"/>
    <w:pPr>
      <w:spacing w:line="460" w:lineRule="exact"/>
      <w:ind w:firstLine="425"/>
      <w:jc w:val="both"/>
    </w:pPr>
  </w:style>
  <w:style w:type="paragraph" w:styleId="15">
    <w:name w:val="Body Text Indent"/>
    <w:basedOn w:val="1"/>
    <w:qFormat/>
    <w:uiPriority w:val="0"/>
    <w:pPr>
      <w:spacing w:after="120" w:afterLines="0" w:afterAutospacing="0"/>
      <w:ind w:left="420" w:leftChars="200"/>
    </w:pPr>
  </w:style>
  <w:style w:type="paragraph" w:styleId="16">
    <w:name w:val="toc 5"/>
    <w:basedOn w:val="1"/>
    <w:next w:val="1"/>
    <w:unhideWhenUsed/>
    <w:qFormat/>
    <w:uiPriority w:val="39"/>
    <w:pPr>
      <w:widowControl w:val="0"/>
      <w:spacing w:after="0" w:line="240" w:lineRule="auto"/>
      <w:ind w:left="1680" w:leftChars="800"/>
      <w:jc w:val="both"/>
    </w:pPr>
    <w:rPr>
      <w:rFonts w:ascii="Calibri" w:hAnsi="Calibri" w:eastAsia="宋体" w:cs="Times New Roman"/>
      <w:color w:val="auto"/>
      <w:sz w:val="21"/>
    </w:rPr>
  </w:style>
  <w:style w:type="paragraph" w:styleId="17">
    <w:name w:val="toc 3"/>
    <w:basedOn w:val="1"/>
    <w:next w:val="1"/>
    <w:unhideWhenUsed/>
    <w:qFormat/>
    <w:uiPriority w:val="39"/>
    <w:pPr>
      <w:ind w:left="840" w:leftChars="400"/>
    </w:pPr>
  </w:style>
  <w:style w:type="paragraph" w:styleId="18">
    <w:name w:val="Plain Text"/>
    <w:basedOn w:val="1"/>
    <w:qFormat/>
    <w:uiPriority w:val="0"/>
    <w:rPr>
      <w:rFonts w:ascii="宋体" w:hAnsi="Courier New"/>
    </w:rPr>
  </w:style>
  <w:style w:type="paragraph" w:styleId="19">
    <w:name w:val="toc 8"/>
    <w:basedOn w:val="1"/>
    <w:next w:val="1"/>
    <w:unhideWhenUsed/>
    <w:qFormat/>
    <w:uiPriority w:val="39"/>
    <w:pPr>
      <w:widowControl w:val="0"/>
      <w:spacing w:after="0" w:line="240" w:lineRule="auto"/>
      <w:ind w:left="2940" w:leftChars="1400"/>
      <w:jc w:val="both"/>
    </w:pPr>
    <w:rPr>
      <w:rFonts w:ascii="Calibri" w:hAnsi="Calibri" w:eastAsia="宋体" w:cs="Times New Roman"/>
      <w:color w:val="auto"/>
      <w:sz w:val="21"/>
    </w:rPr>
  </w:style>
  <w:style w:type="paragraph" w:styleId="20">
    <w:name w:val="Body Text Indent 2"/>
    <w:basedOn w:val="1"/>
    <w:qFormat/>
    <w:uiPriority w:val="0"/>
    <w:pPr>
      <w:ind w:firstLine="540"/>
    </w:pPr>
    <w:rPr>
      <w:rFonts w:ascii="宋体"/>
      <w:sz w:val="28"/>
      <w:szCs w:val="20"/>
    </w:rPr>
  </w:style>
  <w:style w:type="paragraph" w:styleId="21">
    <w:name w:val="Balloon Text"/>
    <w:basedOn w:val="1"/>
    <w:link w:val="43"/>
    <w:unhideWhenUsed/>
    <w:qFormat/>
    <w:uiPriority w:val="99"/>
    <w:pPr>
      <w:spacing w:after="0" w:line="240" w:lineRule="auto"/>
    </w:pPr>
    <w:rPr>
      <w:sz w:val="18"/>
      <w:szCs w:val="18"/>
    </w:rPr>
  </w:style>
  <w:style w:type="paragraph" w:styleId="22">
    <w:name w:val="footer"/>
    <w:basedOn w:val="1"/>
    <w:link w:val="44"/>
    <w:unhideWhenUsed/>
    <w:qFormat/>
    <w:uiPriority w:val="99"/>
    <w:pPr>
      <w:tabs>
        <w:tab w:val="center" w:pos="4153"/>
        <w:tab w:val="right" w:pos="8306"/>
      </w:tabs>
      <w:snapToGrid w:val="0"/>
      <w:spacing w:line="240" w:lineRule="atLeast"/>
    </w:pPr>
    <w:rPr>
      <w:sz w:val="18"/>
      <w:szCs w:val="18"/>
    </w:rPr>
  </w:style>
  <w:style w:type="paragraph" w:styleId="23">
    <w:name w:val="header"/>
    <w:basedOn w:val="1"/>
    <w:link w:val="4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4">
    <w:name w:val="toc 1"/>
    <w:basedOn w:val="1"/>
    <w:next w:val="1"/>
    <w:unhideWhenUsed/>
    <w:qFormat/>
    <w:uiPriority w:val="39"/>
  </w:style>
  <w:style w:type="paragraph" w:styleId="25">
    <w:name w:val="toc 4"/>
    <w:basedOn w:val="1"/>
    <w:next w:val="1"/>
    <w:unhideWhenUsed/>
    <w:qFormat/>
    <w:uiPriority w:val="39"/>
    <w:pPr>
      <w:widowControl w:val="0"/>
      <w:spacing w:after="0" w:line="240" w:lineRule="auto"/>
      <w:ind w:left="1260" w:leftChars="600"/>
      <w:jc w:val="both"/>
    </w:pPr>
    <w:rPr>
      <w:rFonts w:ascii="Calibri" w:hAnsi="Calibri" w:eastAsia="宋体" w:cs="Times New Roman"/>
      <w:color w:val="auto"/>
      <w:sz w:val="21"/>
    </w:rPr>
  </w:style>
  <w:style w:type="paragraph" w:styleId="26">
    <w:name w:val="toc 6"/>
    <w:basedOn w:val="1"/>
    <w:next w:val="1"/>
    <w:unhideWhenUsed/>
    <w:qFormat/>
    <w:uiPriority w:val="39"/>
    <w:pPr>
      <w:widowControl w:val="0"/>
      <w:spacing w:after="0" w:line="240" w:lineRule="auto"/>
      <w:ind w:left="2100" w:leftChars="1000"/>
      <w:jc w:val="both"/>
    </w:pPr>
    <w:rPr>
      <w:rFonts w:ascii="Calibri" w:hAnsi="Calibri" w:eastAsia="宋体" w:cs="Times New Roman"/>
      <w:color w:val="auto"/>
      <w:sz w:val="21"/>
    </w:rPr>
  </w:style>
  <w:style w:type="paragraph" w:styleId="27">
    <w:name w:val="toc 2"/>
    <w:basedOn w:val="1"/>
    <w:next w:val="1"/>
    <w:unhideWhenUsed/>
    <w:qFormat/>
    <w:uiPriority w:val="39"/>
    <w:pPr>
      <w:ind w:left="420" w:leftChars="200"/>
    </w:pPr>
  </w:style>
  <w:style w:type="paragraph" w:styleId="28">
    <w:name w:val="toc 9"/>
    <w:basedOn w:val="1"/>
    <w:next w:val="1"/>
    <w:unhideWhenUsed/>
    <w:qFormat/>
    <w:uiPriority w:val="39"/>
    <w:pPr>
      <w:widowControl w:val="0"/>
      <w:spacing w:after="0" w:line="240" w:lineRule="auto"/>
      <w:ind w:left="3360" w:leftChars="1600"/>
      <w:jc w:val="both"/>
    </w:pPr>
    <w:rPr>
      <w:rFonts w:ascii="Calibri" w:hAnsi="Calibri" w:eastAsia="宋体" w:cs="Times New Roman"/>
      <w:color w:val="auto"/>
      <w:sz w:val="21"/>
    </w:rPr>
  </w:style>
  <w:style w:type="paragraph" w:styleId="29">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30">
    <w:name w:val="Body Text First Indent 2"/>
    <w:basedOn w:val="15"/>
    <w:next w:val="1"/>
    <w:qFormat/>
    <w:uiPriority w:val="0"/>
    <w:pPr>
      <w:keepNext/>
      <w:keepLines/>
      <w:widowControl w:val="0"/>
      <w:autoSpaceDE w:val="0"/>
      <w:autoSpaceDN w:val="0"/>
      <w:adjustRightInd w:val="0"/>
      <w:spacing w:before="280" w:after="120" w:line="200" w:lineRule="exact"/>
      <w:ind w:left="420" w:leftChars="200" w:firstLine="420"/>
      <w:jc w:val="left"/>
      <w:outlineLvl w:val="3"/>
    </w:pPr>
    <w:rPr>
      <w:rFonts w:ascii="Calibri Light" w:hAnsi="Courier New" w:eastAsia="宋体" w:cs="Times New Roman"/>
      <w:spacing w:val="-4"/>
      <w:kern w:val="2"/>
      <w:sz w:val="18"/>
      <w:szCs w:val="28"/>
      <w:lang w:val="en-US" w:eastAsia="zh-CN" w:bidi="ar-SA"/>
    </w:rPr>
  </w:style>
  <w:style w:type="table" w:styleId="32">
    <w:name w:val="Table Grid"/>
    <w:basedOn w:val="31"/>
    <w:qFormat/>
    <w:uiPriority w:val="39"/>
    <w:pPr>
      <w:widowControl w:val="0"/>
      <w:autoSpaceDE w:val="0"/>
      <w:autoSpaceDN w:val="0"/>
    </w:pPr>
    <w:rPr>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Hyperlink"/>
    <w:basedOn w:val="33"/>
    <w:unhideWhenUsed/>
    <w:qFormat/>
    <w:uiPriority w:val="99"/>
    <w:rPr>
      <w:color w:val="0000FF"/>
      <w:u w:val="single"/>
    </w:rPr>
  </w:style>
  <w:style w:type="character" w:customStyle="1" w:styleId="35">
    <w:name w:val="标题 1 Char"/>
    <w:basedOn w:val="33"/>
    <w:link w:val="2"/>
    <w:qFormat/>
    <w:uiPriority w:val="0"/>
    <w:rPr>
      <w:rFonts w:ascii="宋体" w:hAnsi="宋体" w:eastAsia="宋体" w:cs="宋体"/>
      <w:color w:val="000000"/>
      <w:sz w:val="44"/>
    </w:rPr>
  </w:style>
  <w:style w:type="character" w:customStyle="1" w:styleId="36">
    <w:name w:val="标题 2 Char"/>
    <w:basedOn w:val="33"/>
    <w:link w:val="3"/>
    <w:qFormat/>
    <w:uiPriority w:val="0"/>
    <w:rPr>
      <w:rFonts w:ascii="宋体" w:hAnsi="宋体" w:eastAsia="宋体" w:cs="宋体"/>
      <w:color w:val="000000"/>
      <w:sz w:val="24"/>
    </w:rPr>
  </w:style>
  <w:style w:type="character" w:customStyle="1" w:styleId="37">
    <w:name w:val="标题 3 Char"/>
    <w:basedOn w:val="33"/>
    <w:link w:val="4"/>
    <w:qFormat/>
    <w:uiPriority w:val="9"/>
    <w:rPr>
      <w:rFonts w:ascii="Calibri" w:hAnsi="Calibri" w:eastAsia="Calibri" w:cs="Calibri"/>
      <w:b/>
      <w:bCs/>
      <w:color w:val="000000"/>
      <w:sz w:val="32"/>
      <w:szCs w:val="32"/>
    </w:rPr>
  </w:style>
  <w:style w:type="character" w:customStyle="1" w:styleId="38">
    <w:name w:val="标题 4 Char"/>
    <w:basedOn w:val="33"/>
    <w:link w:val="5"/>
    <w:qFormat/>
    <w:uiPriority w:val="0"/>
    <w:rPr>
      <w:rFonts w:ascii="Calibri" w:hAnsi="Calibri" w:eastAsia="仿宋" w:cs="Times New Roman"/>
      <w:b/>
      <w:bCs/>
      <w:color w:val="000000"/>
      <w:sz w:val="28"/>
      <w:szCs w:val="28"/>
    </w:rPr>
  </w:style>
  <w:style w:type="character" w:customStyle="1" w:styleId="39">
    <w:name w:val="标题 5 Char"/>
    <w:basedOn w:val="33"/>
    <w:link w:val="6"/>
    <w:qFormat/>
    <w:uiPriority w:val="0"/>
    <w:rPr>
      <w:rFonts w:ascii="Calibri" w:hAnsi="Calibri" w:eastAsia="Calibri" w:cs="Calibri"/>
      <w:b/>
      <w:bCs/>
      <w:color w:val="000000"/>
      <w:sz w:val="28"/>
      <w:szCs w:val="28"/>
    </w:rPr>
  </w:style>
  <w:style w:type="character" w:customStyle="1" w:styleId="40">
    <w:name w:val="标题 6 Char"/>
    <w:basedOn w:val="33"/>
    <w:link w:val="7"/>
    <w:qFormat/>
    <w:uiPriority w:val="0"/>
    <w:rPr>
      <w:rFonts w:ascii="Cambria" w:hAnsi="Cambria" w:eastAsia="宋体" w:cs="Times New Roman"/>
      <w:b/>
      <w:bCs/>
      <w:color w:val="000000"/>
      <w:sz w:val="24"/>
      <w:szCs w:val="24"/>
    </w:rPr>
  </w:style>
  <w:style w:type="character" w:customStyle="1" w:styleId="41">
    <w:name w:val="标题 7 Char"/>
    <w:basedOn w:val="33"/>
    <w:link w:val="8"/>
    <w:qFormat/>
    <w:uiPriority w:val="0"/>
    <w:rPr>
      <w:rFonts w:ascii="Times New Roman" w:hAnsi="Times New Roman" w:eastAsia="Times New Roman" w:cs="Times New Roman"/>
      <w:b/>
      <w:color w:val="000000"/>
      <w:sz w:val="24"/>
    </w:rPr>
  </w:style>
  <w:style w:type="character" w:customStyle="1" w:styleId="42">
    <w:name w:val="正文文本 Char"/>
    <w:basedOn w:val="33"/>
    <w:link w:val="13"/>
    <w:qFormat/>
    <w:uiPriority w:val="99"/>
    <w:rPr>
      <w:rFonts w:ascii="Times New Roman" w:hAnsi="Times New Roman" w:eastAsia="仿宋_GB2312" w:cs="Times New Roman"/>
      <w:sz w:val="28"/>
      <w:szCs w:val="24"/>
    </w:rPr>
  </w:style>
  <w:style w:type="character" w:customStyle="1" w:styleId="43">
    <w:name w:val="批注框文本 Char"/>
    <w:basedOn w:val="33"/>
    <w:link w:val="21"/>
    <w:semiHidden/>
    <w:qFormat/>
    <w:uiPriority w:val="99"/>
    <w:rPr>
      <w:rFonts w:ascii="Calibri" w:hAnsi="Calibri" w:eastAsia="Calibri" w:cs="Calibri"/>
      <w:color w:val="000000"/>
      <w:sz w:val="18"/>
      <w:szCs w:val="18"/>
    </w:rPr>
  </w:style>
  <w:style w:type="character" w:customStyle="1" w:styleId="44">
    <w:name w:val="页脚 Char"/>
    <w:basedOn w:val="33"/>
    <w:link w:val="22"/>
    <w:qFormat/>
    <w:uiPriority w:val="99"/>
    <w:rPr>
      <w:rFonts w:ascii="Times New Roman" w:hAnsi="Times New Roman" w:eastAsia="仿宋_GB2312" w:cs="Times New Roman"/>
      <w:sz w:val="18"/>
      <w:szCs w:val="18"/>
    </w:rPr>
  </w:style>
  <w:style w:type="character" w:customStyle="1" w:styleId="45">
    <w:name w:val="页眉 Char"/>
    <w:basedOn w:val="33"/>
    <w:link w:val="23"/>
    <w:qFormat/>
    <w:uiPriority w:val="99"/>
    <w:rPr>
      <w:rFonts w:ascii="Times New Roman" w:hAnsi="Times New Roman" w:eastAsia="仿宋_GB2312" w:cs="Times New Roman"/>
      <w:sz w:val="18"/>
      <w:szCs w:val="18"/>
    </w:rPr>
  </w:style>
  <w:style w:type="table" w:customStyle="1" w:styleId="46">
    <w:name w:val="TableGrid"/>
    <w:qFormat/>
    <w:uiPriority w:val="0"/>
    <w:tblPr>
      <w:tblCellMar>
        <w:top w:w="0" w:type="dxa"/>
        <w:left w:w="0" w:type="dxa"/>
        <w:bottom w:w="0" w:type="dxa"/>
        <w:right w:w="0" w:type="dxa"/>
      </w:tblCellMar>
    </w:tblPr>
  </w:style>
  <w:style w:type="table" w:customStyle="1" w:styleId="47">
    <w:name w:val="TableGrid1"/>
    <w:qFormat/>
    <w:uiPriority w:val="0"/>
    <w:tblPr>
      <w:tblCellMar>
        <w:top w:w="0" w:type="dxa"/>
        <w:left w:w="0" w:type="dxa"/>
        <w:bottom w:w="0" w:type="dxa"/>
        <w:right w:w="0" w:type="dxa"/>
      </w:tblCellMar>
    </w:tblPr>
  </w:style>
  <w:style w:type="table" w:customStyle="1" w:styleId="48">
    <w:name w:val="Table Normal"/>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49">
    <w:name w:val="Table Paragraph"/>
    <w:basedOn w:val="1"/>
    <w:qFormat/>
    <w:uiPriority w:val="1"/>
    <w:pPr>
      <w:widowControl w:val="0"/>
      <w:autoSpaceDE w:val="0"/>
      <w:autoSpaceDN w:val="0"/>
      <w:spacing w:after="0" w:line="240" w:lineRule="auto"/>
      <w:jc w:val="center"/>
    </w:pPr>
    <w:rPr>
      <w:rFonts w:ascii="宋体" w:hAnsi="宋体" w:eastAsia="宋体" w:cs="宋体"/>
      <w:color w:val="auto"/>
      <w:kern w:val="0"/>
      <w:lang w:eastAsia="en-US"/>
    </w:rPr>
  </w:style>
  <w:style w:type="character" w:styleId="50">
    <w:name w:val="Placeholder Text"/>
    <w:basedOn w:val="33"/>
    <w:semiHidden/>
    <w:qFormat/>
    <w:uiPriority w:val="99"/>
    <w:rPr>
      <w:color w:val="808080"/>
    </w:rPr>
  </w:style>
  <w:style w:type="paragraph" w:styleId="51">
    <w:name w:val="List Paragraph"/>
    <w:basedOn w:val="1"/>
    <w:qFormat/>
    <w:uiPriority w:val="34"/>
    <w:pPr>
      <w:ind w:firstLine="420" w:firstLineChars="200"/>
    </w:pPr>
  </w:style>
  <w:style w:type="paragraph" w:customStyle="1" w:styleId="52">
    <w:name w:val="Table caption|1"/>
    <w:basedOn w:val="1"/>
    <w:qFormat/>
    <w:uiPriority w:val="0"/>
    <w:pPr>
      <w:jc w:val="center"/>
    </w:pPr>
    <w:rPr>
      <w:rFonts w:ascii="宋体" w:hAnsi="宋体" w:eastAsia="宋体" w:cs="宋体"/>
      <w:sz w:val="20"/>
      <w:szCs w:val="20"/>
      <w:lang w:val="zh-TW" w:eastAsia="zh-TW" w:bidi="zh-TW"/>
    </w:rPr>
  </w:style>
  <w:style w:type="character" w:customStyle="1" w:styleId="53">
    <w:name w:val="font51"/>
    <w:basedOn w:val="33"/>
    <w:qFormat/>
    <w:uiPriority w:val="0"/>
    <w:rPr>
      <w:rFonts w:hint="default" w:ascii="Times New Roman" w:hAnsi="Times New Roman" w:cs="Times New Roman"/>
      <w:color w:val="000000"/>
      <w:sz w:val="20"/>
      <w:szCs w:val="20"/>
      <w:u w:val="none"/>
    </w:rPr>
  </w:style>
  <w:style w:type="character" w:customStyle="1" w:styleId="54">
    <w:name w:val="font21"/>
    <w:basedOn w:val="33"/>
    <w:qFormat/>
    <w:uiPriority w:val="0"/>
    <w:rPr>
      <w:rFonts w:hint="eastAsia" w:ascii="宋体" w:hAnsi="宋体" w:eastAsia="宋体" w:cs="宋体"/>
      <w:color w:val="000000"/>
      <w:sz w:val="20"/>
      <w:szCs w:val="20"/>
      <w:u w:val="none"/>
    </w:rPr>
  </w:style>
  <w:style w:type="character" w:customStyle="1" w:styleId="55">
    <w:name w:val="font01"/>
    <w:basedOn w:val="33"/>
    <w:qFormat/>
    <w:uiPriority w:val="0"/>
    <w:rPr>
      <w:rFonts w:hint="eastAsia" w:ascii="宋体" w:hAnsi="宋体" w:eastAsia="宋体" w:cs="宋体"/>
      <w:color w:val="000000"/>
      <w:sz w:val="24"/>
      <w:szCs w:val="24"/>
      <w:u w:val="none"/>
    </w:rPr>
  </w:style>
  <w:style w:type="paragraph" w:customStyle="1" w:styleId="56">
    <w:name w:val="报告正文-连续目录"/>
    <w:basedOn w:val="1"/>
    <w:qFormat/>
    <w:uiPriority w:val="0"/>
    <w:pPr>
      <w:spacing w:line="440" w:lineRule="exact"/>
      <w:ind w:firstLine="200" w:firstLineChars="200"/>
    </w:pPr>
    <w:rPr>
      <w:rFonts w:ascii="Arial" w:hAnsi="Arial"/>
      <w:snapToGrid w:val="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3" textRotate="1"/>
    <customShpInfo spid="_x0000_s3074" textRotate="1"/>
    <customShpInfo spid="_x0000_s308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252</Pages>
  <Words>33810</Words>
  <Characters>39772</Characters>
  <Lines>522</Lines>
  <Paragraphs>147</Paragraphs>
  <TotalTime>6</TotalTime>
  <ScaleCrop>false</ScaleCrop>
  <LinksUpToDate>false</LinksUpToDate>
  <CharactersWithSpaces>40722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2022-05-25T05:48:00Z</dcterms:created>
  <dc:creator>User</dc:creator>
  <cp:lastModifiedBy>七</cp:lastModifiedBy>
  <cp:lastPrinted>2022-09-14T06:02:00Z</cp:lastPrinted>
  <dcterms:modified xsi:type="dcterms:W3CDTF">2023-10-19T12:15:15Z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E08E2E0EEBFE4C47B5DC2DC14CA17BF5_13</vt:lpwstr>
  </property>
</Properties>
</file>