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58" w:rsidRPr="00016068" w:rsidRDefault="003F53B8" w:rsidP="00016068">
      <w:pPr>
        <w:spacing w:line="360" w:lineRule="auto"/>
        <w:ind w:firstLineChars="200" w:firstLine="562"/>
        <w:jc w:val="center"/>
        <w:rPr>
          <w:rFonts w:ascii="Times New Roman" w:eastAsia="宋体" w:hAnsi="Times New Roman" w:cs="Times New Roman"/>
          <w:b/>
          <w:sz w:val="24"/>
          <w:szCs w:val="24"/>
        </w:rPr>
      </w:pPr>
      <w:r w:rsidRPr="00016068">
        <w:rPr>
          <w:rFonts w:ascii="Times New Roman" w:eastAsia="宋体" w:hAnsi="Times New Roman" w:cs="Times New Roman" w:hint="eastAsia"/>
          <w:b/>
          <w:sz w:val="28"/>
          <w:szCs w:val="28"/>
        </w:rPr>
        <w:t>浙江吉峰齿轮有限公司年产各类农机、汽车齿轮</w:t>
      </w:r>
      <w:r w:rsidRPr="00016068">
        <w:rPr>
          <w:rFonts w:ascii="Times New Roman" w:eastAsia="宋体" w:hAnsi="Times New Roman" w:cs="Times New Roman" w:hint="eastAsia"/>
          <w:b/>
          <w:sz w:val="28"/>
          <w:szCs w:val="28"/>
        </w:rPr>
        <w:t>10</w:t>
      </w:r>
      <w:r w:rsidRPr="00016068">
        <w:rPr>
          <w:rFonts w:ascii="Times New Roman" w:eastAsia="宋体" w:hAnsi="Times New Roman" w:cs="Times New Roman" w:hint="eastAsia"/>
          <w:b/>
          <w:sz w:val="28"/>
          <w:szCs w:val="28"/>
        </w:rPr>
        <w:t>万件（套）项目</w:t>
      </w:r>
      <w:r w:rsidRPr="00016068">
        <w:rPr>
          <w:rFonts w:ascii="Times New Roman" w:eastAsia="宋体" w:hAnsi="Times New Roman" w:cs="Times New Roman"/>
          <w:b/>
          <w:sz w:val="28"/>
          <w:szCs w:val="28"/>
        </w:rPr>
        <w:t>竣工环境保护验收意见</w:t>
      </w:r>
    </w:p>
    <w:p w:rsidR="00954358" w:rsidRDefault="003F53B8">
      <w:pPr>
        <w:pStyle w:val="Default"/>
        <w:spacing w:line="360" w:lineRule="auto"/>
        <w:ind w:firstLineChars="200" w:firstLine="480"/>
        <w:rPr>
          <w:rFonts w:ascii="Times New Roman" w:hAnsi="Times New Roman" w:cs="Times New Roman"/>
          <w:color w:val="auto"/>
        </w:rPr>
      </w:pPr>
      <w:r w:rsidRPr="00016068">
        <w:rPr>
          <w:rFonts w:ascii="Times New Roman" w:hAnsi="Times New Roman" w:cs="Times New Roman"/>
          <w:color w:val="auto"/>
        </w:rPr>
        <w:t>2023</w:t>
      </w:r>
      <w:r w:rsidRPr="00016068">
        <w:rPr>
          <w:rFonts w:ascii="Times New Roman" w:hAnsi="Times New Roman" w:cs="Times New Roman"/>
          <w:color w:val="auto"/>
        </w:rPr>
        <w:t>年</w:t>
      </w:r>
      <w:r w:rsidRPr="00016068">
        <w:rPr>
          <w:rFonts w:ascii="Times New Roman" w:hAnsi="Times New Roman" w:cs="Times New Roman"/>
          <w:color w:val="auto"/>
        </w:rPr>
        <w:t>11</w:t>
      </w:r>
      <w:r w:rsidRPr="00016068">
        <w:rPr>
          <w:rFonts w:ascii="Times New Roman" w:hAnsi="Times New Roman" w:cs="Times New Roman"/>
          <w:color w:val="auto"/>
        </w:rPr>
        <w:t>月</w:t>
      </w:r>
      <w:r w:rsidR="00CC227A" w:rsidRPr="00016068">
        <w:rPr>
          <w:rFonts w:ascii="Times New Roman" w:hAnsi="Times New Roman" w:cs="Times New Roman" w:hint="eastAsia"/>
          <w:color w:val="auto"/>
        </w:rPr>
        <w:t>16</w:t>
      </w:r>
      <w:r w:rsidRPr="00016068">
        <w:rPr>
          <w:rFonts w:ascii="Times New Roman" w:hAnsi="Times New Roman" w:cs="Times New Roman"/>
          <w:color w:val="auto"/>
        </w:rPr>
        <w:t>日，</w:t>
      </w:r>
      <w:r w:rsidRPr="00016068">
        <w:rPr>
          <w:rFonts w:ascii="Times New Roman" w:hAnsi="Times New Roman" w:cs="Times New Roman" w:hint="eastAsia"/>
          <w:color w:val="auto"/>
        </w:rPr>
        <w:t>浙</w:t>
      </w:r>
      <w:r>
        <w:rPr>
          <w:rFonts w:ascii="Times New Roman" w:hAnsi="Times New Roman" w:cs="Times New Roman" w:hint="eastAsia"/>
          <w:color w:val="auto"/>
        </w:rPr>
        <w:t>江吉峰齿轮有限公司</w:t>
      </w:r>
      <w:r>
        <w:rPr>
          <w:rFonts w:ascii="Times New Roman" w:hAnsi="Times New Roman" w:cs="Times New Roman"/>
          <w:color w:val="auto"/>
        </w:rPr>
        <w:t>根据《</w:t>
      </w:r>
      <w:bookmarkStart w:id="0" w:name="_Hlk57385975"/>
      <w:r>
        <w:rPr>
          <w:rFonts w:ascii="Times New Roman" w:hAnsi="Times New Roman" w:cs="Times New Roman" w:hint="eastAsia"/>
          <w:color w:val="auto"/>
        </w:rPr>
        <w:t>浙江吉峰齿轮有限公司年产各类农机、汽车齿轮</w:t>
      </w:r>
      <w:r>
        <w:rPr>
          <w:rFonts w:ascii="Times New Roman" w:hAnsi="Times New Roman" w:cs="Times New Roman" w:hint="eastAsia"/>
          <w:color w:val="auto"/>
        </w:rPr>
        <w:t>10</w:t>
      </w:r>
      <w:r>
        <w:rPr>
          <w:rFonts w:ascii="Times New Roman" w:hAnsi="Times New Roman" w:cs="Times New Roman" w:hint="eastAsia"/>
          <w:color w:val="auto"/>
        </w:rPr>
        <w:t>万件（套）项目</w:t>
      </w:r>
      <w:r>
        <w:rPr>
          <w:rFonts w:ascii="Times New Roman" w:hAnsi="Times New Roman" w:cs="Times New Roman"/>
          <w:color w:val="auto"/>
        </w:rPr>
        <w:t>竣工环境保护验收监测报告</w:t>
      </w:r>
      <w:bookmarkEnd w:id="0"/>
      <w:r>
        <w:rPr>
          <w:rFonts w:ascii="Times New Roman" w:hAnsi="Times New Roman" w:cs="Times New Roman"/>
          <w:color w:val="auto"/>
        </w:rPr>
        <w:t>》（高鑫（验）字</w:t>
      </w:r>
      <w:r>
        <w:rPr>
          <w:rFonts w:ascii="Times New Roman" w:hAnsi="Times New Roman" w:cs="Times New Roman" w:hint="eastAsia"/>
          <w:color w:val="auto"/>
        </w:rPr>
        <w:t>20230801</w:t>
      </w:r>
      <w:r>
        <w:rPr>
          <w:rFonts w:ascii="Times New Roman" w:hAnsi="Times New Roman" w:cs="Times New Roman"/>
          <w:color w:val="auto"/>
        </w:rPr>
        <w:t>）并对照《建设项目竣工环境保护验收暂行办法》（国环</w:t>
      </w:r>
      <w:proofErr w:type="gramStart"/>
      <w:r>
        <w:rPr>
          <w:rFonts w:ascii="Times New Roman" w:hAnsi="Times New Roman" w:cs="Times New Roman"/>
          <w:color w:val="auto"/>
        </w:rPr>
        <w:t>规</w:t>
      </w:r>
      <w:proofErr w:type="gramEnd"/>
      <w:r>
        <w:rPr>
          <w:rFonts w:ascii="Times New Roman" w:hAnsi="Times New Roman" w:cs="Times New Roman"/>
          <w:color w:val="auto"/>
        </w:rPr>
        <w:t>环评</w:t>
      </w:r>
      <w:r>
        <w:rPr>
          <w:rFonts w:ascii="Times New Roman" w:hAnsi="Times New Roman" w:cs="Times New Roman"/>
          <w:color w:val="auto"/>
        </w:rPr>
        <w:t>[2017]4</w:t>
      </w:r>
      <w:r>
        <w:rPr>
          <w:rFonts w:ascii="Times New Roman" w:hAnsi="Times New Roman" w:cs="Times New Roman"/>
          <w:color w:val="auto"/>
        </w:rPr>
        <w:t>号）、关于印发《污染影响类建设项目重大变动清单（试行）》的通知（</w:t>
      </w:r>
      <w:proofErr w:type="gramStart"/>
      <w:r>
        <w:rPr>
          <w:rFonts w:ascii="Times New Roman" w:hAnsi="Times New Roman" w:cs="Times New Roman"/>
          <w:color w:val="auto"/>
        </w:rPr>
        <w:t>环办环</w:t>
      </w:r>
      <w:proofErr w:type="gramEnd"/>
      <w:r>
        <w:rPr>
          <w:rFonts w:ascii="Times New Roman" w:hAnsi="Times New Roman" w:cs="Times New Roman"/>
          <w:color w:val="auto"/>
        </w:rPr>
        <w:t>评函（</w:t>
      </w:r>
      <w:r>
        <w:rPr>
          <w:rFonts w:ascii="Times New Roman" w:hAnsi="Times New Roman" w:cs="Times New Roman"/>
          <w:color w:val="auto"/>
        </w:rPr>
        <w:t>2020</w:t>
      </w:r>
      <w:r>
        <w:rPr>
          <w:rFonts w:ascii="Times New Roman" w:hAnsi="Times New Roman" w:cs="Times New Roman"/>
          <w:color w:val="auto"/>
        </w:rPr>
        <w:t>）</w:t>
      </w:r>
      <w:r>
        <w:rPr>
          <w:rFonts w:ascii="Times New Roman" w:hAnsi="Times New Roman" w:cs="Times New Roman"/>
          <w:color w:val="auto"/>
        </w:rPr>
        <w:t>688</w:t>
      </w:r>
      <w:r>
        <w:rPr>
          <w:rFonts w:ascii="Times New Roman" w:hAnsi="Times New Roman" w:cs="Times New Roman"/>
          <w:color w:val="auto"/>
        </w:rPr>
        <w:t>号），严格依照国家有关法律法规、建设项目竣工环境保护验收技术规范、环境影响评价报告书和审批部门审批批复要求对</w:t>
      </w:r>
      <w:r>
        <w:rPr>
          <w:rFonts w:ascii="Times New Roman" w:hAnsi="Times New Roman" w:cs="Times New Roman" w:hint="eastAsia"/>
          <w:color w:val="auto"/>
        </w:rPr>
        <w:t>浙江吉峰齿轮有限公司年产各类农机、汽车齿轮</w:t>
      </w:r>
      <w:r>
        <w:rPr>
          <w:rFonts w:ascii="Times New Roman" w:hAnsi="Times New Roman" w:cs="Times New Roman" w:hint="eastAsia"/>
          <w:color w:val="auto"/>
        </w:rPr>
        <w:t>10</w:t>
      </w:r>
      <w:r>
        <w:rPr>
          <w:rFonts w:ascii="Times New Roman" w:hAnsi="Times New Roman" w:cs="Times New Roman" w:hint="eastAsia"/>
          <w:color w:val="auto"/>
        </w:rPr>
        <w:t>万件（套）项目</w:t>
      </w:r>
      <w:r>
        <w:rPr>
          <w:rFonts w:ascii="Times New Roman" w:hAnsi="Times New Roman" w:cs="Times New Roman"/>
          <w:color w:val="auto"/>
        </w:rPr>
        <w:t>进行竣工环境保护验收。参加验收会议的有：</w:t>
      </w:r>
      <w:r>
        <w:rPr>
          <w:rFonts w:ascii="Times New Roman" w:hAnsi="Times New Roman" w:cs="Times New Roman" w:hint="eastAsia"/>
          <w:color w:val="auto"/>
        </w:rPr>
        <w:t>浙江吉峰齿轮有限公司</w:t>
      </w:r>
      <w:r>
        <w:rPr>
          <w:rFonts w:ascii="Times New Roman" w:hAnsi="Times New Roman" w:cs="Times New Roman"/>
          <w:color w:val="auto"/>
        </w:rPr>
        <w:t>（建设单位）、</w:t>
      </w:r>
      <w:proofErr w:type="gramStart"/>
      <w:r w:rsidR="00153711" w:rsidRPr="00153711">
        <w:rPr>
          <w:rFonts w:ascii="Times New Roman" w:hAnsi="Times New Roman" w:cs="Times New Roman"/>
          <w:color w:val="auto"/>
        </w:rPr>
        <w:t>永康立盛环保</w:t>
      </w:r>
      <w:proofErr w:type="gramEnd"/>
      <w:r w:rsidR="00153711" w:rsidRPr="00153711">
        <w:rPr>
          <w:rFonts w:ascii="Times New Roman" w:hAnsi="Times New Roman" w:cs="Times New Roman"/>
          <w:color w:val="auto"/>
        </w:rPr>
        <w:t>科技</w:t>
      </w:r>
      <w:r w:rsidRPr="00153711">
        <w:rPr>
          <w:rFonts w:ascii="Times New Roman" w:hAnsi="Times New Roman" w:cs="Times New Roman"/>
          <w:color w:val="auto"/>
        </w:rPr>
        <w:t>有限公司</w:t>
      </w:r>
      <w:r>
        <w:rPr>
          <w:rFonts w:ascii="Times New Roman" w:hAnsi="Times New Roman" w:cs="Times New Roman" w:hint="eastAsia"/>
          <w:color w:val="auto"/>
        </w:rPr>
        <w:t>（</w:t>
      </w:r>
      <w:r>
        <w:rPr>
          <w:rFonts w:ascii="Times New Roman" w:hAnsi="Times New Roman" w:cs="Times New Roman"/>
          <w:color w:val="auto"/>
        </w:rPr>
        <w:t>环保设施建设单位</w:t>
      </w:r>
      <w:r>
        <w:rPr>
          <w:rFonts w:ascii="Times New Roman" w:hAnsi="Times New Roman" w:cs="Times New Roman" w:hint="eastAsia"/>
          <w:color w:val="auto"/>
        </w:rPr>
        <w:t>）、</w:t>
      </w:r>
      <w:r>
        <w:rPr>
          <w:rFonts w:ascii="Times New Roman" w:hAnsi="Times New Roman" w:cs="Times New Roman"/>
          <w:color w:val="auto"/>
        </w:rPr>
        <w:t>浙江高鑫安全检测科技有限公司（验收监测及验收报告编制单位）等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验收意见如下：</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一、工程建设基本情况</w:t>
      </w:r>
    </w:p>
    <w:p w:rsidR="00954358" w:rsidRDefault="00E74AB0">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hint="eastAsia"/>
          <w:color w:val="auto"/>
        </w:rPr>
        <w:t>、</w:t>
      </w:r>
      <w:r w:rsidR="003F53B8">
        <w:rPr>
          <w:rFonts w:ascii="Times New Roman" w:hAnsi="Times New Roman" w:cs="Times New Roman"/>
          <w:color w:val="auto"/>
        </w:rPr>
        <w:t>建设地点、规模、主要建设内容</w:t>
      </w:r>
    </w:p>
    <w:p w:rsidR="00954358" w:rsidRDefault="003F53B8">
      <w:pPr>
        <w:spacing w:line="360" w:lineRule="auto"/>
        <w:ind w:firstLineChars="200" w:firstLine="480"/>
        <w:rPr>
          <w:rFonts w:ascii="Times New Roman" w:eastAsia="宋体" w:hAnsi="Times New Roman" w:cs="Times New Roman"/>
          <w:sz w:val="24"/>
          <w:szCs w:val="24"/>
          <w:lang w:bidi="zh-CN"/>
        </w:rPr>
      </w:pPr>
      <w:r>
        <w:rPr>
          <w:rFonts w:ascii="Times New Roman" w:hAnsi="Times New Roman" w:cs="Times New Roman" w:hint="eastAsia"/>
          <w:color w:val="000000" w:themeColor="text1"/>
          <w:sz w:val="24"/>
          <w:szCs w:val="24"/>
          <w:lang w:bidi="zh-CN"/>
        </w:rPr>
        <w:t>浙江吉峰齿轮有限公司位于浙江省金华市</w:t>
      </w:r>
      <w:proofErr w:type="gramStart"/>
      <w:r>
        <w:rPr>
          <w:rFonts w:ascii="Times New Roman" w:hAnsi="Times New Roman" w:cs="Times New Roman" w:hint="eastAsia"/>
          <w:color w:val="000000" w:themeColor="text1"/>
          <w:sz w:val="24"/>
          <w:szCs w:val="24"/>
          <w:lang w:bidi="zh-CN"/>
        </w:rPr>
        <w:t>婺城区栅川工业园区</w:t>
      </w:r>
      <w:proofErr w:type="gramEnd"/>
      <w:r>
        <w:rPr>
          <w:rFonts w:ascii="Times New Roman" w:hAnsi="Times New Roman" w:cs="Times New Roman" w:hint="eastAsia"/>
          <w:color w:val="000000" w:themeColor="text1"/>
          <w:sz w:val="24"/>
          <w:szCs w:val="24"/>
          <w:lang w:bidi="zh-CN"/>
        </w:rPr>
        <w:t>，是一家从事农机、齿轮等制品生产的企业</w:t>
      </w:r>
      <w:r>
        <w:rPr>
          <w:rFonts w:ascii="Times New Roman" w:eastAsia="宋体" w:hAnsi="Times New Roman" w:cs="Times New Roman"/>
          <w:sz w:val="24"/>
          <w:szCs w:val="24"/>
          <w:lang w:bidi="zh-CN"/>
        </w:rPr>
        <w:t>。</w:t>
      </w:r>
    </w:p>
    <w:p w:rsidR="00954358" w:rsidRDefault="003F53B8">
      <w:pPr>
        <w:spacing w:line="360" w:lineRule="auto"/>
        <w:ind w:firstLineChars="200" w:firstLine="480"/>
        <w:rPr>
          <w:rFonts w:ascii="Times New Roman" w:eastAsia="宋体" w:hAnsi="Times New Roman" w:cs="Times New Roman"/>
          <w:sz w:val="24"/>
          <w:szCs w:val="24"/>
          <w:lang w:bidi="zh-CN"/>
        </w:rPr>
      </w:pPr>
      <w:r>
        <w:rPr>
          <w:rFonts w:ascii="Times New Roman" w:eastAsia="宋体" w:hAnsi="Times New Roman" w:cs="Times New Roman"/>
          <w:sz w:val="24"/>
          <w:szCs w:val="24"/>
          <w:lang w:bidi="zh-CN"/>
        </w:rPr>
        <w:t>浙江吉峰齿轮有限公司投资</w:t>
      </w:r>
      <w:r>
        <w:rPr>
          <w:rFonts w:ascii="Times New Roman" w:eastAsia="宋体" w:hAnsi="Times New Roman" w:cs="Times New Roman"/>
          <w:sz w:val="24"/>
          <w:szCs w:val="24"/>
          <w:lang w:bidi="zh-CN"/>
        </w:rPr>
        <w:t>7500</w:t>
      </w:r>
      <w:r>
        <w:rPr>
          <w:rFonts w:ascii="Times New Roman" w:eastAsia="宋体" w:hAnsi="Times New Roman" w:cs="Times New Roman"/>
          <w:sz w:val="24"/>
          <w:szCs w:val="24"/>
          <w:lang w:bidi="zh-CN"/>
        </w:rPr>
        <w:t>万元在浙江省金华市</w:t>
      </w:r>
      <w:proofErr w:type="gramStart"/>
      <w:r>
        <w:rPr>
          <w:rFonts w:ascii="Times New Roman" w:eastAsia="宋体" w:hAnsi="Times New Roman" w:cs="Times New Roman"/>
          <w:sz w:val="24"/>
          <w:szCs w:val="24"/>
          <w:lang w:bidi="zh-CN"/>
        </w:rPr>
        <w:t>婺城区栅川工业园区</w:t>
      </w:r>
      <w:proofErr w:type="gramEnd"/>
      <w:r>
        <w:rPr>
          <w:rFonts w:ascii="Times New Roman" w:eastAsia="宋体" w:hAnsi="Times New Roman" w:cs="Times New Roman"/>
          <w:sz w:val="24"/>
          <w:szCs w:val="24"/>
          <w:lang w:bidi="zh-CN"/>
        </w:rPr>
        <w:t>建设厂房，安装设备，实施</w:t>
      </w:r>
      <w:r>
        <w:rPr>
          <w:rFonts w:ascii="Times New Roman" w:eastAsia="宋体" w:hAnsi="Times New Roman" w:cs="Times New Roman"/>
          <w:sz w:val="24"/>
          <w:szCs w:val="24"/>
          <w:lang w:bidi="zh-CN"/>
        </w:rPr>
        <w:t>“</w:t>
      </w:r>
      <w:r>
        <w:rPr>
          <w:rFonts w:ascii="Times New Roman" w:eastAsia="宋体" w:hAnsi="Times New Roman" w:cs="Times New Roman"/>
          <w:sz w:val="24"/>
          <w:szCs w:val="24"/>
          <w:lang w:bidi="zh-CN"/>
        </w:rPr>
        <w:t>浙江吉峰齿轮有限公司年产各类农机、汽车齿轮</w:t>
      </w:r>
      <w:r>
        <w:rPr>
          <w:rFonts w:ascii="Times New Roman" w:eastAsia="宋体" w:hAnsi="Times New Roman" w:cs="Times New Roman"/>
          <w:sz w:val="24"/>
          <w:szCs w:val="24"/>
          <w:lang w:bidi="zh-CN"/>
        </w:rPr>
        <w:t>10</w:t>
      </w:r>
      <w:r>
        <w:rPr>
          <w:rFonts w:ascii="Times New Roman" w:eastAsia="宋体" w:hAnsi="Times New Roman" w:cs="Times New Roman"/>
          <w:sz w:val="24"/>
          <w:szCs w:val="24"/>
          <w:lang w:bidi="zh-CN"/>
        </w:rPr>
        <w:t>万件（套）项目</w:t>
      </w:r>
      <w:r>
        <w:rPr>
          <w:rFonts w:ascii="Times New Roman" w:eastAsia="宋体" w:hAnsi="Times New Roman" w:cs="Times New Roman"/>
          <w:sz w:val="24"/>
          <w:szCs w:val="24"/>
          <w:lang w:bidi="zh-CN"/>
        </w:rPr>
        <w:t>”</w:t>
      </w:r>
      <w:r w:rsidRPr="00E26DC0">
        <w:rPr>
          <w:rFonts w:ascii="Times New Roman" w:eastAsia="宋体" w:hAnsi="Times New Roman" w:cs="Times New Roman"/>
          <w:sz w:val="24"/>
          <w:szCs w:val="24"/>
          <w:lang w:bidi="zh-CN"/>
        </w:rPr>
        <w:t>。项目</w:t>
      </w:r>
      <w:r w:rsidR="00E26DC0" w:rsidRPr="00E26DC0">
        <w:rPr>
          <w:rFonts w:ascii="Times New Roman" w:eastAsia="宋体" w:hAnsi="Times New Roman" w:cs="Times New Roman" w:hint="eastAsia"/>
          <w:sz w:val="24"/>
          <w:szCs w:val="24"/>
          <w:lang w:bidi="zh-CN"/>
        </w:rPr>
        <w:t>已</w:t>
      </w:r>
      <w:r>
        <w:rPr>
          <w:rFonts w:ascii="Times New Roman" w:eastAsia="宋体" w:hAnsi="Times New Roman" w:cs="Times New Roman"/>
          <w:sz w:val="24"/>
          <w:szCs w:val="24"/>
          <w:lang w:bidi="zh-CN"/>
        </w:rPr>
        <w:t>形成年产各类农机、汽车齿轮</w:t>
      </w:r>
      <w:r>
        <w:rPr>
          <w:rFonts w:ascii="Times New Roman" w:eastAsia="宋体" w:hAnsi="Times New Roman" w:cs="Times New Roman"/>
          <w:sz w:val="24"/>
          <w:szCs w:val="24"/>
          <w:lang w:bidi="zh-CN"/>
        </w:rPr>
        <w:t>10</w:t>
      </w:r>
      <w:r>
        <w:rPr>
          <w:rFonts w:ascii="Times New Roman" w:eastAsia="宋体" w:hAnsi="Times New Roman" w:cs="Times New Roman"/>
          <w:sz w:val="24"/>
          <w:szCs w:val="24"/>
          <w:lang w:bidi="zh-CN"/>
        </w:rPr>
        <w:t>万件（套）的生产能力。</w:t>
      </w:r>
    </w:p>
    <w:p w:rsidR="00954358" w:rsidRDefault="003F53B8">
      <w:pPr>
        <w:spacing w:line="360" w:lineRule="auto"/>
        <w:ind w:firstLineChars="200" w:firstLine="480"/>
        <w:rPr>
          <w:rFonts w:ascii="Times New Roman" w:eastAsia="宋体" w:hAnsi="Times New Roman" w:cs="Times New Roman"/>
          <w:sz w:val="24"/>
          <w:szCs w:val="24"/>
          <w:lang w:bidi="zh-CN"/>
        </w:rPr>
      </w:pPr>
      <w:r>
        <w:rPr>
          <w:rFonts w:ascii="Times New Roman" w:eastAsia="宋体" w:hAnsi="Times New Roman" w:cs="Times New Roman"/>
          <w:sz w:val="24"/>
          <w:szCs w:val="24"/>
          <w:lang w:bidi="zh-CN"/>
        </w:rPr>
        <w:t>本项目现有员工</w:t>
      </w:r>
      <w:r w:rsidR="00E26DC0">
        <w:rPr>
          <w:rFonts w:ascii="Times New Roman" w:eastAsia="宋体" w:hAnsi="Times New Roman" w:cs="Times New Roman" w:hint="eastAsia"/>
          <w:sz w:val="24"/>
          <w:szCs w:val="24"/>
          <w:lang w:bidi="zh-CN"/>
        </w:rPr>
        <w:t>40</w:t>
      </w:r>
      <w:r>
        <w:rPr>
          <w:rFonts w:ascii="Times New Roman" w:eastAsia="宋体" w:hAnsi="Times New Roman" w:cs="Times New Roman"/>
          <w:sz w:val="24"/>
          <w:szCs w:val="24"/>
          <w:lang w:bidi="zh-CN"/>
        </w:rPr>
        <w:t>人，热处理、淬火、回火采用三班制，制</w:t>
      </w:r>
      <w:proofErr w:type="gramStart"/>
      <w:r>
        <w:rPr>
          <w:rFonts w:ascii="Times New Roman" w:eastAsia="宋体" w:hAnsi="Times New Roman" w:cs="Times New Roman"/>
          <w:sz w:val="24"/>
          <w:szCs w:val="24"/>
          <w:lang w:bidi="zh-CN"/>
        </w:rPr>
        <w:t>齿采用</w:t>
      </w:r>
      <w:proofErr w:type="gramEnd"/>
      <w:r>
        <w:rPr>
          <w:rFonts w:ascii="Times New Roman" w:eastAsia="宋体" w:hAnsi="Times New Roman" w:cs="Times New Roman"/>
          <w:sz w:val="24"/>
          <w:szCs w:val="24"/>
          <w:lang w:bidi="zh-CN"/>
        </w:rPr>
        <w:t>两班制，其余工序采用白班制，年工作时间以</w:t>
      </w:r>
      <w:r>
        <w:rPr>
          <w:rFonts w:ascii="Times New Roman" w:eastAsia="宋体" w:hAnsi="Times New Roman" w:cs="Times New Roman"/>
          <w:sz w:val="24"/>
          <w:szCs w:val="24"/>
          <w:lang w:bidi="zh-CN"/>
        </w:rPr>
        <w:t>300</w:t>
      </w:r>
      <w:r>
        <w:rPr>
          <w:rFonts w:ascii="Times New Roman" w:eastAsia="宋体" w:hAnsi="Times New Roman" w:cs="Times New Roman"/>
          <w:sz w:val="24"/>
          <w:szCs w:val="24"/>
          <w:lang w:bidi="zh-CN"/>
        </w:rPr>
        <w:t>天计；项目不设食堂，设有员工休息区。项目实施后</w:t>
      </w:r>
      <w:r>
        <w:rPr>
          <w:rFonts w:ascii="Times New Roman" w:eastAsia="宋体" w:hAnsi="Times New Roman" w:cs="Times New Roman" w:hint="eastAsia"/>
          <w:sz w:val="24"/>
          <w:szCs w:val="24"/>
          <w:lang w:bidi="zh-CN"/>
        </w:rPr>
        <w:t>年产</w:t>
      </w:r>
      <w:r>
        <w:rPr>
          <w:rFonts w:ascii="Times New Roman" w:eastAsia="宋体" w:hAnsi="Times New Roman" w:cs="Times New Roman"/>
          <w:sz w:val="24"/>
          <w:szCs w:val="24"/>
          <w:lang w:bidi="zh-CN"/>
        </w:rPr>
        <w:t>各类农机、汽车齿轮</w:t>
      </w:r>
      <w:r>
        <w:rPr>
          <w:rFonts w:ascii="Times New Roman" w:eastAsia="宋体" w:hAnsi="Times New Roman" w:cs="Times New Roman" w:hint="eastAsia"/>
          <w:sz w:val="24"/>
          <w:szCs w:val="24"/>
          <w:lang w:bidi="zh-CN"/>
        </w:rPr>
        <w:t>9</w:t>
      </w:r>
      <w:r>
        <w:rPr>
          <w:rFonts w:ascii="Times New Roman" w:eastAsia="宋体" w:hAnsi="Times New Roman" w:cs="Times New Roman"/>
          <w:sz w:val="24"/>
          <w:szCs w:val="24"/>
          <w:lang w:bidi="zh-CN"/>
        </w:rPr>
        <w:t>万件的生产能力。企业于</w:t>
      </w:r>
      <w:r>
        <w:rPr>
          <w:rFonts w:ascii="Times New Roman" w:eastAsia="宋体" w:hAnsi="Times New Roman" w:cs="Times New Roman"/>
          <w:sz w:val="24"/>
          <w:szCs w:val="24"/>
          <w:lang w:bidi="zh-CN"/>
        </w:rPr>
        <w:t>2023</w:t>
      </w:r>
      <w:r>
        <w:rPr>
          <w:rFonts w:ascii="Times New Roman" w:eastAsia="宋体" w:hAnsi="Times New Roman" w:cs="Times New Roman"/>
          <w:sz w:val="24"/>
          <w:szCs w:val="24"/>
          <w:lang w:bidi="zh-CN"/>
        </w:rPr>
        <w:t>年</w:t>
      </w:r>
      <w:r>
        <w:rPr>
          <w:rFonts w:ascii="Times New Roman" w:eastAsia="宋体" w:hAnsi="Times New Roman" w:cs="Times New Roman"/>
          <w:sz w:val="24"/>
          <w:szCs w:val="24"/>
          <w:lang w:bidi="zh-CN"/>
        </w:rPr>
        <w:t>07</w:t>
      </w:r>
      <w:r>
        <w:rPr>
          <w:rFonts w:ascii="Times New Roman" w:eastAsia="宋体" w:hAnsi="Times New Roman" w:cs="Times New Roman"/>
          <w:sz w:val="24"/>
          <w:szCs w:val="24"/>
          <w:lang w:bidi="zh-CN"/>
        </w:rPr>
        <w:t>月</w:t>
      </w:r>
      <w:r>
        <w:rPr>
          <w:rFonts w:ascii="Times New Roman" w:eastAsia="宋体" w:hAnsi="Times New Roman" w:cs="Times New Roman"/>
          <w:sz w:val="24"/>
          <w:szCs w:val="24"/>
          <w:lang w:bidi="zh-CN"/>
        </w:rPr>
        <w:t>25</w:t>
      </w:r>
      <w:r>
        <w:rPr>
          <w:rFonts w:ascii="Times New Roman" w:eastAsia="宋体" w:hAnsi="Times New Roman" w:cs="Times New Roman"/>
          <w:sz w:val="24"/>
          <w:szCs w:val="24"/>
          <w:lang w:bidi="zh-CN"/>
        </w:rPr>
        <w:t>日完成固定污染源排污登记，登记编号：</w:t>
      </w:r>
      <w:r>
        <w:rPr>
          <w:rFonts w:ascii="Times New Roman" w:eastAsia="宋体" w:hAnsi="Times New Roman" w:cs="Times New Roman"/>
          <w:sz w:val="24"/>
          <w:szCs w:val="24"/>
          <w:lang w:bidi="zh-CN"/>
        </w:rPr>
        <w:t>91330703673881105P001W</w:t>
      </w:r>
      <w:r>
        <w:rPr>
          <w:rFonts w:ascii="Times New Roman" w:eastAsia="宋体" w:hAnsi="Times New Roman" w:cs="Times New Roman"/>
          <w:sz w:val="24"/>
          <w:szCs w:val="24"/>
          <w:lang w:bidi="zh-CN"/>
        </w:rPr>
        <w:t>。</w:t>
      </w:r>
    </w:p>
    <w:p w:rsidR="00954358" w:rsidRDefault="00E74AB0">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2</w:t>
      </w:r>
      <w:r>
        <w:rPr>
          <w:rFonts w:ascii="Times New Roman" w:hAnsi="Times New Roman" w:cs="Times New Roman" w:hint="eastAsia"/>
          <w:color w:val="auto"/>
        </w:rPr>
        <w:t>、</w:t>
      </w:r>
      <w:r w:rsidR="003F53B8">
        <w:rPr>
          <w:rFonts w:ascii="Times New Roman" w:hAnsi="Times New Roman" w:cs="Times New Roman"/>
          <w:color w:val="auto"/>
        </w:rPr>
        <w:t>建设过程及环保审批情况</w:t>
      </w:r>
    </w:p>
    <w:p w:rsidR="00E26DC0" w:rsidRDefault="00E26DC0" w:rsidP="00E26DC0">
      <w:pPr>
        <w:spacing w:line="360" w:lineRule="auto"/>
        <w:ind w:firstLineChars="200" w:firstLine="480"/>
        <w:rPr>
          <w:rFonts w:ascii="Times New Roman" w:eastAsia="宋体" w:hAnsi="Times New Roman" w:cs="Times New Roman"/>
          <w:sz w:val="24"/>
          <w:szCs w:val="24"/>
          <w:lang w:bidi="zh-CN"/>
        </w:rPr>
      </w:pPr>
      <w:r>
        <w:rPr>
          <w:rFonts w:ascii="Times New Roman" w:eastAsia="宋体" w:hAnsi="Times New Roman" w:cs="Times New Roman"/>
          <w:sz w:val="24"/>
          <w:szCs w:val="24"/>
          <w:lang w:bidi="zh-CN"/>
        </w:rPr>
        <w:lastRenderedPageBreak/>
        <w:t>本</w:t>
      </w:r>
      <w:proofErr w:type="gramStart"/>
      <w:r>
        <w:rPr>
          <w:rFonts w:ascii="Times New Roman" w:eastAsia="宋体" w:hAnsi="Times New Roman" w:cs="Times New Roman"/>
          <w:sz w:val="24"/>
          <w:szCs w:val="24"/>
          <w:lang w:bidi="zh-CN"/>
        </w:rPr>
        <w:t>项目环</w:t>
      </w:r>
      <w:proofErr w:type="gramEnd"/>
      <w:r>
        <w:rPr>
          <w:rFonts w:ascii="Times New Roman" w:eastAsia="宋体" w:hAnsi="Times New Roman" w:cs="Times New Roman"/>
          <w:sz w:val="24"/>
          <w:szCs w:val="24"/>
          <w:lang w:bidi="zh-CN"/>
        </w:rPr>
        <w:t>评为补办，</w:t>
      </w:r>
      <w:r w:rsidR="003F53B8">
        <w:rPr>
          <w:rFonts w:ascii="Times New Roman" w:eastAsia="宋体" w:hAnsi="Times New Roman" w:cs="Times New Roman"/>
          <w:sz w:val="24"/>
          <w:szCs w:val="24"/>
          <w:lang w:bidi="zh-CN"/>
        </w:rPr>
        <w:t>2020</w:t>
      </w:r>
      <w:r w:rsidR="003F53B8">
        <w:rPr>
          <w:rFonts w:ascii="Times New Roman" w:eastAsia="宋体" w:hAnsi="Times New Roman" w:cs="Times New Roman"/>
          <w:sz w:val="24"/>
          <w:szCs w:val="24"/>
          <w:lang w:bidi="zh-CN"/>
        </w:rPr>
        <w:t>年</w:t>
      </w:r>
      <w:r w:rsidR="003F53B8">
        <w:rPr>
          <w:rFonts w:ascii="Times New Roman" w:eastAsia="宋体" w:hAnsi="Times New Roman" w:cs="Times New Roman"/>
          <w:sz w:val="24"/>
          <w:szCs w:val="24"/>
          <w:lang w:bidi="zh-CN"/>
        </w:rPr>
        <w:t>09</w:t>
      </w:r>
      <w:r w:rsidR="003F53B8">
        <w:rPr>
          <w:rFonts w:ascii="Times New Roman" w:eastAsia="宋体" w:hAnsi="Times New Roman" w:cs="Times New Roman"/>
          <w:sz w:val="24"/>
          <w:szCs w:val="24"/>
          <w:lang w:bidi="zh-CN"/>
        </w:rPr>
        <w:t>月年产各类农机、汽车齿轮</w:t>
      </w:r>
      <w:r w:rsidR="003F53B8">
        <w:rPr>
          <w:rFonts w:ascii="Times New Roman" w:eastAsia="宋体" w:hAnsi="Times New Roman" w:cs="Times New Roman"/>
          <w:sz w:val="24"/>
          <w:szCs w:val="24"/>
          <w:lang w:bidi="zh-CN"/>
        </w:rPr>
        <w:t>10</w:t>
      </w:r>
      <w:r w:rsidR="003F53B8">
        <w:rPr>
          <w:rFonts w:ascii="Times New Roman" w:eastAsia="宋体" w:hAnsi="Times New Roman" w:cs="Times New Roman"/>
          <w:sz w:val="24"/>
          <w:szCs w:val="24"/>
          <w:lang w:bidi="zh-CN"/>
        </w:rPr>
        <w:t>万件（套）项目</w:t>
      </w:r>
      <w:r w:rsidR="00016068">
        <w:rPr>
          <w:rFonts w:ascii="Times New Roman" w:eastAsia="宋体" w:hAnsi="Times New Roman" w:cs="Times New Roman"/>
          <w:sz w:val="24"/>
          <w:szCs w:val="24"/>
          <w:lang w:bidi="zh-CN"/>
        </w:rPr>
        <w:t>的</w:t>
      </w:r>
      <w:r w:rsidR="003F53B8">
        <w:rPr>
          <w:rFonts w:ascii="Times New Roman" w:eastAsia="宋体" w:hAnsi="Times New Roman" w:cs="Times New Roman"/>
          <w:sz w:val="24"/>
          <w:szCs w:val="24"/>
          <w:lang w:bidi="zh-CN"/>
        </w:rPr>
        <w:t>厂房已建设完成</w:t>
      </w:r>
      <w:r>
        <w:rPr>
          <w:rFonts w:ascii="Times New Roman" w:eastAsia="宋体" w:hAnsi="Times New Roman" w:cs="Times New Roman" w:hint="eastAsia"/>
          <w:sz w:val="24"/>
          <w:szCs w:val="24"/>
          <w:lang w:bidi="zh-CN"/>
        </w:rPr>
        <w:t>。</w:t>
      </w:r>
      <w:r w:rsidR="00016068" w:rsidRPr="00E26DC0">
        <w:rPr>
          <w:rFonts w:ascii="Times New Roman" w:eastAsia="宋体" w:hAnsi="Times New Roman" w:cs="Times New Roman" w:hint="eastAsia"/>
          <w:sz w:val="24"/>
          <w:szCs w:val="24"/>
          <w:lang w:bidi="zh-CN"/>
        </w:rPr>
        <w:t>2021</w:t>
      </w:r>
      <w:r w:rsidR="00016068" w:rsidRPr="00E26DC0">
        <w:rPr>
          <w:rFonts w:ascii="Times New Roman" w:eastAsia="宋体" w:hAnsi="Times New Roman" w:cs="Times New Roman" w:hint="eastAsia"/>
          <w:sz w:val="24"/>
          <w:szCs w:val="24"/>
          <w:lang w:bidi="zh-CN"/>
        </w:rPr>
        <w:t>年</w:t>
      </w:r>
      <w:r w:rsidR="00016068" w:rsidRPr="00E26DC0">
        <w:rPr>
          <w:rFonts w:ascii="Times New Roman" w:eastAsia="宋体" w:hAnsi="Times New Roman" w:cs="Times New Roman" w:hint="eastAsia"/>
          <w:sz w:val="24"/>
          <w:szCs w:val="24"/>
          <w:lang w:bidi="zh-CN"/>
        </w:rPr>
        <w:t>4</w:t>
      </w:r>
      <w:r w:rsidR="00016068" w:rsidRPr="00E26DC0">
        <w:rPr>
          <w:rFonts w:ascii="Times New Roman" w:eastAsia="宋体" w:hAnsi="Times New Roman" w:cs="Times New Roman" w:hint="eastAsia"/>
          <w:sz w:val="24"/>
          <w:szCs w:val="24"/>
          <w:lang w:bidi="zh-CN"/>
        </w:rPr>
        <w:t>月</w:t>
      </w:r>
      <w:r w:rsidRPr="00E26DC0">
        <w:rPr>
          <w:rFonts w:ascii="Times New Roman" w:eastAsia="宋体" w:hAnsi="Times New Roman" w:cs="Times New Roman" w:hint="eastAsia"/>
          <w:sz w:val="24"/>
          <w:szCs w:val="24"/>
          <w:lang w:bidi="zh-CN"/>
        </w:rPr>
        <w:t>委托浙江翠金环境科技有限公司编制环评</w:t>
      </w:r>
      <w:r>
        <w:rPr>
          <w:rFonts w:ascii="Times New Roman" w:eastAsia="宋体" w:hAnsi="Times New Roman" w:cs="Times New Roman"/>
          <w:sz w:val="24"/>
          <w:szCs w:val="24"/>
          <w:lang w:bidi="zh-CN"/>
        </w:rPr>
        <w:t>《浙江吉峰齿轮有限公司年产各类农机、汽车齿轮</w:t>
      </w:r>
      <w:r>
        <w:rPr>
          <w:rFonts w:ascii="Times New Roman" w:eastAsia="宋体" w:hAnsi="Times New Roman" w:cs="Times New Roman"/>
          <w:sz w:val="24"/>
          <w:szCs w:val="24"/>
          <w:lang w:bidi="zh-CN"/>
        </w:rPr>
        <w:t>10</w:t>
      </w:r>
      <w:r>
        <w:rPr>
          <w:rFonts w:ascii="Times New Roman" w:eastAsia="宋体" w:hAnsi="Times New Roman" w:cs="Times New Roman"/>
          <w:sz w:val="24"/>
          <w:szCs w:val="24"/>
          <w:lang w:bidi="zh-CN"/>
        </w:rPr>
        <w:t>万件（套）项目环境影响报告表》，于</w:t>
      </w:r>
      <w:r>
        <w:rPr>
          <w:rFonts w:ascii="Times New Roman" w:eastAsia="宋体" w:hAnsi="Times New Roman" w:cs="Times New Roman"/>
          <w:sz w:val="24"/>
          <w:szCs w:val="24"/>
          <w:lang w:bidi="zh-CN"/>
        </w:rPr>
        <w:t>2021</w:t>
      </w:r>
      <w:r>
        <w:rPr>
          <w:rFonts w:ascii="Times New Roman" w:eastAsia="宋体" w:hAnsi="Times New Roman" w:cs="Times New Roman"/>
          <w:sz w:val="24"/>
          <w:szCs w:val="24"/>
          <w:lang w:bidi="zh-CN"/>
        </w:rPr>
        <w:t>年</w:t>
      </w:r>
      <w:r>
        <w:rPr>
          <w:rFonts w:ascii="Times New Roman" w:eastAsia="宋体" w:hAnsi="Times New Roman" w:cs="Times New Roman"/>
          <w:sz w:val="24"/>
          <w:szCs w:val="24"/>
          <w:lang w:bidi="zh-CN"/>
        </w:rPr>
        <w:t>5</w:t>
      </w:r>
      <w:r>
        <w:rPr>
          <w:rFonts w:ascii="Times New Roman" w:eastAsia="宋体" w:hAnsi="Times New Roman" w:cs="Times New Roman"/>
          <w:sz w:val="24"/>
          <w:szCs w:val="24"/>
          <w:lang w:bidi="zh-CN"/>
        </w:rPr>
        <w:t>月</w:t>
      </w:r>
      <w:r>
        <w:rPr>
          <w:rFonts w:ascii="Times New Roman" w:eastAsia="宋体" w:hAnsi="Times New Roman" w:cs="Times New Roman"/>
          <w:sz w:val="24"/>
          <w:szCs w:val="24"/>
          <w:lang w:bidi="zh-CN"/>
        </w:rPr>
        <w:t>8</w:t>
      </w:r>
      <w:r>
        <w:rPr>
          <w:rFonts w:ascii="Times New Roman" w:eastAsia="宋体" w:hAnsi="Times New Roman" w:cs="Times New Roman"/>
          <w:sz w:val="24"/>
          <w:szCs w:val="24"/>
          <w:lang w:bidi="zh-CN"/>
        </w:rPr>
        <w:t>日通过金华市生态环境局审批（金环建</w:t>
      </w:r>
      <w:proofErr w:type="gramStart"/>
      <w:r>
        <w:rPr>
          <w:rFonts w:ascii="Times New Roman" w:eastAsia="宋体" w:hAnsi="Times New Roman" w:cs="Times New Roman"/>
          <w:sz w:val="24"/>
          <w:szCs w:val="24"/>
          <w:lang w:bidi="zh-CN"/>
        </w:rPr>
        <w:t>婺</w:t>
      </w:r>
      <w:proofErr w:type="gramEnd"/>
      <w:r>
        <w:rPr>
          <w:rFonts w:ascii="Times New Roman" w:eastAsia="宋体" w:hAnsi="Times New Roman" w:cs="Times New Roman"/>
          <w:sz w:val="24"/>
          <w:szCs w:val="24"/>
          <w:lang w:bidi="zh-CN"/>
        </w:rPr>
        <w:t>[2021] 17</w:t>
      </w:r>
      <w:r>
        <w:rPr>
          <w:rFonts w:ascii="Times New Roman" w:eastAsia="宋体" w:hAnsi="Times New Roman" w:cs="Times New Roman"/>
          <w:sz w:val="24"/>
          <w:szCs w:val="24"/>
          <w:lang w:bidi="zh-CN"/>
        </w:rPr>
        <w:t>号）。于</w:t>
      </w:r>
      <w:r>
        <w:rPr>
          <w:rFonts w:ascii="Times New Roman" w:eastAsia="宋体" w:hAnsi="Times New Roman" w:cs="Times New Roman"/>
          <w:sz w:val="24"/>
          <w:szCs w:val="24"/>
          <w:lang w:bidi="zh-CN"/>
        </w:rPr>
        <w:t>2023</w:t>
      </w:r>
      <w:r>
        <w:rPr>
          <w:rFonts w:ascii="Times New Roman" w:eastAsia="宋体" w:hAnsi="Times New Roman" w:cs="Times New Roman"/>
          <w:sz w:val="24"/>
          <w:szCs w:val="24"/>
          <w:lang w:bidi="zh-CN"/>
        </w:rPr>
        <w:t>年</w:t>
      </w:r>
      <w:r>
        <w:rPr>
          <w:rFonts w:ascii="Times New Roman" w:eastAsia="宋体" w:hAnsi="Times New Roman" w:cs="Times New Roman"/>
          <w:sz w:val="24"/>
          <w:szCs w:val="24"/>
          <w:lang w:bidi="zh-CN"/>
        </w:rPr>
        <w:t>7</w:t>
      </w:r>
      <w:r>
        <w:rPr>
          <w:rFonts w:ascii="Times New Roman" w:eastAsia="宋体" w:hAnsi="Times New Roman" w:cs="Times New Roman"/>
          <w:sz w:val="24"/>
          <w:szCs w:val="24"/>
          <w:lang w:bidi="zh-CN"/>
        </w:rPr>
        <w:t>月</w:t>
      </w:r>
      <w:r>
        <w:rPr>
          <w:rFonts w:ascii="Times New Roman" w:eastAsia="宋体" w:hAnsi="Times New Roman" w:cs="Times New Roman"/>
          <w:sz w:val="24"/>
          <w:szCs w:val="24"/>
          <w:lang w:bidi="zh-CN"/>
        </w:rPr>
        <w:t>25</w:t>
      </w:r>
      <w:r>
        <w:rPr>
          <w:rFonts w:ascii="Times New Roman" w:eastAsia="宋体" w:hAnsi="Times New Roman" w:cs="Times New Roman"/>
          <w:sz w:val="24"/>
          <w:szCs w:val="24"/>
          <w:lang w:bidi="zh-CN"/>
        </w:rPr>
        <w:t>日完成固定污染源排污登记，登记编号：</w:t>
      </w:r>
      <w:r>
        <w:rPr>
          <w:rFonts w:ascii="Times New Roman" w:eastAsia="宋体" w:hAnsi="Times New Roman" w:cs="Times New Roman"/>
          <w:sz w:val="24"/>
          <w:szCs w:val="24"/>
          <w:lang w:bidi="zh-CN"/>
        </w:rPr>
        <w:t>91330703673881105P001W</w:t>
      </w:r>
      <w:r>
        <w:rPr>
          <w:rFonts w:ascii="Times New Roman" w:eastAsia="宋体" w:hAnsi="Times New Roman" w:cs="Times New Roman"/>
          <w:sz w:val="24"/>
          <w:szCs w:val="24"/>
          <w:lang w:bidi="zh-CN"/>
        </w:rPr>
        <w:t>。</w:t>
      </w:r>
      <w:r w:rsidRPr="00E26DC0">
        <w:rPr>
          <w:rFonts w:ascii="Times New Roman" w:eastAsia="宋体" w:hAnsi="Times New Roman" w:cs="Times New Roman"/>
          <w:sz w:val="24"/>
          <w:szCs w:val="24"/>
          <w:lang w:bidi="zh-CN"/>
        </w:rPr>
        <w:t>2021</w:t>
      </w:r>
      <w:r w:rsidRPr="00E26DC0">
        <w:rPr>
          <w:rFonts w:ascii="Times New Roman" w:eastAsia="宋体" w:hAnsi="Times New Roman" w:cs="Times New Roman"/>
          <w:sz w:val="24"/>
          <w:szCs w:val="24"/>
          <w:lang w:bidi="zh-CN"/>
        </w:rPr>
        <w:t>年</w:t>
      </w:r>
      <w:r w:rsidRPr="00E26DC0">
        <w:rPr>
          <w:rFonts w:ascii="Times New Roman" w:eastAsia="宋体" w:hAnsi="Times New Roman" w:cs="Times New Roman"/>
          <w:sz w:val="24"/>
          <w:szCs w:val="24"/>
          <w:lang w:bidi="zh-CN"/>
        </w:rPr>
        <w:t>5</w:t>
      </w:r>
      <w:r w:rsidRPr="00E26DC0">
        <w:rPr>
          <w:rFonts w:ascii="Times New Roman" w:eastAsia="宋体" w:hAnsi="Times New Roman" w:cs="Times New Roman"/>
          <w:sz w:val="24"/>
          <w:szCs w:val="24"/>
          <w:lang w:bidi="zh-CN"/>
        </w:rPr>
        <w:t>月安装生产设备，</w:t>
      </w:r>
      <w:r w:rsidRPr="00E26DC0">
        <w:rPr>
          <w:rFonts w:ascii="Times New Roman" w:eastAsia="宋体" w:hAnsi="Times New Roman" w:cs="Times New Roman"/>
          <w:sz w:val="24"/>
          <w:szCs w:val="24"/>
          <w:lang w:bidi="zh-CN"/>
        </w:rPr>
        <w:t>2022</w:t>
      </w:r>
      <w:r w:rsidRPr="00E26DC0">
        <w:rPr>
          <w:rFonts w:ascii="Times New Roman" w:eastAsia="宋体" w:hAnsi="Times New Roman" w:cs="Times New Roman"/>
          <w:sz w:val="24"/>
          <w:szCs w:val="24"/>
          <w:lang w:bidi="zh-CN"/>
        </w:rPr>
        <w:t>年</w:t>
      </w:r>
      <w:r w:rsidRPr="00E26DC0">
        <w:rPr>
          <w:rFonts w:ascii="Times New Roman" w:eastAsia="宋体" w:hAnsi="Times New Roman" w:cs="Times New Roman"/>
          <w:sz w:val="24"/>
          <w:szCs w:val="24"/>
          <w:lang w:bidi="zh-CN"/>
        </w:rPr>
        <w:t>6</w:t>
      </w:r>
      <w:r w:rsidRPr="00E26DC0">
        <w:rPr>
          <w:rFonts w:ascii="Times New Roman" w:eastAsia="宋体" w:hAnsi="Times New Roman" w:cs="Times New Roman"/>
          <w:sz w:val="24"/>
          <w:szCs w:val="24"/>
          <w:lang w:bidi="zh-CN"/>
        </w:rPr>
        <w:t>月投入试生产运行，环保实际投资</w:t>
      </w:r>
      <w:r w:rsidRPr="00E26DC0">
        <w:rPr>
          <w:rFonts w:ascii="Times New Roman" w:eastAsia="宋体" w:hAnsi="Times New Roman" w:cs="Times New Roman"/>
          <w:sz w:val="24"/>
          <w:szCs w:val="24"/>
          <w:lang w:bidi="zh-CN"/>
        </w:rPr>
        <w:t>30</w:t>
      </w:r>
      <w:r w:rsidRPr="00E26DC0">
        <w:rPr>
          <w:rFonts w:ascii="Times New Roman" w:eastAsia="宋体" w:hAnsi="Times New Roman" w:cs="Times New Roman"/>
          <w:sz w:val="24"/>
          <w:szCs w:val="24"/>
          <w:lang w:bidi="zh-CN"/>
        </w:rPr>
        <w:t>万元，占总投资</w:t>
      </w:r>
      <w:r w:rsidRPr="00E26DC0">
        <w:rPr>
          <w:rFonts w:ascii="Times New Roman" w:eastAsia="宋体" w:hAnsi="Times New Roman" w:cs="Times New Roman"/>
          <w:sz w:val="24"/>
          <w:szCs w:val="24"/>
          <w:lang w:bidi="zh-CN"/>
        </w:rPr>
        <w:t>0.4%</w:t>
      </w:r>
      <w:r w:rsidRPr="00E26DC0">
        <w:rPr>
          <w:rFonts w:ascii="Times New Roman" w:eastAsia="宋体" w:hAnsi="Times New Roman" w:cs="Times New Roman"/>
          <w:sz w:val="24"/>
          <w:szCs w:val="24"/>
          <w:lang w:bidi="zh-CN"/>
        </w:rPr>
        <w:t>，项目实施后可形成年产各类农机、汽车齿轮</w:t>
      </w:r>
      <w:r w:rsidRPr="00E26DC0">
        <w:rPr>
          <w:rFonts w:ascii="Times New Roman" w:eastAsia="宋体" w:hAnsi="Times New Roman" w:cs="Times New Roman"/>
          <w:sz w:val="24"/>
          <w:szCs w:val="24"/>
          <w:lang w:bidi="zh-CN"/>
        </w:rPr>
        <w:t>10</w:t>
      </w:r>
      <w:r w:rsidRPr="00E26DC0">
        <w:rPr>
          <w:rFonts w:ascii="Times New Roman" w:eastAsia="宋体" w:hAnsi="Times New Roman" w:cs="Times New Roman"/>
          <w:sz w:val="24"/>
          <w:szCs w:val="24"/>
          <w:lang w:bidi="zh-CN"/>
        </w:rPr>
        <w:t>万件（套）的生产能力。</w:t>
      </w:r>
    </w:p>
    <w:p w:rsidR="00954358" w:rsidRDefault="00E74AB0">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3</w:t>
      </w:r>
      <w:r>
        <w:rPr>
          <w:rFonts w:ascii="Times New Roman" w:hAnsi="Times New Roman" w:cs="Times New Roman" w:hint="eastAsia"/>
          <w:color w:val="auto"/>
        </w:rPr>
        <w:t>、</w:t>
      </w:r>
      <w:r w:rsidR="003F53B8">
        <w:rPr>
          <w:rFonts w:ascii="Times New Roman" w:hAnsi="Times New Roman" w:cs="Times New Roman"/>
          <w:color w:val="auto"/>
        </w:rPr>
        <w:t>投资情况</w:t>
      </w:r>
    </w:p>
    <w:p w:rsidR="00954358" w:rsidRDefault="003F53B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项目预计总投资</w:t>
      </w:r>
      <w:r>
        <w:rPr>
          <w:rFonts w:ascii="Times New Roman" w:eastAsia="宋体" w:hAnsi="Times New Roman" w:cs="Times New Roman" w:hint="eastAsia"/>
          <w:sz w:val="24"/>
          <w:szCs w:val="24"/>
        </w:rPr>
        <w:t>7800</w:t>
      </w:r>
      <w:r>
        <w:rPr>
          <w:rFonts w:ascii="Times New Roman" w:eastAsia="宋体" w:hAnsi="Times New Roman" w:cs="Times New Roman"/>
          <w:sz w:val="24"/>
          <w:szCs w:val="24"/>
        </w:rPr>
        <w:t>万元，环保投资</w:t>
      </w:r>
      <w:r>
        <w:rPr>
          <w:rFonts w:ascii="Times New Roman" w:eastAsia="宋体" w:hAnsi="Times New Roman" w:cs="Times New Roman" w:hint="eastAsia"/>
          <w:sz w:val="24"/>
          <w:szCs w:val="24"/>
        </w:rPr>
        <w:t>30</w:t>
      </w:r>
      <w:r>
        <w:rPr>
          <w:rFonts w:ascii="Times New Roman" w:eastAsia="宋体" w:hAnsi="Times New Roman" w:cs="Times New Roman"/>
          <w:sz w:val="24"/>
          <w:szCs w:val="24"/>
        </w:rPr>
        <w:t>万元，占总投资</w:t>
      </w:r>
      <w:r>
        <w:rPr>
          <w:rFonts w:ascii="Times New Roman" w:eastAsia="宋体" w:hAnsi="Times New Roman" w:cs="Times New Roman" w:hint="eastAsia"/>
          <w:sz w:val="24"/>
          <w:szCs w:val="24"/>
        </w:rPr>
        <w:t>0.38</w:t>
      </w:r>
      <w:r>
        <w:rPr>
          <w:rFonts w:ascii="Times New Roman" w:eastAsia="宋体" w:hAnsi="Times New Roman" w:cs="Times New Roman"/>
          <w:sz w:val="24"/>
          <w:szCs w:val="24"/>
        </w:rPr>
        <w:t>%</w:t>
      </w:r>
      <w:r>
        <w:rPr>
          <w:rFonts w:ascii="Times New Roman" w:eastAsia="宋体" w:hAnsi="Times New Roman" w:cs="Times New Roman"/>
          <w:sz w:val="24"/>
          <w:szCs w:val="24"/>
        </w:rPr>
        <w:t>；项目实际总投资</w:t>
      </w:r>
      <w:r>
        <w:rPr>
          <w:rFonts w:ascii="Times New Roman" w:eastAsia="宋体" w:hAnsi="Times New Roman" w:cs="Times New Roman" w:hint="eastAsia"/>
          <w:sz w:val="24"/>
          <w:szCs w:val="24"/>
        </w:rPr>
        <w:t>7500</w:t>
      </w:r>
      <w:r>
        <w:rPr>
          <w:rFonts w:ascii="Times New Roman" w:eastAsia="宋体" w:hAnsi="Times New Roman" w:cs="Times New Roman"/>
          <w:sz w:val="24"/>
          <w:szCs w:val="24"/>
        </w:rPr>
        <w:t>万元，环保投资</w:t>
      </w:r>
      <w:r>
        <w:rPr>
          <w:rFonts w:ascii="Times New Roman" w:eastAsia="宋体" w:hAnsi="Times New Roman" w:cs="Times New Roman" w:hint="eastAsia"/>
          <w:sz w:val="24"/>
          <w:szCs w:val="24"/>
        </w:rPr>
        <w:t>30</w:t>
      </w:r>
      <w:r>
        <w:rPr>
          <w:rFonts w:ascii="Times New Roman" w:eastAsia="宋体" w:hAnsi="Times New Roman" w:cs="Times New Roman"/>
          <w:sz w:val="24"/>
          <w:szCs w:val="24"/>
        </w:rPr>
        <w:t>万元，占总投资</w:t>
      </w:r>
      <w:r>
        <w:rPr>
          <w:rFonts w:ascii="Times New Roman" w:eastAsia="宋体" w:hAnsi="Times New Roman" w:cs="Times New Roman" w:hint="eastAsia"/>
          <w:sz w:val="24"/>
          <w:szCs w:val="24"/>
        </w:rPr>
        <w:t>0.4</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954358" w:rsidRDefault="00E74AB0">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4</w:t>
      </w:r>
      <w:r>
        <w:rPr>
          <w:rFonts w:ascii="Times New Roman" w:hAnsi="Times New Roman" w:cs="Times New Roman" w:hint="eastAsia"/>
          <w:color w:val="auto"/>
        </w:rPr>
        <w:t>、</w:t>
      </w:r>
      <w:r w:rsidR="003F53B8">
        <w:rPr>
          <w:rFonts w:ascii="Times New Roman" w:hAnsi="Times New Roman" w:cs="Times New Roman"/>
          <w:color w:val="auto"/>
        </w:rPr>
        <w:t>验收范围</w:t>
      </w:r>
    </w:p>
    <w:p w:rsidR="00954358" w:rsidRDefault="003F53B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本次</w:t>
      </w:r>
      <w:proofErr w:type="gramStart"/>
      <w:r>
        <w:rPr>
          <w:rFonts w:ascii="Times New Roman" w:eastAsia="宋体" w:hAnsi="Times New Roman" w:cs="Times New Roman"/>
          <w:sz w:val="24"/>
          <w:szCs w:val="24"/>
        </w:rPr>
        <w:t>验收按</w:t>
      </w:r>
      <w:proofErr w:type="gramEnd"/>
      <w:r>
        <w:rPr>
          <w:rFonts w:ascii="Times New Roman" w:eastAsia="宋体" w:hAnsi="Times New Roman" w:cs="Times New Roman"/>
          <w:sz w:val="24"/>
          <w:szCs w:val="24"/>
        </w:rPr>
        <w:t>实际建设情况验收，验收范围为年产各类农机、汽车齿轮</w:t>
      </w:r>
      <w:r>
        <w:rPr>
          <w:rFonts w:ascii="Times New Roman" w:eastAsia="宋体" w:hAnsi="Times New Roman" w:cs="Times New Roman"/>
          <w:sz w:val="24"/>
          <w:szCs w:val="24"/>
        </w:rPr>
        <w:t>10</w:t>
      </w:r>
      <w:r>
        <w:rPr>
          <w:rFonts w:ascii="Times New Roman" w:eastAsia="宋体" w:hAnsi="Times New Roman" w:cs="Times New Roman"/>
          <w:sz w:val="24"/>
          <w:szCs w:val="24"/>
        </w:rPr>
        <w:t>万件（套）</w:t>
      </w:r>
      <w:r>
        <w:rPr>
          <w:rFonts w:ascii="Times New Roman" w:eastAsia="宋体" w:hAnsi="Times New Roman" w:cs="Times New Roman"/>
          <w:kern w:val="0"/>
          <w:sz w:val="24"/>
          <w:szCs w:val="24"/>
        </w:rPr>
        <w:t>。验收实施项目环保设备（措施）落实情况，污染物达标排放及总量控制情况。</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二、工程变动情况</w:t>
      </w:r>
    </w:p>
    <w:p w:rsidR="002025A9" w:rsidRDefault="002025A9">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、平面布置情况</w:t>
      </w:r>
    </w:p>
    <w:p w:rsidR="002025A9" w:rsidRDefault="002025A9">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原环</w:t>
      </w:r>
      <w:proofErr w:type="gramStart"/>
      <w:r>
        <w:rPr>
          <w:rFonts w:ascii="Times New Roman" w:eastAsia="宋体" w:hAnsi="Times New Roman" w:cs="Times New Roman" w:hint="eastAsia"/>
          <w:kern w:val="0"/>
          <w:sz w:val="24"/>
          <w:szCs w:val="24"/>
        </w:rPr>
        <w:t>评项目</w:t>
      </w:r>
      <w:proofErr w:type="gramEnd"/>
      <w:r>
        <w:rPr>
          <w:rFonts w:ascii="Times New Roman" w:eastAsia="宋体" w:hAnsi="Times New Roman" w:cs="Times New Roman" w:hint="eastAsia"/>
          <w:kern w:val="0"/>
          <w:sz w:val="24"/>
          <w:szCs w:val="24"/>
        </w:rPr>
        <w:t>建设包括</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号厂房（机加工、精工车间）、</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号厂房（正火回火、除油清洗车间、防锈区</w:t>
      </w:r>
      <w:r w:rsidR="00D238BD">
        <w:rPr>
          <w:rFonts w:ascii="Times New Roman" w:eastAsia="宋体" w:hAnsi="Times New Roman" w:cs="Times New Roman" w:hint="eastAsia"/>
          <w:kern w:val="0"/>
          <w:sz w:val="24"/>
          <w:szCs w:val="24"/>
        </w:rPr>
        <w:t>、抛丸区</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号厂房（成品仓库</w:t>
      </w:r>
      <w:r w:rsidR="00D238BD">
        <w:rPr>
          <w:rFonts w:ascii="Times New Roman" w:eastAsia="宋体" w:hAnsi="Times New Roman" w:cs="Times New Roman" w:hint="eastAsia"/>
          <w:kern w:val="0"/>
          <w:sz w:val="24"/>
          <w:szCs w:val="24"/>
        </w:rPr>
        <w:t>、</w:t>
      </w:r>
      <w:proofErr w:type="gramStart"/>
      <w:r w:rsidR="00D238BD">
        <w:rPr>
          <w:rFonts w:ascii="Times New Roman" w:eastAsia="宋体" w:hAnsi="Times New Roman" w:cs="Times New Roman" w:hint="eastAsia"/>
          <w:kern w:val="0"/>
          <w:sz w:val="24"/>
          <w:szCs w:val="24"/>
        </w:rPr>
        <w:t>危废暂存</w:t>
      </w:r>
      <w:proofErr w:type="gramEnd"/>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号厂房（办公生活楼</w:t>
      </w:r>
      <w:r w:rsidR="00D238BD">
        <w:rPr>
          <w:rFonts w:ascii="Times New Roman" w:eastAsia="宋体" w:hAnsi="Times New Roman" w:cs="Times New Roman" w:hint="eastAsia"/>
          <w:kern w:val="0"/>
          <w:sz w:val="24"/>
          <w:szCs w:val="24"/>
        </w:rPr>
        <w:t>、休息区</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号厂房为仓库。</w:t>
      </w:r>
    </w:p>
    <w:p w:rsidR="00D238BD" w:rsidRDefault="00D238BD">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实际建设与平面分布</w:t>
      </w:r>
      <w:r w:rsidR="002025A9">
        <w:rPr>
          <w:rFonts w:ascii="Times New Roman" w:eastAsia="宋体" w:hAnsi="Times New Roman" w:cs="Times New Roman" w:hint="eastAsia"/>
          <w:kern w:val="0"/>
          <w:sz w:val="24"/>
          <w:szCs w:val="24"/>
        </w:rPr>
        <w:t>情况：</w:t>
      </w:r>
      <w:r>
        <w:rPr>
          <w:rFonts w:ascii="Times New Roman" w:eastAsia="宋体" w:hAnsi="Times New Roman" w:cs="Times New Roman" w:hint="eastAsia"/>
          <w:kern w:val="0"/>
          <w:sz w:val="24"/>
          <w:szCs w:val="24"/>
        </w:rPr>
        <w:t xml:space="preserve"> 1</w:t>
      </w:r>
      <w:r>
        <w:rPr>
          <w:rFonts w:ascii="Times New Roman" w:eastAsia="宋体" w:hAnsi="Times New Roman" w:cs="Times New Roman" w:hint="eastAsia"/>
          <w:kern w:val="0"/>
          <w:sz w:val="24"/>
          <w:szCs w:val="24"/>
        </w:rPr>
        <w:t>号厂房（机加工、精工车间）、</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号厂房（正火回火、除油清洗车间、防锈区、抛丸区、成品仓库）、</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号厂房（办公生活楼）、</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号厂房为仓库（原</w:t>
      </w:r>
      <w:proofErr w:type="gramStart"/>
      <w:r>
        <w:rPr>
          <w:rFonts w:ascii="Times New Roman" w:eastAsia="宋体" w:hAnsi="Times New Roman" w:cs="Times New Roman" w:hint="eastAsia"/>
          <w:kern w:val="0"/>
          <w:sz w:val="24"/>
          <w:szCs w:val="24"/>
        </w:rPr>
        <w:t>环评</w:t>
      </w:r>
      <w:r w:rsidR="004E4BAF">
        <w:rPr>
          <w:rFonts w:ascii="Times New Roman" w:eastAsia="宋体" w:hAnsi="Times New Roman" w:cs="Times New Roman" w:hint="eastAsia"/>
          <w:kern w:val="0"/>
          <w:sz w:val="24"/>
          <w:szCs w:val="24"/>
        </w:rPr>
        <w:t>把实际</w:t>
      </w:r>
      <w:proofErr w:type="gramEnd"/>
      <w:r w:rsidR="004E4BAF">
        <w:rPr>
          <w:rFonts w:ascii="Times New Roman" w:eastAsia="宋体" w:hAnsi="Times New Roman" w:cs="Times New Roman" w:hint="eastAsia"/>
          <w:kern w:val="0"/>
          <w:sz w:val="24"/>
          <w:szCs w:val="24"/>
        </w:rPr>
        <w:t>的</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号</w:t>
      </w:r>
      <w:r w:rsidR="004E4BAF">
        <w:rPr>
          <w:rFonts w:ascii="Times New Roman" w:eastAsia="宋体" w:hAnsi="Times New Roman" w:cs="Times New Roman" w:hint="eastAsia"/>
          <w:kern w:val="0"/>
          <w:sz w:val="24"/>
          <w:szCs w:val="24"/>
        </w:rPr>
        <w:t>厂房人为分为</w:t>
      </w:r>
      <w:r w:rsidR="004E4BAF">
        <w:rPr>
          <w:rFonts w:ascii="Times New Roman" w:eastAsia="宋体" w:hAnsi="Times New Roman" w:cs="Times New Roman" w:hint="eastAsia"/>
          <w:kern w:val="0"/>
          <w:sz w:val="24"/>
          <w:szCs w:val="24"/>
        </w:rPr>
        <w:t>2</w:t>
      </w:r>
      <w:r w:rsidR="004E4BAF">
        <w:rPr>
          <w:rFonts w:ascii="Times New Roman" w:eastAsia="宋体" w:hAnsi="Times New Roman" w:cs="Times New Roman" w:hint="eastAsia"/>
          <w:kern w:val="0"/>
          <w:sz w:val="24"/>
          <w:szCs w:val="24"/>
        </w:rPr>
        <w:t>号</w:t>
      </w:r>
      <w:r>
        <w:rPr>
          <w:rFonts w:ascii="Times New Roman" w:eastAsia="宋体" w:hAnsi="Times New Roman" w:cs="Times New Roman" w:hint="eastAsia"/>
          <w:kern w:val="0"/>
          <w:sz w:val="24"/>
          <w:szCs w:val="24"/>
        </w:rPr>
        <w:t>与</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号厂房，</w:t>
      </w:r>
      <w:r w:rsidR="004E4BAF">
        <w:rPr>
          <w:rFonts w:ascii="Times New Roman" w:eastAsia="宋体" w:hAnsi="Times New Roman" w:cs="Times New Roman" w:hint="eastAsia"/>
          <w:kern w:val="0"/>
          <w:sz w:val="24"/>
          <w:szCs w:val="24"/>
        </w:rPr>
        <w:t>把</w:t>
      </w:r>
      <w:r w:rsidR="004E4BAF">
        <w:rPr>
          <w:rFonts w:ascii="Times New Roman" w:eastAsia="宋体" w:hAnsi="Times New Roman" w:cs="Times New Roman" w:hint="eastAsia"/>
          <w:kern w:val="0"/>
          <w:sz w:val="24"/>
          <w:szCs w:val="24"/>
        </w:rPr>
        <w:t>3</w:t>
      </w:r>
      <w:r w:rsidR="004E4BAF">
        <w:rPr>
          <w:rFonts w:ascii="Times New Roman" w:eastAsia="宋体" w:hAnsi="Times New Roman" w:cs="Times New Roman" w:hint="eastAsia"/>
          <w:kern w:val="0"/>
          <w:sz w:val="24"/>
          <w:szCs w:val="24"/>
        </w:rPr>
        <w:t>号厂房认为是</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号厂房）。</w:t>
      </w:r>
      <w:r w:rsidR="002B4A4A">
        <w:rPr>
          <w:rFonts w:ascii="Times New Roman" w:eastAsia="宋体" w:hAnsi="Times New Roman" w:cs="Times New Roman" w:hint="eastAsia"/>
          <w:kern w:val="0"/>
          <w:sz w:val="24"/>
          <w:szCs w:val="24"/>
        </w:rPr>
        <w:t xml:space="preserve"> </w:t>
      </w:r>
    </w:p>
    <w:p w:rsidR="002025A9" w:rsidRPr="00D238BD" w:rsidRDefault="002B4A4A">
      <w:pPr>
        <w:spacing w:line="360" w:lineRule="auto"/>
        <w:ind w:firstLineChars="200" w:firstLine="480"/>
        <w:rPr>
          <w:rFonts w:ascii="Times New Roman" w:eastAsia="宋体" w:hAnsi="Times New Roman" w:cs="Times New Roman"/>
          <w:b/>
          <w:kern w:val="0"/>
          <w:sz w:val="24"/>
          <w:szCs w:val="24"/>
        </w:rPr>
      </w:pPr>
      <w:r>
        <w:rPr>
          <w:rFonts w:ascii="Times New Roman" w:eastAsia="宋体" w:hAnsi="Times New Roman" w:cs="Times New Roman" w:hint="eastAsia"/>
          <w:kern w:val="0"/>
          <w:sz w:val="24"/>
          <w:szCs w:val="24"/>
        </w:rPr>
        <w:t xml:space="preserve"> </w:t>
      </w:r>
      <w:r w:rsidR="002025A9" w:rsidRPr="00D238BD">
        <w:rPr>
          <w:rFonts w:ascii="Times New Roman" w:eastAsia="宋体" w:hAnsi="Times New Roman" w:cs="Times New Roman" w:hint="eastAsia"/>
          <w:b/>
          <w:kern w:val="0"/>
          <w:sz w:val="24"/>
          <w:szCs w:val="24"/>
        </w:rPr>
        <w:t>本次验收包括</w:t>
      </w:r>
      <w:r w:rsidR="002025A9" w:rsidRPr="00D238BD">
        <w:rPr>
          <w:rFonts w:ascii="Times New Roman" w:eastAsia="宋体" w:hAnsi="Times New Roman" w:cs="Times New Roman" w:hint="eastAsia"/>
          <w:b/>
          <w:kern w:val="0"/>
          <w:sz w:val="24"/>
          <w:szCs w:val="24"/>
        </w:rPr>
        <w:t>1</w:t>
      </w:r>
      <w:r w:rsidR="002025A9" w:rsidRPr="00D238BD">
        <w:rPr>
          <w:rFonts w:ascii="Times New Roman" w:eastAsia="宋体" w:hAnsi="Times New Roman" w:cs="Times New Roman" w:hint="eastAsia"/>
          <w:b/>
          <w:kern w:val="0"/>
          <w:sz w:val="24"/>
          <w:szCs w:val="24"/>
        </w:rPr>
        <w:t>号</w:t>
      </w:r>
      <w:r w:rsidR="00D238BD" w:rsidRPr="00D238BD">
        <w:rPr>
          <w:rFonts w:ascii="Times New Roman" w:eastAsia="宋体" w:hAnsi="Times New Roman" w:cs="Times New Roman" w:hint="eastAsia"/>
          <w:b/>
          <w:kern w:val="0"/>
          <w:sz w:val="24"/>
          <w:szCs w:val="24"/>
        </w:rPr>
        <w:t>厂房</w:t>
      </w:r>
      <w:r w:rsidR="002025A9" w:rsidRPr="00D238BD">
        <w:rPr>
          <w:rFonts w:ascii="Times New Roman" w:eastAsia="宋体" w:hAnsi="Times New Roman" w:cs="Times New Roman" w:hint="eastAsia"/>
          <w:b/>
          <w:kern w:val="0"/>
          <w:sz w:val="24"/>
          <w:szCs w:val="24"/>
        </w:rPr>
        <w:t>、</w:t>
      </w:r>
      <w:r w:rsidR="002025A9" w:rsidRPr="00D238BD">
        <w:rPr>
          <w:rFonts w:ascii="Times New Roman" w:eastAsia="宋体" w:hAnsi="Times New Roman" w:cs="Times New Roman" w:hint="eastAsia"/>
          <w:b/>
          <w:kern w:val="0"/>
          <w:sz w:val="24"/>
          <w:szCs w:val="24"/>
        </w:rPr>
        <w:t>2</w:t>
      </w:r>
      <w:r w:rsidR="002025A9" w:rsidRPr="00D238BD">
        <w:rPr>
          <w:rFonts w:ascii="Times New Roman" w:eastAsia="宋体" w:hAnsi="Times New Roman" w:cs="Times New Roman" w:hint="eastAsia"/>
          <w:b/>
          <w:kern w:val="0"/>
          <w:sz w:val="24"/>
          <w:szCs w:val="24"/>
        </w:rPr>
        <w:t>号</w:t>
      </w:r>
      <w:r w:rsidR="00D238BD" w:rsidRPr="00D238BD">
        <w:rPr>
          <w:rFonts w:ascii="Times New Roman" w:eastAsia="宋体" w:hAnsi="Times New Roman" w:cs="Times New Roman" w:hint="eastAsia"/>
          <w:b/>
          <w:kern w:val="0"/>
          <w:sz w:val="24"/>
          <w:szCs w:val="24"/>
        </w:rPr>
        <w:t>厂房</w:t>
      </w:r>
      <w:r w:rsidR="002025A9" w:rsidRPr="00D238BD">
        <w:rPr>
          <w:rFonts w:ascii="Times New Roman" w:eastAsia="宋体" w:hAnsi="Times New Roman" w:cs="Times New Roman" w:hint="eastAsia"/>
          <w:b/>
          <w:kern w:val="0"/>
          <w:sz w:val="24"/>
          <w:szCs w:val="24"/>
        </w:rPr>
        <w:t>、</w:t>
      </w:r>
      <w:r w:rsidR="002025A9" w:rsidRPr="00D238BD">
        <w:rPr>
          <w:rFonts w:ascii="Times New Roman" w:eastAsia="宋体" w:hAnsi="Times New Roman" w:cs="Times New Roman" w:hint="eastAsia"/>
          <w:b/>
          <w:kern w:val="0"/>
          <w:sz w:val="24"/>
          <w:szCs w:val="24"/>
        </w:rPr>
        <w:t>3</w:t>
      </w:r>
      <w:r w:rsidR="002025A9" w:rsidRPr="00D238BD">
        <w:rPr>
          <w:rFonts w:ascii="Times New Roman" w:eastAsia="宋体" w:hAnsi="Times New Roman" w:cs="Times New Roman" w:hint="eastAsia"/>
          <w:b/>
          <w:kern w:val="0"/>
          <w:sz w:val="24"/>
          <w:szCs w:val="24"/>
        </w:rPr>
        <w:t>号</w:t>
      </w:r>
      <w:r w:rsidR="00D238BD" w:rsidRPr="00D238BD">
        <w:rPr>
          <w:rFonts w:ascii="Times New Roman" w:eastAsia="宋体" w:hAnsi="Times New Roman" w:cs="Times New Roman" w:hint="eastAsia"/>
          <w:b/>
          <w:kern w:val="0"/>
          <w:sz w:val="24"/>
          <w:szCs w:val="24"/>
        </w:rPr>
        <w:t>厂房</w:t>
      </w:r>
      <w:r w:rsidR="002025A9" w:rsidRPr="00D238BD">
        <w:rPr>
          <w:rFonts w:ascii="Times New Roman" w:eastAsia="宋体" w:hAnsi="Times New Roman" w:cs="Times New Roman" w:hint="eastAsia"/>
          <w:b/>
          <w:kern w:val="0"/>
          <w:sz w:val="24"/>
          <w:szCs w:val="24"/>
        </w:rPr>
        <w:t>，不包括</w:t>
      </w:r>
      <w:r w:rsidR="002025A9" w:rsidRPr="00D238BD">
        <w:rPr>
          <w:rFonts w:ascii="Times New Roman" w:eastAsia="宋体" w:hAnsi="Times New Roman" w:cs="Times New Roman" w:hint="eastAsia"/>
          <w:b/>
          <w:kern w:val="0"/>
          <w:sz w:val="24"/>
          <w:szCs w:val="24"/>
        </w:rPr>
        <w:t>5</w:t>
      </w:r>
      <w:r w:rsidR="002025A9" w:rsidRPr="00D238BD">
        <w:rPr>
          <w:rFonts w:ascii="Times New Roman" w:eastAsia="宋体" w:hAnsi="Times New Roman" w:cs="Times New Roman" w:hint="eastAsia"/>
          <w:b/>
          <w:kern w:val="0"/>
          <w:sz w:val="24"/>
          <w:szCs w:val="24"/>
        </w:rPr>
        <w:t>号厂房（外租的</w:t>
      </w:r>
      <w:r w:rsidR="0058773B">
        <w:rPr>
          <w:rFonts w:ascii="Times New Roman" w:eastAsia="宋体" w:hAnsi="Times New Roman" w:cs="Times New Roman" w:hint="eastAsia"/>
          <w:b/>
          <w:kern w:val="0"/>
          <w:sz w:val="24"/>
          <w:szCs w:val="24"/>
        </w:rPr>
        <w:t>物</w:t>
      </w:r>
      <w:r w:rsidR="002025A9" w:rsidRPr="00D238BD">
        <w:rPr>
          <w:rFonts w:ascii="Times New Roman" w:eastAsia="宋体" w:hAnsi="Times New Roman" w:cs="Times New Roman" w:hint="eastAsia"/>
          <w:b/>
          <w:kern w:val="0"/>
          <w:sz w:val="24"/>
          <w:szCs w:val="24"/>
        </w:rPr>
        <w:t>资公司仓库</w:t>
      </w:r>
      <w:r w:rsidR="0058773B">
        <w:rPr>
          <w:rFonts w:ascii="Times New Roman" w:eastAsia="宋体" w:hAnsi="Times New Roman" w:cs="Times New Roman" w:hint="eastAsia"/>
          <w:b/>
          <w:kern w:val="0"/>
          <w:sz w:val="24"/>
          <w:szCs w:val="24"/>
        </w:rPr>
        <w:t>用</w:t>
      </w:r>
      <w:r w:rsidR="002025A9" w:rsidRPr="00D238BD">
        <w:rPr>
          <w:rFonts w:ascii="Times New Roman" w:eastAsia="宋体" w:hAnsi="Times New Roman" w:cs="Times New Roman" w:hint="eastAsia"/>
          <w:b/>
          <w:kern w:val="0"/>
          <w:sz w:val="24"/>
          <w:szCs w:val="24"/>
        </w:rPr>
        <w:t>）。</w:t>
      </w:r>
    </w:p>
    <w:p w:rsidR="00954358" w:rsidRDefault="002025A9">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sidR="003F53B8">
        <w:rPr>
          <w:rFonts w:ascii="Times New Roman" w:eastAsia="宋体" w:hAnsi="Times New Roman" w:cs="Times New Roman"/>
          <w:kern w:val="0"/>
          <w:sz w:val="24"/>
          <w:szCs w:val="24"/>
        </w:rPr>
        <w:t>项目的生产规模、原辅材料、生产工艺、生产设备、污染防治措施</w:t>
      </w:r>
      <w:r>
        <w:rPr>
          <w:rFonts w:ascii="Times New Roman" w:eastAsia="宋体" w:hAnsi="Times New Roman" w:cs="Times New Roman"/>
          <w:kern w:val="0"/>
          <w:sz w:val="24"/>
          <w:szCs w:val="24"/>
        </w:rPr>
        <w:t>等与环评一致，未发生变化</w:t>
      </w:r>
      <w:r>
        <w:rPr>
          <w:rFonts w:ascii="Times New Roman" w:eastAsia="宋体" w:hAnsi="Times New Roman" w:cs="Times New Roman" w:hint="eastAsia"/>
          <w:kern w:val="0"/>
          <w:sz w:val="24"/>
          <w:szCs w:val="24"/>
        </w:rPr>
        <w:t>。</w:t>
      </w:r>
    </w:p>
    <w:p w:rsidR="00954358" w:rsidRDefault="003F53B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根据《污染影响类建设项目重大变动清单</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试行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》的通知（</w:t>
      </w:r>
      <w:proofErr w:type="gramStart"/>
      <w:r>
        <w:rPr>
          <w:rFonts w:ascii="Times New Roman" w:eastAsia="宋体" w:hAnsi="Times New Roman" w:cs="Times New Roman"/>
          <w:kern w:val="0"/>
          <w:sz w:val="24"/>
          <w:szCs w:val="24"/>
        </w:rPr>
        <w:t>环办环评函</w:t>
      </w:r>
      <w:proofErr w:type="gramEnd"/>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2020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lastRenderedPageBreak/>
        <w:t>688</w:t>
      </w:r>
      <w:r>
        <w:rPr>
          <w:rFonts w:ascii="Times New Roman" w:eastAsia="宋体" w:hAnsi="Times New Roman" w:cs="Times New Roman"/>
          <w:kern w:val="0"/>
          <w:sz w:val="24"/>
          <w:szCs w:val="24"/>
        </w:rPr>
        <w:t>号），本项目不存在重大变化。</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三、环境保护设施落实情况</w:t>
      </w:r>
    </w:p>
    <w:p w:rsidR="00954358" w:rsidRDefault="00E74AB0">
      <w:pPr>
        <w:pStyle w:val="Default"/>
        <w:spacing w:line="360" w:lineRule="auto"/>
        <w:ind w:firstLineChars="200" w:firstLine="480"/>
        <w:rPr>
          <w:rFonts w:ascii="Times New Roman" w:hAnsi="Times New Roman" w:cs="Times New Roman"/>
          <w:color w:val="auto"/>
          <w:lang w:val="zh-CN"/>
        </w:rPr>
      </w:pPr>
      <w:r>
        <w:rPr>
          <w:rFonts w:ascii="Times New Roman" w:hAnsi="Times New Roman" w:cs="Times New Roman" w:hint="eastAsia"/>
          <w:color w:val="auto"/>
        </w:rPr>
        <w:t>1</w:t>
      </w:r>
      <w:r>
        <w:rPr>
          <w:rFonts w:ascii="Times New Roman" w:hAnsi="Times New Roman" w:cs="Times New Roman" w:hint="eastAsia"/>
          <w:color w:val="auto"/>
        </w:rPr>
        <w:t>、</w:t>
      </w:r>
      <w:r w:rsidR="003F53B8">
        <w:rPr>
          <w:rFonts w:ascii="Times New Roman" w:hAnsi="Times New Roman" w:cs="Times New Roman"/>
          <w:color w:val="auto"/>
          <w:lang w:val="zh-CN"/>
        </w:rPr>
        <w:t>废水</w:t>
      </w:r>
    </w:p>
    <w:p w:rsidR="00954358" w:rsidRDefault="003F53B8">
      <w:pPr>
        <w:spacing w:line="360" w:lineRule="auto"/>
        <w:ind w:firstLineChars="200" w:firstLine="480"/>
        <w:jc w:val="left"/>
        <w:rPr>
          <w:rFonts w:ascii="Times New Roman" w:eastAsia="宋体" w:hAnsi="Times New Roman" w:cs="Times New Roman"/>
          <w:sz w:val="24"/>
          <w:szCs w:val="24"/>
          <w:lang w:bidi="zh-CN"/>
        </w:rPr>
      </w:pPr>
      <w:r>
        <w:rPr>
          <w:rFonts w:ascii="Times New Roman" w:eastAsia="宋体" w:hAnsi="Times New Roman" w:cs="Times New Roman"/>
          <w:sz w:val="24"/>
          <w:szCs w:val="24"/>
          <w:lang w:bidi="zh-CN"/>
        </w:rPr>
        <w:t>厂区排水实行雨污分流、</w:t>
      </w:r>
      <w:proofErr w:type="gramStart"/>
      <w:r>
        <w:rPr>
          <w:rFonts w:ascii="Times New Roman" w:eastAsia="宋体" w:hAnsi="Times New Roman" w:cs="Times New Roman"/>
          <w:sz w:val="24"/>
          <w:szCs w:val="24"/>
          <w:lang w:bidi="zh-CN"/>
        </w:rPr>
        <w:t>污废分流</w:t>
      </w:r>
      <w:proofErr w:type="gramEnd"/>
      <w:r>
        <w:rPr>
          <w:rFonts w:ascii="Times New Roman" w:eastAsia="宋体" w:hAnsi="Times New Roman" w:cs="Times New Roman"/>
          <w:sz w:val="24"/>
          <w:szCs w:val="24"/>
          <w:lang w:bidi="zh-CN"/>
        </w:rPr>
        <w:t>；雨水经有组织收集后排入市政雨水管网；项目清洗废水不外排。生活污水经厂区化粪池预处理达到《污水综合排放标准》（</w:t>
      </w:r>
      <w:r>
        <w:rPr>
          <w:rFonts w:ascii="Times New Roman" w:eastAsia="宋体" w:hAnsi="Times New Roman" w:cs="Times New Roman"/>
          <w:sz w:val="24"/>
          <w:szCs w:val="24"/>
          <w:lang w:bidi="zh-CN"/>
        </w:rPr>
        <w:t>GB 8978-1996</w:t>
      </w:r>
      <w:r>
        <w:rPr>
          <w:rFonts w:ascii="Times New Roman" w:eastAsia="宋体" w:hAnsi="Times New Roman" w:cs="Times New Roman"/>
          <w:sz w:val="24"/>
          <w:szCs w:val="24"/>
          <w:lang w:bidi="zh-CN"/>
        </w:rPr>
        <w:t>）中的三级标准</w:t>
      </w:r>
      <w:proofErr w:type="gramStart"/>
      <w:r>
        <w:rPr>
          <w:rFonts w:ascii="Times New Roman" w:eastAsia="宋体" w:hAnsi="Times New Roman" w:cs="Times New Roman"/>
          <w:sz w:val="24"/>
          <w:szCs w:val="24"/>
          <w:lang w:bidi="zh-CN"/>
        </w:rPr>
        <w:t>后纳管</w:t>
      </w:r>
      <w:proofErr w:type="gramEnd"/>
      <w:r>
        <w:rPr>
          <w:rFonts w:ascii="Times New Roman" w:eastAsia="宋体" w:hAnsi="Times New Roman" w:cs="Times New Roman"/>
          <w:sz w:val="24"/>
          <w:szCs w:val="24"/>
          <w:lang w:bidi="zh-CN"/>
        </w:rPr>
        <w:t>通过金华市</w:t>
      </w:r>
      <w:proofErr w:type="gramStart"/>
      <w:r>
        <w:rPr>
          <w:rFonts w:ascii="Times New Roman" w:eastAsia="宋体" w:hAnsi="Times New Roman" w:cs="Times New Roman"/>
          <w:sz w:val="24"/>
          <w:szCs w:val="24"/>
          <w:lang w:bidi="zh-CN"/>
        </w:rPr>
        <w:t>婺</w:t>
      </w:r>
      <w:proofErr w:type="gramEnd"/>
      <w:r>
        <w:rPr>
          <w:rFonts w:ascii="Times New Roman" w:eastAsia="宋体" w:hAnsi="Times New Roman" w:cs="Times New Roman"/>
          <w:sz w:val="24"/>
          <w:szCs w:val="24"/>
          <w:lang w:bidi="zh-CN"/>
        </w:rPr>
        <w:t>城新城区污水处理厂处理后排入金华江。</w:t>
      </w:r>
    </w:p>
    <w:p w:rsidR="00954358" w:rsidRDefault="00E74AB0">
      <w:pPr>
        <w:pStyle w:val="Default"/>
        <w:spacing w:line="360" w:lineRule="auto"/>
        <w:ind w:firstLineChars="200" w:firstLine="480"/>
        <w:rPr>
          <w:rFonts w:ascii="Times New Roman" w:hAnsi="Times New Roman" w:cs="Times New Roman"/>
          <w:color w:val="auto"/>
          <w:lang w:val="zh-CN"/>
        </w:rPr>
      </w:pPr>
      <w:r>
        <w:rPr>
          <w:rFonts w:ascii="Times New Roman" w:hAnsi="Times New Roman" w:cs="Times New Roman" w:hint="eastAsia"/>
          <w:color w:val="auto"/>
          <w:lang w:val="zh-CN"/>
        </w:rPr>
        <w:t>2</w:t>
      </w:r>
      <w:r>
        <w:rPr>
          <w:rFonts w:ascii="Times New Roman" w:hAnsi="Times New Roman" w:cs="Times New Roman" w:hint="eastAsia"/>
          <w:color w:val="auto"/>
          <w:lang w:val="zh-CN"/>
        </w:rPr>
        <w:t>、</w:t>
      </w:r>
      <w:r w:rsidR="003F53B8">
        <w:rPr>
          <w:rFonts w:ascii="Times New Roman" w:hAnsi="Times New Roman" w:cs="Times New Roman"/>
          <w:color w:val="auto"/>
          <w:lang w:val="zh-CN"/>
        </w:rPr>
        <w:t>废气</w:t>
      </w:r>
    </w:p>
    <w:p w:rsidR="00954358" w:rsidRDefault="003F53B8">
      <w:pPr>
        <w:pStyle w:val="Default"/>
        <w:spacing w:line="360" w:lineRule="auto"/>
        <w:ind w:firstLineChars="200" w:firstLine="480"/>
        <w:rPr>
          <w:rFonts w:ascii="Times New Roman" w:hAnsi="Times New Roman" w:cs="Times New Roman"/>
          <w:color w:val="auto"/>
        </w:rPr>
      </w:pPr>
      <w:bookmarkStart w:id="1" w:name="_Hlk126493253"/>
      <w:r>
        <w:rPr>
          <w:rFonts w:ascii="Times New Roman" w:hAnsi="Times New Roman" w:cs="Times New Roman"/>
          <w:color w:val="auto"/>
        </w:rPr>
        <w:t>本项目实施后，废气主要为淬火、回火工序废气、抛丸工序废气、制齿、防锈工序废气。</w:t>
      </w:r>
      <w:bookmarkEnd w:id="1"/>
    </w:p>
    <w:p w:rsidR="00954358" w:rsidRDefault="003F53B8">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淬火、回火工序废气集气后</w:t>
      </w:r>
      <w:proofErr w:type="gramStart"/>
      <w:r>
        <w:rPr>
          <w:rFonts w:ascii="Times New Roman" w:hAnsi="Times New Roman" w:cs="Times New Roman"/>
          <w:color w:val="auto"/>
        </w:rPr>
        <w:t>经油雾</w:t>
      </w:r>
      <w:proofErr w:type="gramEnd"/>
      <w:r>
        <w:rPr>
          <w:rFonts w:ascii="Times New Roman" w:hAnsi="Times New Roman" w:cs="Times New Roman"/>
          <w:color w:val="auto"/>
        </w:rPr>
        <w:t>净化器处理于</w:t>
      </w:r>
      <w:r>
        <w:rPr>
          <w:rFonts w:ascii="Times New Roman" w:hAnsi="Times New Roman" w:cs="Times New Roman"/>
          <w:color w:val="auto"/>
        </w:rPr>
        <w:t xml:space="preserve">15m </w:t>
      </w:r>
      <w:r>
        <w:rPr>
          <w:rFonts w:ascii="Times New Roman" w:hAnsi="Times New Roman" w:cs="Times New Roman"/>
          <w:color w:val="auto"/>
        </w:rPr>
        <w:t>高排气筒排（</w:t>
      </w:r>
      <w:r>
        <w:rPr>
          <w:rFonts w:ascii="Times New Roman" w:hAnsi="Times New Roman" w:cs="Times New Roman"/>
          <w:color w:val="auto"/>
        </w:rPr>
        <w:t>DA001</w:t>
      </w:r>
      <w:r>
        <w:rPr>
          <w:rFonts w:ascii="Times New Roman" w:hAnsi="Times New Roman" w:cs="Times New Roman"/>
          <w:color w:val="auto"/>
        </w:rPr>
        <w:t>）；</w:t>
      </w:r>
    </w:p>
    <w:p w:rsidR="00954358" w:rsidRDefault="003F53B8">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抛丸工序废气集气后经布袋除尘处理后通过</w:t>
      </w:r>
      <w:r>
        <w:rPr>
          <w:rFonts w:ascii="Times New Roman" w:hAnsi="Times New Roman" w:cs="Times New Roman"/>
          <w:color w:val="auto"/>
        </w:rPr>
        <w:t>15m</w:t>
      </w:r>
      <w:r>
        <w:rPr>
          <w:rFonts w:ascii="Times New Roman" w:hAnsi="Times New Roman" w:cs="Times New Roman"/>
          <w:color w:val="auto"/>
        </w:rPr>
        <w:t>高排气筒（</w:t>
      </w:r>
      <w:r>
        <w:rPr>
          <w:rFonts w:ascii="Times New Roman" w:hAnsi="Times New Roman" w:cs="Times New Roman"/>
          <w:color w:val="auto"/>
        </w:rPr>
        <w:t>DA002</w:t>
      </w:r>
      <w:r>
        <w:rPr>
          <w:rFonts w:ascii="Times New Roman" w:hAnsi="Times New Roman" w:cs="Times New Roman"/>
          <w:color w:val="auto"/>
        </w:rPr>
        <w:t>）排放</w:t>
      </w:r>
      <w:r>
        <w:rPr>
          <w:rFonts w:ascii="Times New Roman" w:hAnsi="Times New Roman" w:cs="Times New Roman" w:hint="eastAsia"/>
          <w:color w:val="auto"/>
        </w:rPr>
        <w:t>；制齿、防锈工序废气呈无组织排放，加强车间通风。</w:t>
      </w:r>
    </w:p>
    <w:p w:rsidR="00954358" w:rsidRDefault="00E74AB0">
      <w:pPr>
        <w:pStyle w:val="Default"/>
        <w:spacing w:line="360" w:lineRule="auto"/>
        <w:ind w:firstLineChars="200" w:firstLine="480"/>
        <w:rPr>
          <w:rFonts w:ascii="Times New Roman" w:hAnsi="Times New Roman" w:cs="Times New Roman"/>
          <w:color w:val="auto"/>
          <w:kern w:val="22"/>
          <w:lang w:val="zh-CN"/>
        </w:rPr>
      </w:pPr>
      <w:r>
        <w:rPr>
          <w:rFonts w:ascii="Times New Roman" w:hAnsi="Times New Roman" w:cs="Times New Roman" w:hint="eastAsia"/>
          <w:color w:val="auto"/>
          <w:kern w:val="22"/>
          <w:lang w:val="zh-CN"/>
        </w:rPr>
        <w:t>3</w:t>
      </w:r>
      <w:r>
        <w:rPr>
          <w:rFonts w:ascii="Times New Roman" w:hAnsi="Times New Roman" w:cs="Times New Roman" w:hint="eastAsia"/>
          <w:color w:val="auto"/>
          <w:kern w:val="22"/>
          <w:lang w:val="zh-CN"/>
        </w:rPr>
        <w:t>、</w:t>
      </w:r>
      <w:r w:rsidR="003F53B8">
        <w:rPr>
          <w:rFonts w:ascii="Times New Roman" w:hAnsi="Times New Roman" w:cs="Times New Roman"/>
          <w:color w:val="auto"/>
          <w:kern w:val="22"/>
          <w:lang w:val="zh-CN"/>
        </w:rPr>
        <w:t>噪声</w:t>
      </w:r>
    </w:p>
    <w:p w:rsidR="00954358" w:rsidRDefault="003F53B8">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本项目车间内主要生产设备布置分散，对高噪声设备采取防震、降噪措施；</w:t>
      </w:r>
    </w:p>
    <w:p w:rsidR="00954358" w:rsidRDefault="003F53B8">
      <w:pPr>
        <w:pStyle w:val="Default"/>
        <w:spacing w:line="360" w:lineRule="auto"/>
        <w:rPr>
          <w:rFonts w:ascii="Times New Roman" w:hAnsi="Times New Roman" w:cs="Times New Roman"/>
          <w:color w:val="auto"/>
        </w:rPr>
      </w:pPr>
      <w:r>
        <w:rPr>
          <w:rFonts w:ascii="Times New Roman" w:hAnsi="Times New Roman" w:cs="Times New Roman"/>
          <w:color w:val="auto"/>
        </w:rPr>
        <w:t>定期检查设备，加强设备维护，使设备处于良好的运行状态，避免和减轻非正常运行产生的噪声污染。</w:t>
      </w:r>
    </w:p>
    <w:p w:rsidR="00954358" w:rsidRDefault="00E74AB0">
      <w:pPr>
        <w:pStyle w:val="Default"/>
        <w:spacing w:line="360" w:lineRule="auto"/>
        <w:ind w:firstLineChars="200" w:firstLine="480"/>
        <w:rPr>
          <w:rFonts w:ascii="Times New Roman" w:hAnsi="Times New Roman" w:cs="Times New Roman"/>
          <w:color w:val="auto"/>
          <w:lang w:val="zh-CN"/>
        </w:rPr>
      </w:pPr>
      <w:r>
        <w:rPr>
          <w:rFonts w:ascii="Times New Roman" w:hAnsi="Times New Roman" w:cs="Times New Roman" w:hint="eastAsia"/>
          <w:color w:val="auto"/>
          <w:lang w:val="zh-CN"/>
        </w:rPr>
        <w:t>4</w:t>
      </w:r>
      <w:r>
        <w:rPr>
          <w:rFonts w:ascii="Times New Roman" w:hAnsi="Times New Roman" w:cs="Times New Roman" w:hint="eastAsia"/>
          <w:color w:val="auto"/>
          <w:lang w:val="zh-CN"/>
        </w:rPr>
        <w:t>、</w:t>
      </w:r>
      <w:r w:rsidR="003F53B8">
        <w:rPr>
          <w:rFonts w:ascii="Times New Roman" w:hAnsi="Times New Roman" w:cs="Times New Roman"/>
          <w:color w:val="auto"/>
          <w:lang w:val="zh-CN"/>
        </w:rPr>
        <w:t>固体废物</w:t>
      </w:r>
    </w:p>
    <w:p w:rsidR="004E4BAF" w:rsidRPr="00D238BD" w:rsidRDefault="004E4BAF">
      <w:pPr>
        <w:spacing w:line="360" w:lineRule="auto"/>
        <w:ind w:firstLineChars="200" w:firstLine="480"/>
        <w:rPr>
          <w:rFonts w:asciiTheme="majorEastAsia" w:eastAsiaTheme="majorEastAsia" w:hAnsiTheme="majorEastAsia" w:cs="Times New Roman"/>
          <w:color w:val="000000"/>
          <w:sz w:val="24"/>
        </w:rPr>
      </w:pPr>
      <w:bookmarkStart w:id="2" w:name="_Hlk42871959"/>
      <w:r>
        <w:rPr>
          <w:rFonts w:asciiTheme="majorEastAsia" w:eastAsiaTheme="majorEastAsia" w:hAnsiTheme="majorEastAsia" w:cs="Times New Roman" w:hint="eastAsia"/>
          <w:color w:val="000000"/>
          <w:sz w:val="24"/>
        </w:rPr>
        <w:t>设置</w:t>
      </w:r>
      <w:r w:rsidRPr="00D238BD">
        <w:rPr>
          <w:rFonts w:asciiTheme="majorEastAsia" w:eastAsiaTheme="majorEastAsia" w:hAnsiTheme="majorEastAsia" w:cs="Times New Roman" w:hint="eastAsia"/>
          <w:color w:val="000000"/>
          <w:sz w:val="24"/>
        </w:rPr>
        <w:t>占地面积1</w:t>
      </w:r>
      <w:r w:rsidR="0058773B">
        <w:rPr>
          <w:rFonts w:asciiTheme="majorEastAsia" w:eastAsiaTheme="majorEastAsia" w:hAnsiTheme="majorEastAsia" w:cs="Times New Roman" w:hint="eastAsia"/>
          <w:color w:val="000000"/>
          <w:sz w:val="24"/>
        </w:rPr>
        <w:t>5</w:t>
      </w:r>
      <w:r w:rsidRPr="00D238BD">
        <w:rPr>
          <w:rFonts w:asciiTheme="majorEastAsia" w:eastAsiaTheme="majorEastAsia" w:hAnsiTheme="majorEastAsia" w:cs="Times New Roman" w:hint="eastAsia"/>
          <w:color w:val="000000"/>
          <w:sz w:val="24"/>
        </w:rPr>
        <w:t>m</w:t>
      </w:r>
      <w:r w:rsidRPr="00D238BD">
        <w:rPr>
          <w:rFonts w:asciiTheme="majorEastAsia" w:eastAsiaTheme="majorEastAsia" w:hAnsiTheme="majorEastAsia" w:cs="Times New Roman" w:hint="eastAsia"/>
          <w:color w:val="000000"/>
          <w:sz w:val="24"/>
          <w:vertAlign w:val="superscript"/>
        </w:rPr>
        <w:t>2</w:t>
      </w:r>
      <w:proofErr w:type="gramStart"/>
      <w:r w:rsidRPr="004E4BAF">
        <w:rPr>
          <w:rFonts w:asciiTheme="majorEastAsia" w:eastAsiaTheme="majorEastAsia" w:hAnsiTheme="majorEastAsia" w:cs="Times New Roman" w:hint="eastAsia"/>
          <w:color w:val="000000"/>
          <w:sz w:val="24"/>
        </w:rPr>
        <w:t>的</w:t>
      </w:r>
      <w:r w:rsidRPr="00D238BD">
        <w:rPr>
          <w:rFonts w:asciiTheme="majorEastAsia" w:eastAsiaTheme="majorEastAsia" w:hAnsiTheme="majorEastAsia" w:cs="Times New Roman" w:hint="eastAsia"/>
          <w:color w:val="000000"/>
          <w:sz w:val="24"/>
        </w:rPr>
        <w:t>危废仓库</w:t>
      </w:r>
      <w:proofErr w:type="gramEnd"/>
      <w:r w:rsidRPr="00D238BD">
        <w:rPr>
          <w:rFonts w:asciiTheme="majorEastAsia" w:eastAsiaTheme="majorEastAsia" w:hAnsiTheme="majorEastAsia" w:cs="Times New Roman" w:hint="eastAsia"/>
          <w:color w:val="000000"/>
          <w:sz w:val="24"/>
        </w:rPr>
        <w:t>，危险废物分类收集后委托浙江综合固废收集科技有限公司安全处置。</w:t>
      </w:r>
    </w:p>
    <w:p w:rsidR="00954358" w:rsidRDefault="0058773B">
      <w:pPr>
        <w:spacing w:line="360" w:lineRule="auto"/>
        <w:ind w:firstLineChars="200" w:firstLine="480"/>
        <w:rPr>
          <w:rFonts w:ascii="Times New Roman" w:eastAsia="宋体" w:hAnsi="Times New Roman" w:cs="Times New Roman"/>
          <w:kern w:val="0"/>
          <w:sz w:val="24"/>
          <w:szCs w:val="24"/>
        </w:rPr>
      </w:pPr>
      <w:r>
        <w:rPr>
          <w:rFonts w:ascii="Times New Roman" w:hAnsi="Times New Roman" w:cs="Times New Roman" w:hint="eastAsia"/>
          <w:color w:val="000000"/>
          <w:sz w:val="24"/>
        </w:rPr>
        <w:t>企业设置了</w:t>
      </w:r>
      <w:r w:rsidR="004E4BAF">
        <w:rPr>
          <w:rFonts w:ascii="Times New Roman" w:hAnsi="Times New Roman" w:cs="Times New Roman" w:hint="eastAsia"/>
          <w:color w:val="000000"/>
          <w:sz w:val="24"/>
        </w:rPr>
        <w:t>一般固废仓库</w:t>
      </w:r>
      <w:r>
        <w:rPr>
          <w:rFonts w:ascii="Times New Roman" w:hAnsi="Times New Roman" w:cs="Times New Roman" w:hint="eastAsia"/>
          <w:color w:val="000000"/>
          <w:sz w:val="24"/>
        </w:rPr>
        <w:t>，</w:t>
      </w:r>
      <w:r w:rsidR="004E4BAF">
        <w:rPr>
          <w:rFonts w:ascii="Times New Roman" w:hAnsi="Times New Roman" w:cs="Times New Roman" w:hint="eastAsia"/>
          <w:color w:val="000000"/>
          <w:sz w:val="24"/>
        </w:rPr>
        <w:t>分类收集后外售给相关物资回收单位回收利用；生活垃圾收集后委托环卫部门统一清运</w:t>
      </w:r>
      <w:r w:rsidR="004E4BAF">
        <w:rPr>
          <w:rFonts w:ascii="Times New Roman" w:eastAsia="宋体" w:hAnsi="Times New Roman" w:cs="Times New Roman"/>
          <w:kern w:val="0"/>
          <w:sz w:val="24"/>
          <w:szCs w:val="24"/>
        </w:rPr>
        <w:t>。</w:t>
      </w:r>
      <w:bookmarkEnd w:id="2"/>
      <w:r w:rsidR="003F53B8">
        <w:rPr>
          <w:rFonts w:ascii="Times New Roman" w:eastAsia="宋体" w:hAnsi="Times New Roman" w:cs="Times New Roman"/>
          <w:kern w:val="0"/>
          <w:sz w:val="24"/>
          <w:szCs w:val="24"/>
        </w:rPr>
        <w:t xml:space="preserve"> </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四、环境保护设施调试效果</w:t>
      </w:r>
    </w:p>
    <w:p w:rsidR="00954358" w:rsidRDefault="00E74AB0">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hint="eastAsia"/>
          <w:color w:val="auto"/>
        </w:rPr>
        <w:t>、</w:t>
      </w:r>
      <w:r w:rsidR="003F53B8">
        <w:rPr>
          <w:rFonts w:ascii="Times New Roman" w:hAnsi="Times New Roman" w:cs="Times New Roman"/>
          <w:color w:val="auto"/>
        </w:rPr>
        <w:t>废水监测结论</w:t>
      </w:r>
    </w:p>
    <w:p w:rsidR="00954358" w:rsidRDefault="003F53B8">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color w:val="auto"/>
        </w:rPr>
        <w:t>生活污水排放口（</w:t>
      </w:r>
      <w:r>
        <w:rPr>
          <w:rFonts w:ascii="Times New Roman" w:hAnsi="Times New Roman" w:cs="Times New Roman"/>
          <w:color w:val="auto"/>
        </w:rPr>
        <w:t>DW001-2</w:t>
      </w:r>
      <w:r>
        <w:rPr>
          <w:rFonts w:ascii="Times New Roman" w:hAnsi="Times New Roman" w:cs="Times New Roman"/>
          <w:color w:val="auto"/>
        </w:rPr>
        <w:t>）的废水</w:t>
      </w:r>
      <w:r>
        <w:rPr>
          <w:rFonts w:ascii="Times New Roman" w:hAnsi="Times New Roman" w:cs="Times New Roman"/>
          <w:color w:val="auto"/>
        </w:rPr>
        <w:t>pH</w:t>
      </w:r>
      <w:r>
        <w:rPr>
          <w:rFonts w:ascii="Times New Roman" w:hAnsi="Times New Roman" w:cs="Times New Roman"/>
          <w:color w:val="auto"/>
        </w:rPr>
        <w:t>范围为</w:t>
      </w:r>
      <w:r>
        <w:rPr>
          <w:rFonts w:ascii="Times New Roman" w:hAnsi="Times New Roman" w:cs="Times New Roman"/>
          <w:color w:val="auto"/>
        </w:rPr>
        <w:t>7.6</w:t>
      </w:r>
      <w:r w:rsidR="009D294C">
        <w:rPr>
          <w:rFonts w:ascii="Times New Roman" w:hAnsi="Times New Roman" w:cs="Times New Roman" w:hint="eastAsia"/>
          <w:color w:val="auto"/>
        </w:rPr>
        <w:t>~</w:t>
      </w:r>
      <w:r>
        <w:rPr>
          <w:rFonts w:ascii="Times New Roman" w:hAnsi="Times New Roman" w:cs="Times New Roman"/>
          <w:color w:val="auto"/>
        </w:rPr>
        <w:t>7.7</w:t>
      </w:r>
      <w:r>
        <w:rPr>
          <w:rFonts w:ascii="Times New Roman" w:hAnsi="Times New Roman" w:cs="Times New Roman"/>
          <w:color w:val="auto"/>
        </w:rPr>
        <w:t>，其他污染物</w:t>
      </w:r>
      <w:proofErr w:type="gramStart"/>
      <w:r>
        <w:rPr>
          <w:rFonts w:ascii="Times New Roman" w:hAnsi="Times New Roman" w:cs="Times New Roman"/>
          <w:color w:val="auto"/>
        </w:rPr>
        <w:t>最大日均</w:t>
      </w:r>
      <w:proofErr w:type="gramEnd"/>
      <w:r>
        <w:rPr>
          <w:rFonts w:ascii="Times New Roman" w:hAnsi="Times New Roman" w:cs="Times New Roman"/>
          <w:color w:val="auto"/>
        </w:rPr>
        <w:t>浓度分别为：悬浮物</w:t>
      </w:r>
      <w:r>
        <w:rPr>
          <w:rFonts w:ascii="Times New Roman" w:hAnsi="Times New Roman" w:cs="Times New Roman"/>
          <w:color w:val="auto"/>
        </w:rPr>
        <w:t>23mg/L</w:t>
      </w:r>
      <w:r>
        <w:rPr>
          <w:rFonts w:ascii="Times New Roman" w:hAnsi="Times New Roman" w:cs="Times New Roman"/>
          <w:color w:val="auto"/>
        </w:rPr>
        <w:t>、化学需氧量</w:t>
      </w:r>
      <w:r>
        <w:rPr>
          <w:rFonts w:ascii="Times New Roman" w:hAnsi="Times New Roman" w:cs="Times New Roman"/>
          <w:color w:val="auto"/>
        </w:rPr>
        <w:t>184mg/L</w:t>
      </w:r>
      <w:r>
        <w:rPr>
          <w:rFonts w:ascii="Times New Roman" w:hAnsi="Times New Roman" w:cs="Times New Roman"/>
          <w:color w:val="auto"/>
        </w:rPr>
        <w:t>、氨氮</w:t>
      </w:r>
      <w:r>
        <w:rPr>
          <w:rFonts w:ascii="Times New Roman" w:hAnsi="Times New Roman" w:cs="Times New Roman"/>
          <w:color w:val="auto"/>
        </w:rPr>
        <w:t>9.21mg/L</w:t>
      </w:r>
      <w:r>
        <w:rPr>
          <w:rFonts w:ascii="Times New Roman" w:hAnsi="Times New Roman" w:cs="Times New Roman"/>
          <w:color w:val="auto"/>
        </w:rPr>
        <w:t>、总磷</w:t>
      </w:r>
      <w:r>
        <w:rPr>
          <w:rFonts w:ascii="Times New Roman" w:hAnsi="Times New Roman" w:cs="Times New Roman"/>
          <w:color w:val="auto"/>
        </w:rPr>
        <w:t>0.19mg/L</w:t>
      </w:r>
      <w:r>
        <w:rPr>
          <w:rFonts w:ascii="Times New Roman" w:hAnsi="Times New Roman" w:cs="Times New Roman"/>
          <w:color w:val="auto"/>
        </w:rPr>
        <w:t>、石油类</w:t>
      </w:r>
      <w:r>
        <w:rPr>
          <w:rFonts w:ascii="Times New Roman" w:hAnsi="Times New Roman" w:cs="Times New Roman"/>
          <w:color w:val="auto"/>
        </w:rPr>
        <w:t>0.73mg/L</w:t>
      </w:r>
      <w:r>
        <w:rPr>
          <w:rFonts w:ascii="Times New Roman" w:hAnsi="Times New Roman" w:cs="Times New Roman"/>
          <w:color w:val="auto"/>
        </w:rPr>
        <w:t>、动植物油类</w:t>
      </w:r>
      <w:r>
        <w:rPr>
          <w:rFonts w:ascii="Times New Roman" w:hAnsi="Times New Roman" w:cs="Times New Roman"/>
          <w:color w:val="auto"/>
        </w:rPr>
        <w:t>0.56mg/L</w:t>
      </w:r>
      <w:r>
        <w:rPr>
          <w:rFonts w:ascii="Times New Roman" w:hAnsi="Times New Roman" w:cs="Times New Roman"/>
          <w:color w:val="auto"/>
        </w:rPr>
        <w:t>、五日生化需氧量</w:t>
      </w:r>
      <w:r>
        <w:rPr>
          <w:rFonts w:ascii="Times New Roman" w:hAnsi="Times New Roman" w:cs="Times New Roman"/>
          <w:color w:val="auto"/>
        </w:rPr>
        <w:t>57.1mg/L</w:t>
      </w:r>
      <w:r>
        <w:rPr>
          <w:rFonts w:ascii="Times New Roman" w:hAnsi="Times New Roman" w:cs="Times New Roman"/>
          <w:color w:val="auto"/>
        </w:rPr>
        <w:t>；其中</w:t>
      </w:r>
      <w:r>
        <w:rPr>
          <w:rFonts w:ascii="Times New Roman" w:hAnsi="Times New Roman" w:cs="Times New Roman"/>
          <w:color w:val="auto"/>
        </w:rPr>
        <w:t>pH</w:t>
      </w:r>
      <w:r>
        <w:rPr>
          <w:rFonts w:ascii="Times New Roman" w:hAnsi="Times New Roman" w:cs="Times New Roman"/>
          <w:color w:val="auto"/>
        </w:rPr>
        <w:t>、悬浮物、石油类、动植物油类、化学需氧量、五日生化需氧量均符合《污水综合排放标准》（</w:t>
      </w:r>
      <w:r>
        <w:rPr>
          <w:rFonts w:ascii="Times New Roman" w:hAnsi="Times New Roman" w:cs="Times New Roman"/>
          <w:color w:val="auto"/>
        </w:rPr>
        <w:t>GB 8978-1996</w:t>
      </w:r>
      <w:r>
        <w:rPr>
          <w:rFonts w:ascii="Times New Roman" w:hAnsi="Times New Roman" w:cs="Times New Roman"/>
          <w:color w:val="auto"/>
        </w:rPr>
        <w:t>）表</w:t>
      </w:r>
      <w:r>
        <w:rPr>
          <w:rFonts w:ascii="Times New Roman" w:hAnsi="Times New Roman" w:cs="Times New Roman"/>
          <w:color w:val="auto"/>
        </w:rPr>
        <w:t>4</w:t>
      </w:r>
      <w:r>
        <w:rPr>
          <w:rFonts w:ascii="Times New Roman" w:hAnsi="Times New Roman" w:cs="Times New Roman"/>
          <w:color w:val="auto"/>
        </w:rPr>
        <w:t>中的三级排放标准要求，氨氮、总磷符合《工业企业废水氮、磷污染物间接排放限值》（</w:t>
      </w:r>
      <w:r>
        <w:rPr>
          <w:rFonts w:ascii="Times New Roman" w:hAnsi="Times New Roman" w:cs="Times New Roman"/>
          <w:color w:val="auto"/>
        </w:rPr>
        <w:t>DB33/887-2013</w:t>
      </w:r>
      <w:r>
        <w:rPr>
          <w:rFonts w:ascii="Times New Roman" w:hAnsi="Times New Roman" w:cs="Times New Roman"/>
          <w:color w:val="auto"/>
        </w:rPr>
        <w:t>）表</w:t>
      </w:r>
      <w:r>
        <w:rPr>
          <w:rFonts w:ascii="Times New Roman" w:hAnsi="Times New Roman" w:cs="Times New Roman"/>
          <w:color w:val="auto"/>
        </w:rPr>
        <w:t>1</w:t>
      </w:r>
      <w:r>
        <w:rPr>
          <w:rFonts w:ascii="Times New Roman" w:hAnsi="Times New Roman" w:cs="Times New Roman"/>
          <w:color w:val="auto"/>
        </w:rPr>
        <w:t>中其</w:t>
      </w:r>
      <w:r>
        <w:rPr>
          <w:rFonts w:ascii="Times New Roman" w:hAnsi="Times New Roman" w:cs="Times New Roman"/>
          <w:color w:val="auto"/>
        </w:rPr>
        <w:lastRenderedPageBreak/>
        <w:t>他企业的排放限值要求。</w:t>
      </w:r>
    </w:p>
    <w:p w:rsidR="00954358" w:rsidRDefault="00E74AB0">
      <w:pPr>
        <w:pStyle w:val="Default"/>
        <w:snapToGrid w:val="0"/>
        <w:spacing w:line="360" w:lineRule="auto"/>
        <w:ind w:firstLineChars="200" w:firstLine="480"/>
        <w:rPr>
          <w:rFonts w:ascii="Times New Roman" w:hAnsi="Times New Roman" w:cs="Times New Roman"/>
          <w:color w:val="auto"/>
          <w:kern w:val="22"/>
        </w:rPr>
      </w:pPr>
      <w:r>
        <w:rPr>
          <w:rFonts w:ascii="Times New Roman" w:hAnsi="Times New Roman" w:cs="Times New Roman" w:hint="eastAsia"/>
          <w:color w:val="auto"/>
        </w:rPr>
        <w:t>2</w:t>
      </w:r>
      <w:r>
        <w:rPr>
          <w:rFonts w:ascii="Times New Roman" w:hAnsi="Times New Roman" w:cs="Times New Roman" w:hint="eastAsia"/>
          <w:color w:val="auto"/>
        </w:rPr>
        <w:t>、</w:t>
      </w:r>
      <w:r w:rsidR="003F53B8">
        <w:rPr>
          <w:rFonts w:ascii="Times New Roman" w:hAnsi="Times New Roman" w:cs="Times New Roman"/>
          <w:color w:val="auto"/>
        </w:rPr>
        <w:t>废气监测结论</w:t>
      </w:r>
    </w:p>
    <w:p w:rsidR="00954358" w:rsidRDefault="00E74AB0">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w:t>
      </w:r>
      <w:r>
        <w:rPr>
          <w:rFonts w:ascii="Times New Roman" w:hAnsi="Times New Roman" w:cs="Times New Roman" w:hint="eastAsia"/>
          <w:color w:val="auto"/>
        </w:rPr>
        <w:t>1</w:t>
      </w:r>
      <w:r>
        <w:rPr>
          <w:rFonts w:ascii="Times New Roman" w:hAnsi="Times New Roman" w:cs="Times New Roman" w:hint="eastAsia"/>
          <w:color w:val="auto"/>
        </w:rPr>
        <w:t>）</w:t>
      </w:r>
      <w:r w:rsidR="003F53B8">
        <w:rPr>
          <w:rFonts w:ascii="Times New Roman" w:hAnsi="Times New Roman" w:cs="Times New Roman"/>
          <w:color w:val="auto"/>
        </w:rPr>
        <w:t>有组织废气</w:t>
      </w:r>
    </w:p>
    <w:p w:rsidR="00954358" w:rsidRDefault="003F53B8">
      <w:pPr>
        <w:snapToGrid w:val="0"/>
        <w:spacing w:line="360" w:lineRule="auto"/>
        <w:ind w:firstLineChars="200" w:firstLine="480"/>
        <w:rPr>
          <w:rFonts w:ascii="Times New Roman" w:hAnsi="Times New Roman"/>
          <w:sz w:val="24"/>
          <w:szCs w:val="24"/>
        </w:rPr>
      </w:pPr>
      <w:r>
        <w:rPr>
          <w:rFonts w:ascii="Times New Roman" w:hAnsi="Times New Roman"/>
          <w:sz w:val="24"/>
          <w:szCs w:val="24"/>
        </w:rPr>
        <w:t>淬火、回火工序废气处理设施（</w:t>
      </w:r>
      <w:r>
        <w:rPr>
          <w:rFonts w:ascii="Times New Roman" w:hAnsi="Times New Roman"/>
          <w:sz w:val="24"/>
          <w:szCs w:val="24"/>
        </w:rPr>
        <w:t>DA001-2</w:t>
      </w:r>
      <w:r>
        <w:rPr>
          <w:rFonts w:ascii="Times New Roman" w:hAnsi="Times New Roman"/>
          <w:sz w:val="24"/>
          <w:szCs w:val="24"/>
        </w:rPr>
        <w:t>）中非甲烷总烃的排放浓度最大值为</w:t>
      </w:r>
      <w:r>
        <w:rPr>
          <w:rFonts w:ascii="Times New Roman" w:hAnsi="Times New Roman"/>
          <w:sz w:val="24"/>
          <w:szCs w:val="24"/>
        </w:rPr>
        <w:t>28.1mg/m</w:t>
      </w:r>
      <w:r>
        <w:rPr>
          <w:rFonts w:ascii="Times New Roman" w:hAnsi="Times New Roman"/>
          <w:sz w:val="24"/>
          <w:szCs w:val="24"/>
          <w:vertAlign w:val="superscript"/>
        </w:rPr>
        <w:t>3</w:t>
      </w:r>
      <w:r>
        <w:rPr>
          <w:rFonts w:ascii="Times New Roman" w:hAnsi="Times New Roman"/>
          <w:sz w:val="24"/>
          <w:szCs w:val="24"/>
        </w:rPr>
        <w:t>，排放速率最大值为</w:t>
      </w:r>
      <w:r>
        <w:rPr>
          <w:rFonts w:ascii="Times New Roman" w:hAnsi="Times New Roman"/>
          <w:sz w:val="24"/>
          <w:szCs w:val="24"/>
        </w:rPr>
        <w:t>5.30×10</w:t>
      </w:r>
      <w:r>
        <w:rPr>
          <w:rFonts w:ascii="Times New Roman" w:hAnsi="Times New Roman"/>
          <w:sz w:val="24"/>
          <w:szCs w:val="24"/>
          <w:vertAlign w:val="superscript"/>
        </w:rPr>
        <w:t>-2</w:t>
      </w:r>
      <w:r w:rsidRPr="00CF59E9">
        <w:rPr>
          <w:rFonts w:ascii="Times New Roman" w:hAnsi="Times New Roman"/>
          <w:sz w:val="24"/>
          <w:szCs w:val="24"/>
        </w:rPr>
        <w:t>kg/h</w:t>
      </w:r>
      <w:r>
        <w:rPr>
          <w:rFonts w:ascii="Times New Roman" w:hAnsi="Times New Roman"/>
          <w:sz w:val="24"/>
          <w:szCs w:val="24"/>
        </w:rPr>
        <w:t>，符合《大气污染物综合排放标准》（</w:t>
      </w:r>
      <w:r>
        <w:rPr>
          <w:rFonts w:ascii="Times New Roman" w:hAnsi="Times New Roman"/>
          <w:sz w:val="24"/>
          <w:szCs w:val="24"/>
        </w:rPr>
        <w:t>GB 16297-1996</w:t>
      </w:r>
      <w:r>
        <w:rPr>
          <w:rFonts w:ascii="Times New Roman" w:hAnsi="Times New Roman"/>
          <w:sz w:val="24"/>
          <w:szCs w:val="24"/>
        </w:rPr>
        <w:t>）表</w:t>
      </w:r>
      <w:r>
        <w:rPr>
          <w:rFonts w:ascii="Times New Roman" w:hAnsi="Times New Roman"/>
          <w:sz w:val="24"/>
          <w:szCs w:val="24"/>
        </w:rPr>
        <w:t xml:space="preserve">2 </w:t>
      </w:r>
      <w:r>
        <w:rPr>
          <w:rFonts w:ascii="Times New Roman" w:hAnsi="Times New Roman"/>
          <w:sz w:val="24"/>
          <w:szCs w:val="24"/>
        </w:rPr>
        <w:t>二级限值。</w:t>
      </w:r>
    </w:p>
    <w:p w:rsidR="00954358" w:rsidRDefault="003F53B8">
      <w:pPr>
        <w:snapToGrid w:val="0"/>
        <w:spacing w:line="360" w:lineRule="auto"/>
        <w:ind w:firstLineChars="200" w:firstLine="480"/>
        <w:rPr>
          <w:rFonts w:ascii="Times New Roman" w:eastAsia="宋体" w:hAnsi="Times New Roman" w:cs="Times New Roman"/>
          <w:sz w:val="24"/>
          <w:szCs w:val="24"/>
        </w:rPr>
      </w:pPr>
      <w:r>
        <w:rPr>
          <w:rFonts w:ascii="Times New Roman" w:hAnsi="Times New Roman"/>
          <w:sz w:val="24"/>
          <w:szCs w:val="24"/>
        </w:rPr>
        <w:t>抛丸废气处理设施排气筒出口（</w:t>
      </w:r>
      <w:r>
        <w:rPr>
          <w:rFonts w:ascii="Times New Roman" w:hAnsi="Times New Roman"/>
          <w:sz w:val="24"/>
          <w:szCs w:val="24"/>
        </w:rPr>
        <w:t>DA002-2</w:t>
      </w:r>
      <w:r>
        <w:rPr>
          <w:rFonts w:ascii="Times New Roman" w:hAnsi="Times New Roman"/>
          <w:sz w:val="24"/>
          <w:szCs w:val="24"/>
        </w:rPr>
        <w:t>）中颗粒物的排放浓度最大值为＜</w:t>
      </w:r>
      <w:r>
        <w:rPr>
          <w:rFonts w:ascii="Times New Roman" w:hAnsi="Times New Roman"/>
          <w:sz w:val="24"/>
          <w:szCs w:val="24"/>
        </w:rPr>
        <w:t>20mg/m</w:t>
      </w:r>
      <w:r>
        <w:rPr>
          <w:rFonts w:ascii="Times New Roman" w:hAnsi="Times New Roman"/>
          <w:sz w:val="24"/>
          <w:szCs w:val="24"/>
          <w:vertAlign w:val="superscript"/>
        </w:rPr>
        <w:t>3</w:t>
      </w:r>
      <w:r>
        <w:rPr>
          <w:rFonts w:ascii="Times New Roman" w:hAnsi="Times New Roman"/>
          <w:sz w:val="24"/>
          <w:szCs w:val="24"/>
        </w:rPr>
        <w:t>，排放速率最大值为</w:t>
      </w:r>
      <w:r>
        <w:rPr>
          <w:rFonts w:ascii="Times New Roman" w:hAnsi="Times New Roman"/>
          <w:sz w:val="24"/>
          <w:szCs w:val="24"/>
        </w:rPr>
        <w:t>6.42×10</w:t>
      </w:r>
      <w:r>
        <w:rPr>
          <w:rFonts w:ascii="Times New Roman" w:hAnsi="Times New Roman"/>
          <w:sz w:val="24"/>
          <w:szCs w:val="24"/>
          <w:vertAlign w:val="superscript"/>
        </w:rPr>
        <w:t>-2</w:t>
      </w:r>
      <w:r>
        <w:rPr>
          <w:rFonts w:ascii="Times New Roman" w:hAnsi="Times New Roman"/>
          <w:sz w:val="24"/>
          <w:szCs w:val="24"/>
        </w:rPr>
        <w:t>kg/h</w:t>
      </w:r>
      <w:r>
        <w:rPr>
          <w:rFonts w:ascii="Times New Roman" w:hAnsi="Times New Roman"/>
          <w:sz w:val="24"/>
          <w:szCs w:val="24"/>
        </w:rPr>
        <w:t>；符合《大气污染物综合排放标准》（</w:t>
      </w:r>
      <w:r>
        <w:rPr>
          <w:rFonts w:ascii="Times New Roman" w:hAnsi="Times New Roman"/>
          <w:sz w:val="24"/>
          <w:szCs w:val="24"/>
        </w:rPr>
        <w:t>GB 16297-1996</w:t>
      </w:r>
      <w:r>
        <w:rPr>
          <w:rFonts w:ascii="Times New Roman" w:hAnsi="Times New Roman"/>
          <w:sz w:val="24"/>
          <w:szCs w:val="24"/>
        </w:rPr>
        <w:t>）表</w:t>
      </w:r>
      <w:r>
        <w:rPr>
          <w:rFonts w:ascii="Times New Roman" w:hAnsi="Times New Roman"/>
          <w:sz w:val="24"/>
          <w:szCs w:val="24"/>
        </w:rPr>
        <w:t xml:space="preserve">2 </w:t>
      </w:r>
      <w:r>
        <w:rPr>
          <w:rFonts w:ascii="Times New Roman" w:hAnsi="Times New Roman"/>
          <w:sz w:val="24"/>
          <w:szCs w:val="24"/>
        </w:rPr>
        <w:t>二级限值</w:t>
      </w:r>
      <w:r>
        <w:rPr>
          <w:rFonts w:ascii="Times New Roman" w:eastAsia="宋体" w:hAnsi="Times New Roman" w:cs="Times New Roman"/>
          <w:sz w:val="24"/>
          <w:szCs w:val="24"/>
        </w:rPr>
        <w:t>。</w:t>
      </w:r>
    </w:p>
    <w:p w:rsidR="00954358" w:rsidRDefault="00E74AB0">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w:t>
      </w:r>
      <w:r>
        <w:rPr>
          <w:rFonts w:ascii="Times New Roman" w:hAnsi="Times New Roman" w:cs="Times New Roman" w:hint="eastAsia"/>
          <w:color w:val="auto"/>
        </w:rPr>
        <w:t>2</w:t>
      </w:r>
      <w:r>
        <w:rPr>
          <w:rFonts w:ascii="Times New Roman" w:hAnsi="Times New Roman" w:cs="Times New Roman" w:hint="eastAsia"/>
          <w:color w:val="auto"/>
        </w:rPr>
        <w:t>）</w:t>
      </w:r>
      <w:r w:rsidR="003F53B8">
        <w:rPr>
          <w:rFonts w:ascii="Times New Roman" w:hAnsi="Times New Roman" w:cs="Times New Roman"/>
          <w:color w:val="auto"/>
        </w:rPr>
        <w:t>无组织废气</w:t>
      </w:r>
    </w:p>
    <w:p w:rsidR="00954358" w:rsidRDefault="003F53B8">
      <w:pPr>
        <w:spacing w:line="360" w:lineRule="auto"/>
        <w:ind w:firstLineChars="200" w:firstLine="480"/>
        <w:rPr>
          <w:rFonts w:ascii="Times New Roman" w:eastAsia="宋体" w:hAnsi="Times New Roman" w:cs="Times New Roman"/>
          <w:bCs/>
          <w:kern w:val="22"/>
          <w:sz w:val="24"/>
          <w:szCs w:val="24"/>
        </w:rPr>
      </w:pPr>
      <w:r>
        <w:rPr>
          <w:rFonts w:ascii="Times New Roman" w:hAnsi="Times New Roman" w:cs="Times New Roman" w:hint="eastAsia"/>
          <w:sz w:val="24"/>
          <w:szCs w:val="24"/>
        </w:rPr>
        <w:t>厂界颗粒物的最大小时浓度值为</w:t>
      </w:r>
      <w:r>
        <w:rPr>
          <w:rFonts w:ascii="Times New Roman" w:hAnsi="Times New Roman" w:cs="Times New Roman" w:hint="eastAsia"/>
          <w:sz w:val="24"/>
          <w:szCs w:val="24"/>
        </w:rPr>
        <w:t>0.477mg/m</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，非甲烷总烃的最大小时浓度值为</w:t>
      </w:r>
      <w:r>
        <w:rPr>
          <w:rFonts w:ascii="Times New Roman" w:hAnsi="Times New Roman" w:cs="Times New Roman" w:hint="eastAsia"/>
          <w:sz w:val="24"/>
          <w:szCs w:val="24"/>
        </w:rPr>
        <w:t>1.02mg/m</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，均符合《大气污染物排放标准》（</w:t>
      </w:r>
      <w:r>
        <w:rPr>
          <w:rFonts w:ascii="Times New Roman" w:hAnsi="Times New Roman" w:cs="Times New Roman" w:hint="eastAsia"/>
          <w:sz w:val="24"/>
          <w:szCs w:val="24"/>
        </w:rPr>
        <w:t>GB 16297-1996</w:t>
      </w:r>
      <w:r>
        <w:rPr>
          <w:rFonts w:ascii="Times New Roman" w:hAnsi="Times New Roman" w:cs="Times New Roman" w:hint="eastAsia"/>
          <w:sz w:val="24"/>
          <w:szCs w:val="24"/>
        </w:rPr>
        <w:t>）表</w:t>
      </w:r>
      <w:r>
        <w:rPr>
          <w:rFonts w:ascii="Times New Roman" w:hAnsi="Times New Roman" w:cs="Times New Roman" w:hint="eastAsia"/>
          <w:sz w:val="24"/>
          <w:szCs w:val="24"/>
        </w:rPr>
        <w:t>2</w:t>
      </w:r>
      <w:proofErr w:type="gramStart"/>
      <w:r>
        <w:rPr>
          <w:rFonts w:ascii="Times New Roman" w:hAnsi="Times New Roman" w:cs="Times New Roman" w:hint="eastAsia"/>
          <w:sz w:val="24"/>
          <w:szCs w:val="24"/>
        </w:rPr>
        <w:t>二</w:t>
      </w:r>
      <w:proofErr w:type="gramEnd"/>
      <w:r>
        <w:rPr>
          <w:rFonts w:ascii="Times New Roman" w:hAnsi="Times New Roman" w:cs="Times New Roman" w:hint="eastAsia"/>
          <w:sz w:val="24"/>
          <w:szCs w:val="24"/>
        </w:rPr>
        <w:t>级排放标准限值。厂区内生产车间</w:t>
      </w:r>
      <w:proofErr w:type="gramStart"/>
      <w:r>
        <w:rPr>
          <w:rFonts w:ascii="Times New Roman" w:hAnsi="Times New Roman" w:cs="Times New Roman" w:hint="eastAsia"/>
          <w:sz w:val="24"/>
          <w:szCs w:val="24"/>
        </w:rPr>
        <w:t>西侧非</w:t>
      </w:r>
      <w:proofErr w:type="gramEnd"/>
      <w:r>
        <w:rPr>
          <w:rFonts w:ascii="Times New Roman" w:hAnsi="Times New Roman" w:cs="Times New Roman" w:hint="eastAsia"/>
          <w:sz w:val="24"/>
          <w:szCs w:val="24"/>
        </w:rPr>
        <w:t>甲烷总烃的最大小时浓度值为</w:t>
      </w:r>
      <w:r>
        <w:rPr>
          <w:rFonts w:ascii="Times New Roman" w:hAnsi="Times New Roman" w:cs="Times New Roman" w:hint="eastAsia"/>
          <w:sz w:val="24"/>
          <w:szCs w:val="24"/>
        </w:rPr>
        <w:t>1.58mg/m</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，符合《挥发性有机物无组织排放控制标准》（</w:t>
      </w:r>
      <w:r>
        <w:rPr>
          <w:rFonts w:ascii="Times New Roman" w:hAnsi="Times New Roman" w:cs="Times New Roman" w:hint="eastAsia"/>
          <w:sz w:val="24"/>
          <w:szCs w:val="24"/>
        </w:rPr>
        <w:t>GB 37822-2019</w:t>
      </w:r>
      <w:r>
        <w:rPr>
          <w:rFonts w:ascii="Times New Roman" w:hAnsi="Times New Roman" w:cs="Times New Roman" w:hint="eastAsia"/>
          <w:sz w:val="24"/>
          <w:szCs w:val="24"/>
        </w:rPr>
        <w:t>）表</w:t>
      </w:r>
      <w:r>
        <w:rPr>
          <w:rFonts w:ascii="Times New Roman" w:hAnsi="Times New Roman" w:cs="Times New Roman" w:hint="eastAsia"/>
          <w:sz w:val="24"/>
          <w:szCs w:val="24"/>
        </w:rPr>
        <w:t>A.1</w:t>
      </w:r>
      <w:r>
        <w:rPr>
          <w:rFonts w:ascii="Times New Roman" w:hAnsi="Times New Roman" w:cs="Times New Roman" w:hint="eastAsia"/>
          <w:sz w:val="24"/>
          <w:szCs w:val="24"/>
        </w:rPr>
        <w:t>特别排放限值</w:t>
      </w:r>
      <w:r>
        <w:rPr>
          <w:rFonts w:ascii="Times New Roman" w:eastAsia="宋体" w:hAnsi="Times New Roman" w:cs="Times New Roman"/>
          <w:bCs/>
          <w:kern w:val="22"/>
          <w:sz w:val="24"/>
          <w:szCs w:val="24"/>
        </w:rPr>
        <w:t>。</w:t>
      </w:r>
    </w:p>
    <w:p w:rsidR="00954358" w:rsidRDefault="00E74AB0">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3</w:t>
      </w:r>
      <w:r>
        <w:rPr>
          <w:rFonts w:ascii="Times New Roman" w:hAnsi="Times New Roman" w:cs="Times New Roman" w:hint="eastAsia"/>
          <w:color w:val="auto"/>
        </w:rPr>
        <w:t>、</w:t>
      </w:r>
      <w:r w:rsidR="003F53B8">
        <w:rPr>
          <w:rFonts w:ascii="Times New Roman" w:hAnsi="Times New Roman" w:cs="Times New Roman"/>
          <w:color w:val="auto"/>
        </w:rPr>
        <w:t>噪声监测结论</w:t>
      </w:r>
    </w:p>
    <w:p w:rsidR="00954358" w:rsidRDefault="003F53B8">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厂界东、南侧昼间噪声最大值分别为</w:t>
      </w:r>
      <w:r>
        <w:rPr>
          <w:rFonts w:ascii="Times New Roman" w:hAnsi="Times New Roman" w:cs="Times New Roman"/>
          <w:color w:val="000000"/>
          <w:sz w:val="24"/>
        </w:rPr>
        <w:t>57dB(A)</w:t>
      </w:r>
      <w:r>
        <w:rPr>
          <w:rFonts w:ascii="Times New Roman" w:hAnsi="Times New Roman" w:cs="Times New Roman"/>
          <w:color w:val="000000"/>
          <w:sz w:val="24"/>
        </w:rPr>
        <w:t>、</w:t>
      </w:r>
      <w:r>
        <w:rPr>
          <w:rFonts w:ascii="Times New Roman" w:hAnsi="Times New Roman" w:cs="Times New Roman"/>
          <w:color w:val="000000"/>
          <w:sz w:val="24"/>
        </w:rPr>
        <w:t>55dB(A)</w:t>
      </w:r>
      <w:r>
        <w:rPr>
          <w:rFonts w:ascii="Times New Roman" w:hAnsi="Times New Roman" w:cs="Times New Roman"/>
          <w:color w:val="000000"/>
          <w:sz w:val="24"/>
        </w:rPr>
        <w:t>，</w:t>
      </w:r>
      <w:r w:rsidRPr="009D294C">
        <w:rPr>
          <w:rFonts w:ascii="Times New Roman" w:hAnsi="Times New Roman" w:cs="Times New Roman"/>
          <w:color w:val="000000"/>
          <w:sz w:val="24"/>
        </w:rPr>
        <w:t>夜间噪声最大</w:t>
      </w:r>
      <w:r>
        <w:rPr>
          <w:rFonts w:ascii="Times New Roman" w:hAnsi="Times New Roman" w:cs="Times New Roman"/>
          <w:color w:val="000000"/>
          <w:sz w:val="24"/>
        </w:rPr>
        <w:t>值分别为</w:t>
      </w:r>
      <w:r>
        <w:rPr>
          <w:rFonts w:ascii="Times New Roman" w:hAnsi="Times New Roman" w:cs="Times New Roman"/>
          <w:color w:val="000000"/>
          <w:sz w:val="24"/>
        </w:rPr>
        <w:t>52dB</w:t>
      </w:r>
      <w:r>
        <w:rPr>
          <w:rFonts w:ascii="Times New Roman" w:hAnsi="Times New Roman" w:cs="Times New Roman"/>
          <w:color w:val="000000"/>
          <w:sz w:val="24"/>
        </w:rPr>
        <w:t>（</w:t>
      </w:r>
      <w:r>
        <w:rPr>
          <w:rFonts w:ascii="Times New Roman" w:hAnsi="Times New Roman" w:cs="Times New Roman"/>
          <w:color w:val="000000"/>
          <w:sz w:val="24"/>
        </w:rPr>
        <w:t>A</w:t>
      </w:r>
      <w:r>
        <w:rPr>
          <w:rFonts w:ascii="Times New Roman" w:hAnsi="Times New Roman" w:cs="Times New Roman"/>
          <w:color w:val="000000"/>
          <w:sz w:val="24"/>
        </w:rPr>
        <w:t>）、</w:t>
      </w:r>
      <w:r>
        <w:rPr>
          <w:rFonts w:ascii="Times New Roman" w:hAnsi="Times New Roman" w:cs="Times New Roman"/>
          <w:color w:val="000000"/>
          <w:sz w:val="24"/>
        </w:rPr>
        <w:t>54dB</w:t>
      </w:r>
      <w:r>
        <w:rPr>
          <w:rFonts w:ascii="Times New Roman" w:hAnsi="Times New Roman" w:cs="Times New Roman"/>
          <w:color w:val="000000"/>
          <w:sz w:val="24"/>
        </w:rPr>
        <w:t>（</w:t>
      </w:r>
      <w:r>
        <w:rPr>
          <w:rFonts w:ascii="Times New Roman" w:hAnsi="Times New Roman" w:cs="Times New Roman"/>
          <w:color w:val="000000"/>
          <w:sz w:val="24"/>
        </w:rPr>
        <w:t>A</w:t>
      </w:r>
      <w:r>
        <w:rPr>
          <w:rFonts w:ascii="Times New Roman" w:hAnsi="Times New Roman" w:cs="Times New Roman"/>
          <w:color w:val="000000"/>
          <w:sz w:val="24"/>
        </w:rPr>
        <w:t>），均符合《工业企业厂界噪声排放标准》（</w:t>
      </w:r>
      <w:r>
        <w:rPr>
          <w:rFonts w:ascii="Times New Roman" w:hAnsi="Times New Roman" w:cs="Times New Roman"/>
          <w:color w:val="000000"/>
          <w:sz w:val="24"/>
        </w:rPr>
        <w:t>GB 12348-2008</w:t>
      </w:r>
      <w:r>
        <w:rPr>
          <w:rFonts w:ascii="Times New Roman" w:hAnsi="Times New Roman" w:cs="Times New Roman"/>
          <w:color w:val="000000"/>
          <w:sz w:val="24"/>
        </w:rPr>
        <w:t>）中</w:t>
      </w:r>
      <w:r>
        <w:rPr>
          <w:rFonts w:ascii="Times New Roman" w:hAnsi="Times New Roman" w:cs="Times New Roman"/>
          <w:color w:val="000000"/>
          <w:sz w:val="24"/>
        </w:rPr>
        <w:t>3</w:t>
      </w:r>
      <w:r>
        <w:rPr>
          <w:rFonts w:ascii="Times New Roman" w:hAnsi="Times New Roman" w:cs="Times New Roman"/>
          <w:color w:val="000000"/>
          <w:sz w:val="24"/>
        </w:rPr>
        <w:t>类限值要求。</w:t>
      </w:r>
    </w:p>
    <w:p w:rsidR="00954358" w:rsidRDefault="003F53B8">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color w:val="000000"/>
          <w:sz w:val="24"/>
        </w:rPr>
        <w:t>厂界东南侧敏感点</w:t>
      </w:r>
      <w:proofErr w:type="gramStart"/>
      <w:r>
        <w:rPr>
          <w:rFonts w:ascii="Times New Roman" w:hAnsi="Times New Roman" w:cs="Times New Roman"/>
          <w:color w:val="000000"/>
          <w:sz w:val="24"/>
        </w:rPr>
        <w:t>杨麻车村</w:t>
      </w:r>
      <w:proofErr w:type="gramEnd"/>
      <w:r>
        <w:rPr>
          <w:rFonts w:ascii="Times New Roman" w:hAnsi="Times New Roman" w:cs="Times New Roman"/>
          <w:color w:val="000000"/>
          <w:sz w:val="24"/>
        </w:rPr>
        <w:t>昼间噪声最大值为</w:t>
      </w:r>
      <w:r>
        <w:rPr>
          <w:rFonts w:ascii="Times New Roman" w:hAnsi="Times New Roman" w:cs="Times New Roman"/>
          <w:color w:val="000000"/>
          <w:sz w:val="24"/>
        </w:rPr>
        <w:t>56dB(A)</w:t>
      </w:r>
      <w:r>
        <w:rPr>
          <w:rFonts w:ascii="Times New Roman" w:hAnsi="Times New Roman" w:cs="Times New Roman"/>
          <w:color w:val="000000"/>
          <w:sz w:val="24"/>
        </w:rPr>
        <w:t>，夜间噪声最大值为</w:t>
      </w:r>
      <w:r>
        <w:rPr>
          <w:rFonts w:ascii="Times New Roman" w:hAnsi="Times New Roman" w:cs="Times New Roman"/>
          <w:color w:val="000000"/>
          <w:sz w:val="24"/>
        </w:rPr>
        <w:t>44dB</w:t>
      </w:r>
      <w:r>
        <w:rPr>
          <w:rFonts w:ascii="Times New Roman" w:hAnsi="Times New Roman" w:cs="Times New Roman"/>
          <w:color w:val="000000"/>
          <w:sz w:val="24"/>
        </w:rPr>
        <w:t>（</w:t>
      </w:r>
      <w:r>
        <w:rPr>
          <w:rFonts w:ascii="Times New Roman" w:hAnsi="Times New Roman" w:cs="Times New Roman"/>
          <w:color w:val="000000"/>
          <w:sz w:val="24"/>
        </w:rPr>
        <w:t>A</w:t>
      </w:r>
      <w:r>
        <w:rPr>
          <w:rFonts w:ascii="Times New Roman" w:hAnsi="Times New Roman" w:cs="Times New Roman"/>
          <w:color w:val="000000"/>
          <w:sz w:val="24"/>
        </w:rPr>
        <w:t>），均符合《声环境质量标准》（</w:t>
      </w:r>
      <w:r>
        <w:rPr>
          <w:rFonts w:ascii="Times New Roman" w:hAnsi="Times New Roman" w:cs="Times New Roman"/>
          <w:color w:val="000000"/>
          <w:sz w:val="24"/>
        </w:rPr>
        <w:t>GB 3096-2008</w:t>
      </w:r>
      <w:r>
        <w:rPr>
          <w:rFonts w:ascii="Times New Roman" w:hAnsi="Times New Roman" w:cs="Times New Roman"/>
          <w:color w:val="000000"/>
          <w:sz w:val="24"/>
        </w:rPr>
        <w:t>）中</w:t>
      </w:r>
      <w:r>
        <w:rPr>
          <w:rFonts w:ascii="Times New Roman" w:hAnsi="Times New Roman" w:cs="Times New Roman"/>
          <w:color w:val="000000"/>
          <w:sz w:val="24"/>
        </w:rPr>
        <w:t>2</w:t>
      </w:r>
      <w:r>
        <w:rPr>
          <w:rFonts w:ascii="Times New Roman" w:hAnsi="Times New Roman" w:cs="Times New Roman"/>
          <w:color w:val="000000"/>
          <w:sz w:val="24"/>
        </w:rPr>
        <w:t>类限值要求</w:t>
      </w:r>
      <w:r>
        <w:rPr>
          <w:rFonts w:ascii="Times New Roman" w:eastAsia="宋体" w:hAnsi="Times New Roman" w:cs="Times New Roman"/>
          <w:sz w:val="24"/>
          <w:szCs w:val="24"/>
        </w:rPr>
        <w:t>。</w:t>
      </w:r>
    </w:p>
    <w:p w:rsidR="00954358" w:rsidRDefault="00E74AB0">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4</w:t>
      </w:r>
      <w:r>
        <w:rPr>
          <w:rFonts w:ascii="Times New Roman" w:hAnsi="Times New Roman" w:cs="Times New Roman" w:hint="eastAsia"/>
          <w:color w:val="auto"/>
        </w:rPr>
        <w:t>、</w:t>
      </w:r>
      <w:r w:rsidR="003F53B8">
        <w:rPr>
          <w:rFonts w:ascii="Times New Roman" w:hAnsi="Times New Roman" w:cs="Times New Roman"/>
          <w:color w:val="auto"/>
        </w:rPr>
        <w:t>固</w:t>
      </w:r>
      <w:proofErr w:type="gramStart"/>
      <w:r w:rsidR="003F53B8">
        <w:rPr>
          <w:rFonts w:ascii="Times New Roman" w:hAnsi="Times New Roman" w:cs="Times New Roman"/>
          <w:color w:val="auto"/>
        </w:rPr>
        <w:t>废</w:t>
      </w:r>
      <w:r>
        <w:rPr>
          <w:rFonts w:ascii="Times New Roman" w:hAnsi="Times New Roman" w:cs="Times New Roman"/>
          <w:color w:val="auto"/>
        </w:rPr>
        <w:t>现场</w:t>
      </w:r>
      <w:proofErr w:type="gramEnd"/>
      <w:r>
        <w:rPr>
          <w:rFonts w:ascii="Times New Roman" w:hAnsi="Times New Roman" w:cs="Times New Roman" w:hint="eastAsia"/>
          <w:color w:val="auto"/>
        </w:rPr>
        <w:t>检查</w:t>
      </w:r>
      <w:r w:rsidR="003F53B8">
        <w:rPr>
          <w:rFonts w:ascii="Times New Roman" w:hAnsi="Times New Roman" w:cs="Times New Roman"/>
          <w:color w:val="auto"/>
        </w:rPr>
        <w:t>结论</w:t>
      </w:r>
      <w:r w:rsidR="003F53B8">
        <w:rPr>
          <w:rFonts w:ascii="Times New Roman" w:hAnsi="Times New Roman" w:cs="Times New Roman"/>
          <w:color w:val="auto"/>
        </w:rPr>
        <w:t xml:space="preserve">   </w:t>
      </w:r>
    </w:p>
    <w:p w:rsidR="000D0531" w:rsidRPr="00D238BD" w:rsidRDefault="000D0531" w:rsidP="000D0531">
      <w:pPr>
        <w:spacing w:line="360" w:lineRule="auto"/>
        <w:ind w:firstLineChars="200" w:firstLine="480"/>
        <w:rPr>
          <w:rFonts w:asciiTheme="majorEastAsia" w:eastAsiaTheme="majorEastAsia" w:hAnsiTheme="majorEastAsia" w:cs="Times New Roman"/>
          <w:color w:val="000000"/>
          <w:sz w:val="24"/>
        </w:rPr>
      </w:pPr>
      <w:r>
        <w:rPr>
          <w:rFonts w:asciiTheme="majorEastAsia" w:eastAsiaTheme="majorEastAsia" w:hAnsiTheme="majorEastAsia" w:cs="Times New Roman" w:hint="eastAsia"/>
          <w:color w:val="000000"/>
          <w:sz w:val="24"/>
        </w:rPr>
        <w:t>设置</w:t>
      </w:r>
      <w:r w:rsidRPr="00D238BD">
        <w:rPr>
          <w:rFonts w:asciiTheme="majorEastAsia" w:eastAsiaTheme="majorEastAsia" w:hAnsiTheme="majorEastAsia" w:cs="Times New Roman" w:hint="eastAsia"/>
          <w:color w:val="000000"/>
          <w:sz w:val="24"/>
        </w:rPr>
        <w:t>占地面积10m</w:t>
      </w:r>
      <w:r w:rsidRPr="00D238BD">
        <w:rPr>
          <w:rFonts w:asciiTheme="majorEastAsia" w:eastAsiaTheme="majorEastAsia" w:hAnsiTheme="majorEastAsia" w:cs="Times New Roman" w:hint="eastAsia"/>
          <w:color w:val="000000"/>
          <w:sz w:val="24"/>
          <w:vertAlign w:val="superscript"/>
        </w:rPr>
        <w:t>2</w:t>
      </w:r>
      <w:proofErr w:type="gramStart"/>
      <w:r w:rsidRPr="004E4BAF">
        <w:rPr>
          <w:rFonts w:asciiTheme="majorEastAsia" w:eastAsiaTheme="majorEastAsia" w:hAnsiTheme="majorEastAsia" w:cs="Times New Roman" w:hint="eastAsia"/>
          <w:color w:val="000000"/>
          <w:sz w:val="24"/>
        </w:rPr>
        <w:t>的</w:t>
      </w:r>
      <w:r w:rsidRPr="00D238BD">
        <w:rPr>
          <w:rFonts w:asciiTheme="majorEastAsia" w:eastAsiaTheme="majorEastAsia" w:hAnsiTheme="majorEastAsia" w:cs="Times New Roman" w:hint="eastAsia"/>
          <w:color w:val="000000"/>
          <w:sz w:val="24"/>
        </w:rPr>
        <w:t>危废仓库</w:t>
      </w:r>
      <w:proofErr w:type="gramEnd"/>
      <w:r w:rsidRPr="00D238BD">
        <w:rPr>
          <w:rFonts w:asciiTheme="majorEastAsia" w:eastAsiaTheme="majorEastAsia" w:hAnsiTheme="majorEastAsia" w:cs="Times New Roman" w:hint="eastAsia"/>
          <w:color w:val="000000"/>
          <w:sz w:val="24"/>
        </w:rPr>
        <w:t>，危险废物分类收集后委托浙江综合固废收集科技有限公司安全处置。</w:t>
      </w:r>
    </w:p>
    <w:p w:rsidR="00954358" w:rsidRDefault="000D0531" w:rsidP="000D0531">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hint="eastAsia"/>
          <w:color w:val="000000"/>
          <w:sz w:val="24"/>
        </w:rPr>
        <w:t>一般</w:t>
      </w:r>
      <w:proofErr w:type="gramStart"/>
      <w:r>
        <w:rPr>
          <w:rFonts w:ascii="Times New Roman" w:hAnsi="Times New Roman" w:cs="Times New Roman" w:hint="eastAsia"/>
          <w:color w:val="000000"/>
          <w:sz w:val="24"/>
        </w:rPr>
        <w:t>固废位仓库</w:t>
      </w:r>
      <w:proofErr w:type="gramEnd"/>
      <w:r>
        <w:rPr>
          <w:rFonts w:ascii="Times New Roman" w:hAnsi="Times New Roman" w:cs="Times New Roman" w:hint="eastAsia"/>
          <w:color w:val="000000"/>
          <w:sz w:val="24"/>
        </w:rPr>
        <w:t>占地面积</w:t>
      </w:r>
      <w:r>
        <w:rPr>
          <w:rFonts w:ascii="Times New Roman" w:hAnsi="Times New Roman" w:cs="Times New Roman" w:hint="eastAsia"/>
          <w:color w:val="000000"/>
          <w:sz w:val="24"/>
        </w:rPr>
        <w:t>15m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，一般固废分类收集后外售给相关物资回收单位回收利用；生活垃圾收集后委托环卫部门统一清运</w:t>
      </w:r>
      <w:r>
        <w:rPr>
          <w:rFonts w:ascii="Times New Roman" w:eastAsia="宋体" w:hAnsi="Times New Roman" w:cs="Times New Roman"/>
          <w:kern w:val="0"/>
          <w:sz w:val="24"/>
          <w:szCs w:val="24"/>
        </w:rPr>
        <w:t>。</w:t>
      </w:r>
    </w:p>
    <w:p w:rsidR="00954358" w:rsidRDefault="00E74AB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3F53B8">
        <w:rPr>
          <w:rFonts w:ascii="Times New Roman" w:eastAsia="宋体" w:hAnsi="Times New Roman" w:cs="Times New Roman"/>
          <w:sz w:val="24"/>
          <w:szCs w:val="24"/>
        </w:rPr>
        <w:t>污染物排放总量</w:t>
      </w:r>
    </w:p>
    <w:p w:rsidR="00954358" w:rsidRDefault="003F53B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本项目污染物产生量</w:t>
      </w:r>
      <w:r w:rsidRPr="009D294C">
        <w:rPr>
          <w:rFonts w:ascii="Times New Roman" w:eastAsia="宋体" w:hAnsi="Times New Roman" w:cs="Times New Roman"/>
          <w:color w:val="000000" w:themeColor="text1"/>
          <w:sz w:val="24"/>
          <w:szCs w:val="24"/>
        </w:rPr>
        <w:t xml:space="preserve">VOCs </w:t>
      </w:r>
      <w:r w:rsidRPr="009D294C">
        <w:rPr>
          <w:rFonts w:ascii="Times New Roman" w:eastAsia="宋体" w:hAnsi="Times New Roman" w:cs="Times New Roman" w:hint="eastAsia"/>
          <w:color w:val="000000" w:themeColor="text1"/>
          <w:sz w:val="24"/>
          <w:szCs w:val="24"/>
        </w:rPr>
        <w:t>0.36</w:t>
      </w:r>
      <w:r w:rsidRPr="009D294C">
        <w:rPr>
          <w:rFonts w:ascii="Times New Roman" w:eastAsia="宋体" w:hAnsi="Times New Roman" w:cs="Times New Roman"/>
          <w:color w:val="000000" w:themeColor="text1"/>
          <w:sz w:val="24"/>
          <w:szCs w:val="24"/>
        </w:rPr>
        <w:t>吨</w:t>
      </w:r>
      <w:r w:rsidRPr="009D294C">
        <w:rPr>
          <w:rFonts w:ascii="Times New Roman" w:eastAsia="宋体" w:hAnsi="Times New Roman" w:cs="Times New Roman"/>
          <w:color w:val="000000" w:themeColor="text1"/>
          <w:sz w:val="24"/>
          <w:szCs w:val="24"/>
        </w:rPr>
        <w:t>/</w:t>
      </w:r>
      <w:r w:rsidRPr="009D294C">
        <w:rPr>
          <w:rFonts w:ascii="Times New Roman" w:eastAsia="宋体" w:hAnsi="Times New Roman" w:cs="Times New Roman"/>
          <w:color w:val="000000" w:themeColor="text1"/>
          <w:sz w:val="24"/>
          <w:szCs w:val="24"/>
        </w:rPr>
        <w:t>年</w:t>
      </w:r>
      <w:r w:rsidR="009D294C" w:rsidRPr="009D294C">
        <w:rPr>
          <w:rFonts w:ascii="Times New Roman" w:eastAsia="宋体" w:hAnsi="Times New Roman" w:cs="Times New Roman"/>
          <w:color w:val="000000" w:themeColor="text1"/>
          <w:sz w:val="24"/>
          <w:szCs w:val="24"/>
        </w:rPr>
        <w:t>（实际监测以非甲烷总烃计）</w:t>
      </w:r>
      <w:r w:rsidRPr="009D294C">
        <w:rPr>
          <w:rFonts w:ascii="Times New Roman" w:eastAsia="宋体" w:hAnsi="Times New Roman" w:cs="Times New Roman"/>
          <w:color w:val="000000"/>
          <w:sz w:val="24"/>
          <w:szCs w:val="24"/>
        </w:rPr>
        <w:t>，符</w:t>
      </w:r>
      <w:r>
        <w:rPr>
          <w:rFonts w:ascii="Times New Roman" w:eastAsia="宋体" w:hAnsi="Times New Roman" w:cs="Times New Roman"/>
          <w:color w:val="000000"/>
          <w:sz w:val="24"/>
          <w:szCs w:val="24"/>
        </w:rPr>
        <w:t>合环评</w:t>
      </w:r>
      <w:r>
        <w:rPr>
          <w:rFonts w:ascii="Times New Roman" w:eastAsia="宋体" w:hAnsi="Times New Roman" w:cs="Times New Roman" w:hint="eastAsia"/>
          <w:color w:val="000000"/>
          <w:sz w:val="24"/>
          <w:szCs w:val="24"/>
        </w:rPr>
        <w:t>批复</w:t>
      </w:r>
      <w:r>
        <w:rPr>
          <w:rFonts w:ascii="Times New Roman" w:eastAsia="宋体" w:hAnsi="Times New Roman" w:cs="Times New Roman"/>
          <w:color w:val="000000"/>
          <w:sz w:val="24"/>
          <w:szCs w:val="24"/>
        </w:rPr>
        <w:t>中主要污染物排放总量控制指标</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VOCs</w:t>
      </w:r>
      <w:r>
        <w:rPr>
          <w:rFonts w:ascii="Times New Roman" w:eastAsia="宋体" w:hAnsi="Times New Roman" w:cs="Times New Roman" w:hint="eastAsia"/>
          <w:color w:val="000000"/>
          <w:sz w:val="24"/>
          <w:szCs w:val="24"/>
        </w:rPr>
        <w:t>0.76</w:t>
      </w:r>
      <w:r>
        <w:rPr>
          <w:rFonts w:ascii="Times New Roman" w:eastAsia="宋体" w:hAnsi="Times New Roman" w:cs="Times New Roman"/>
          <w:color w:val="000000"/>
          <w:sz w:val="24"/>
          <w:szCs w:val="24"/>
        </w:rPr>
        <w:t>吨</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年</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的总量控制要求</w:t>
      </w:r>
      <w:r>
        <w:rPr>
          <w:rFonts w:ascii="Times New Roman" w:eastAsia="宋体" w:hAnsi="Times New Roman" w:cs="Times New Roman"/>
          <w:sz w:val="24"/>
          <w:szCs w:val="24"/>
        </w:rPr>
        <w:t>。</w:t>
      </w:r>
    </w:p>
    <w:p w:rsidR="00954358" w:rsidRDefault="00E74AB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3F53B8">
        <w:rPr>
          <w:rFonts w:ascii="Times New Roman" w:eastAsia="宋体" w:hAnsi="Times New Roman" w:cs="Times New Roman"/>
          <w:sz w:val="24"/>
          <w:szCs w:val="24"/>
        </w:rPr>
        <w:t>土壤及地下水污染防治措施</w:t>
      </w:r>
    </w:p>
    <w:p w:rsidR="00954358" w:rsidRDefault="003F53B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本项目地下水和土壤污染防治措施已按照</w:t>
      </w:r>
      <w:r>
        <w:rPr>
          <w:rFonts w:ascii="Times New Roman" w:eastAsia="宋体" w:hAnsi="Times New Roman" w:cs="Times New Roman"/>
          <w:sz w:val="24"/>
          <w:szCs w:val="24"/>
        </w:rPr>
        <w:t>“</w:t>
      </w:r>
      <w:r>
        <w:rPr>
          <w:rFonts w:ascii="Times New Roman" w:eastAsia="宋体" w:hAnsi="Times New Roman" w:cs="Times New Roman"/>
          <w:sz w:val="24"/>
          <w:szCs w:val="24"/>
        </w:rPr>
        <w:t>源头控制、分区防护、污染监控、应急响应</w:t>
      </w:r>
      <w:r>
        <w:rPr>
          <w:rFonts w:ascii="Times New Roman" w:eastAsia="宋体" w:hAnsi="Times New Roman" w:cs="Times New Roman"/>
          <w:sz w:val="24"/>
          <w:szCs w:val="24"/>
        </w:rPr>
        <w:t>”</w:t>
      </w:r>
      <w:r>
        <w:rPr>
          <w:rFonts w:ascii="Times New Roman" w:eastAsia="宋体" w:hAnsi="Times New Roman" w:cs="Times New Roman"/>
          <w:sz w:val="24"/>
          <w:szCs w:val="24"/>
        </w:rPr>
        <w:t>相结合的原则，全方位进行控制。</w:t>
      </w:r>
    </w:p>
    <w:p w:rsidR="00954358" w:rsidRDefault="00E74AB0">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3F53B8">
        <w:rPr>
          <w:rFonts w:ascii="Times New Roman" w:eastAsia="宋体" w:hAnsi="Times New Roman" w:cs="Times New Roman"/>
          <w:sz w:val="24"/>
          <w:szCs w:val="24"/>
        </w:rPr>
        <w:t>环境风险防范措施</w:t>
      </w:r>
    </w:p>
    <w:p w:rsidR="00954358" w:rsidRDefault="003F53B8">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bidi="en-US"/>
        </w:rPr>
        <w:t>企业</w:t>
      </w:r>
      <w:r w:rsidR="009D294C">
        <w:rPr>
          <w:rFonts w:ascii="Times New Roman" w:eastAsia="宋体" w:hAnsi="Times New Roman" w:cs="Times New Roman" w:hint="eastAsia"/>
          <w:sz w:val="24"/>
          <w:szCs w:val="24"/>
          <w:lang w:bidi="en-US"/>
        </w:rPr>
        <w:t>已经</w:t>
      </w:r>
      <w:r w:rsidR="009D294C">
        <w:rPr>
          <w:rFonts w:ascii="Times New Roman" w:eastAsia="宋体" w:hAnsi="Times New Roman" w:cs="Times New Roman"/>
          <w:sz w:val="24"/>
          <w:szCs w:val="24"/>
          <w:lang w:bidi="en-US"/>
        </w:rPr>
        <w:t>设立</w:t>
      </w:r>
      <w:r>
        <w:rPr>
          <w:rFonts w:ascii="Times New Roman" w:eastAsia="宋体" w:hAnsi="Times New Roman" w:cs="Times New Roman"/>
          <w:sz w:val="24"/>
          <w:szCs w:val="24"/>
          <w:lang w:bidi="en-US"/>
        </w:rPr>
        <w:t>环保管理专职人员，建立了完善的制度体系，确保制度执行落到实处，并记录原辅材料类别、使用量、产品产量和</w:t>
      </w:r>
      <w:r w:rsidR="009D294C">
        <w:rPr>
          <w:rFonts w:ascii="Times New Roman" w:eastAsia="宋体" w:hAnsi="Times New Roman" w:cs="Times New Roman" w:hint="eastAsia"/>
          <w:sz w:val="24"/>
          <w:szCs w:val="24"/>
          <w:lang w:bidi="en-US"/>
        </w:rPr>
        <w:t>环保</w:t>
      </w:r>
      <w:r>
        <w:rPr>
          <w:rFonts w:ascii="Times New Roman" w:eastAsia="宋体" w:hAnsi="Times New Roman" w:cs="Times New Roman"/>
          <w:sz w:val="24"/>
          <w:szCs w:val="24"/>
          <w:lang w:bidi="en-US"/>
        </w:rPr>
        <w:t>设施运行状况</w:t>
      </w:r>
      <w:r w:rsidR="009D294C">
        <w:rPr>
          <w:rFonts w:ascii="Times New Roman" w:eastAsia="宋体" w:hAnsi="Times New Roman" w:cs="Times New Roman" w:hint="eastAsia"/>
          <w:sz w:val="24"/>
          <w:szCs w:val="24"/>
          <w:lang w:bidi="en-US"/>
        </w:rPr>
        <w:t>，并</w:t>
      </w:r>
      <w:r>
        <w:rPr>
          <w:rFonts w:ascii="Times New Roman" w:eastAsia="宋体" w:hAnsi="Times New Roman" w:cs="Times New Roman"/>
          <w:sz w:val="24"/>
          <w:szCs w:val="24"/>
          <w:lang w:bidi="en-US"/>
        </w:rPr>
        <w:t>组织专门人员每天多次进行周期性巡回检查，</w:t>
      </w:r>
      <w:r w:rsidR="009D294C">
        <w:rPr>
          <w:rFonts w:ascii="Times New Roman" w:eastAsia="宋体" w:hAnsi="Times New Roman" w:cs="Times New Roman" w:hint="eastAsia"/>
          <w:sz w:val="24"/>
          <w:szCs w:val="24"/>
          <w:lang w:bidi="en-US"/>
        </w:rPr>
        <w:t>对</w:t>
      </w:r>
      <w:r w:rsidR="009D294C">
        <w:rPr>
          <w:rFonts w:ascii="Times New Roman" w:eastAsia="宋体" w:hAnsi="Times New Roman" w:cs="Times New Roman"/>
          <w:sz w:val="24"/>
          <w:szCs w:val="24"/>
          <w:lang w:bidi="en-US"/>
        </w:rPr>
        <w:t>车间跑冒滴漏或其他异常现象</w:t>
      </w:r>
      <w:r w:rsidR="009D294C">
        <w:rPr>
          <w:rFonts w:ascii="Times New Roman" w:eastAsia="宋体" w:hAnsi="Times New Roman" w:cs="Times New Roman" w:hint="eastAsia"/>
          <w:sz w:val="24"/>
          <w:szCs w:val="24"/>
          <w:lang w:bidi="en-US"/>
        </w:rPr>
        <w:t>开展</w:t>
      </w:r>
      <w:r>
        <w:rPr>
          <w:rFonts w:ascii="Times New Roman" w:eastAsia="宋体" w:hAnsi="Times New Roman" w:cs="Times New Roman"/>
          <w:sz w:val="24"/>
          <w:szCs w:val="24"/>
          <w:lang w:bidi="en-US"/>
        </w:rPr>
        <w:t>及时检修，重视对无组织废气排放源，做到守职尽责，防患于未然。</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五、工程建设对环境的影响</w:t>
      </w:r>
    </w:p>
    <w:p w:rsidR="00954358" w:rsidRDefault="003F53B8">
      <w:pPr>
        <w:pStyle w:val="Default"/>
        <w:spacing w:line="360" w:lineRule="auto"/>
        <w:ind w:firstLineChars="200" w:firstLine="480"/>
        <w:rPr>
          <w:rFonts w:ascii="Times New Roman" w:hAnsi="Times New Roman" w:cs="Times New Roman"/>
          <w:color w:val="auto"/>
        </w:rPr>
      </w:pPr>
      <w:r>
        <w:rPr>
          <w:rFonts w:ascii="Times New Roman" w:hAnsi="Times New Roman" w:cs="Times New Roman"/>
        </w:rPr>
        <w:t>厂界东南侧敏感点</w:t>
      </w:r>
      <w:proofErr w:type="gramStart"/>
      <w:r>
        <w:rPr>
          <w:rFonts w:ascii="Times New Roman" w:hAnsi="Times New Roman" w:cs="Times New Roman"/>
        </w:rPr>
        <w:t>杨麻车村</w:t>
      </w:r>
      <w:proofErr w:type="gramEnd"/>
      <w:r>
        <w:rPr>
          <w:rFonts w:ascii="Times New Roman" w:hAnsi="Times New Roman" w:cs="Times New Roman"/>
        </w:rPr>
        <w:t>昼间噪声最大值为</w:t>
      </w:r>
      <w:r>
        <w:rPr>
          <w:rFonts w:ascii="Times New Roman" w:hAnsi="Times New Roman" w:cs="Times New Roman"/>
        </w:rPr>
        <w:t>56dB(A)</w:t>
      </w:r>
      <w:r>
        <w:rPr>
          <w:rFonts w:ascii="Times New Roman" w:hAnsi="Times New Roman" w:cs="Times New Roman"/>
        </w:rPr>
        <w:t>，夜间噪声最大值为</w:t>
      </w:r>
      <w:r>
        <w:rPr>
          <w:rFonts w:ascii="Times New Roman" w:hAnsi="Times New Roman" w:cs="Times New Roman"/>
        </w:rPr>
        <w:t>44dB</w:t>
      </w:r>
      <w:r>
        <w:rPr>
          <w:rFonts w:ascii="Times New Roman" w:hAnsi="Times New Roman" w:cs="Times New Roman"/>
        </w:rPr>
        <w:t>（</w:t>
      </w:r>
      <w:r>
        <w:rPr>
          <w:rFonts w:ascii="Times New Roman" w:hAnsi="Times New Roman" w:cs="Times New Roman"/>
        </w:rPr>
        <w:t>A</w:t>
      </w:r>
      <w:r>
        <w:rPr>
          <w:rFonts w:ascii="Times New Roman" w:hAnsi="Times New Roman" w:cs="Times New Roman"/>
        </w:rPr>
        <w:t>），均符合《声环境质量标准》（</w:t>
      </w:r>
      <w:r>
        <w:rPr>
          <w:rFonts w:ascii="Times New Roman" w:hAnsi="Times New Roman" w:cs="Times New Roman"/>
        </w:rPr>
        <w:t>GB 3096-2008</w:t>
      </w:r>
      <w:r>
        <w:rPr>
          <w:rFonts w:ascii="Times New Roman" w:hAnsi="Times New Roman" w:cs="Times New Roman"/>
        </w:rPr>
        <w:t>）中</w:t>
      </w:r>
      <w:r>
        <w:rPr>
          <w:rFonts w:ascii="Times New Roman" w:hAnsi="Times New Roman" w:cs="Times New Roman"/>
        </w:rPr>
        <w:t>2</w:t>
      </w:r>
      <w:r>
        <w:rPr>
          <w:rFonts w:ascii="Times New Roman" w:hAnsi="Times New Roman" w:cs="Times New Roman"/>
        </w:rPr>
        <w:t>类限值要求</w:t>
      </w:r>
      <w:r>
        <w:rPr>
          <w:rFonts w:ascii="Times New Roman" w:hAnsi="Times New Roman" w:cs="Times New Roman"/>
          <w:color w:val="auto"/>
        </w:rPr>
        <w:t>。</w:t>
      </w:r>
    </w:p>
    <w:p w:rsidR="00954358" w:rsidRDefault="003F53B8">
      <w:pPr>
        <w:pStyle w:val="a5"/>
        <w:snapToGrid w:val="0"/>
        <w:spacing w:after="0" w:line="360" w:lineRule="auto"/>
        <w:ind w:firstLineChars="200" w:firstLine="480"/>
        <w:rPr>
          <w:sz w:val="24"/>
        </w:rPr>
      </w:pPr>
      <w:r>
        <w:rPr>
          <w:sz w:val="24"/>
        </w:rPr>
        <w:t>本项目已基本落实了环</w:t>
      </w:r>
      <w:proofErr w:type="gramStart"/>
      <w:r>
        <w:rPr>
          <w:sz w:val="24"/>
        </w:rPr>
        <w:t>评报告</w:t>
      </w:r>
      <w:proofErr w:type="gramEnd"/>
      <w:r>
        <w:rPr>
          <w:sz w:val="24"/>
        </w:rPr>
        <w:t>提出的各项环保措施，根据项目竣工环境保护验收监测报告，已检测各种污染物排放指标均符合相应标准，排放总量符合总量控制要求，对周边环境的影响控制在了环评的要求以内。</w:t>
      </w:r>
    </w:p>
    <w:p w:rsidR="00954358" w:rsidRDefault="003F53B8">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六、验收结论</w:t>
      </w:r>
    </w:p>
    <w:p w:rsidR="00954358" w:rsidRDefault="003F53B8">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浙江吉峰齿轮有限公司年产各类农机、汽车齿轮</w:t>
      </w:r>
      <w:r>
        <w:rPr>
          <w:rFonts w:ascii="Times New Roman" w:hAnsi="Times New Roman" w:cs="Times New Roman" w:hint="eastAsia"/>
          <w:color w:val="auto"/>
        </w:rPr>
        <w:t>10</w:t>
      </w:r>
      <w:r>
        <w:rPr>
          <w:rFonts w:ascii="Times New Roman" w:hAnsi="Times New Roman" w:cs="Times New Roman" w:hint="eastAsia"/>
          <w:color w:val="auto"/>
        </w:rPr>
        <w:t>万件（套）项目</w:t>
      </w:r>
      <w:r>
        <w:rPr>
          <w:rFonts w:ascii="Times New Roman" w:hAnsi="Times New Roman" w:cs="Times New Roman"/>
          <w:color w:val="auto"/>
        </w:rPr>
        <w:t>审批手续完备，执行了环保</w:t>
      </w:r>
      <w:r>
        <w:rPr>
          <w:rFonts w:ascii="Times New Roman" w:hAnsi="Times New Roman" w:cs="Times New Roman" w:hint="eastAsia"/>
          <w:color w:val="auto"/>
        </w:rPr>
        <w:t>“</w:t>
      </w:r>
      <w:r>
        <w:rPr>
          <w:rFonts w:ascii="Times New Roman" w:hAnsi="Times New Roman" w:cs="Times New Roman"/>
          <w:color w:val="auto"/>
        </w:rPr>
        <w:t>三同时</w:t>
      </w:r>
      <w:r>
        <w:rPr>
          <w:rFonts w:ascii="Times New Roman" w:hAnsi="Times New Roman" w:cs="Times New Roman" w:hint="eastAsia"/>
          <w:color w:val="auto"/>
        </w:rPr>
        <w:t>”</w:t>
      </w:r>
      <w:r>
        <w:rPr>
          <w:rFonts w:ascii="Times New Roman" w:hAnsi="Times New Roman" w:cs="Times New Roman"/>
          <w:color w:val="auto"/>
        </w:rPr>
        <w:t>的要求，验收资料基本齐全，环境保护措施均已按照环评及批复的要求建成，</w:t>
      </w:r>
      <w:r w:rsidR="00B67D2B">
        <w:rPr>
          <w:rFonts w:ascii="Times New Roman" w:hAnsi="Times New Roman" w:cs="Times New Roman" w:hint="eastAsia"/>
          <w:color w:val="auto"/>
        </w:rPr>
        <w:t>落实</w:t>
      </w:r>
      <w:r>
        <w:rPr>
          <w:rFonts w:ascii="Times New Roman" w:hAnsi="Times New Roman" w:cs="Times New Roman"/>
          <w:color w:val="auto"/>
        </w:rPr>
        <w:t>环保管理制度，各主要污染物指标达到相应污染物排放标准的要求，符合环评及批复要求，没有《建设项目竣工环境保护验收暂行办法》（国环</w:t>
      </w:r>
      <w:proofErr w:type="gramStart"/>
      <w:r>
        <w:rPr>
          <w:rFonts w:ascii="Times New Roman" w:hAnsi="Times New Roman" w:cs="Times New Roman"/>
          <w:color w:val="auto"/>
        </w:rPr>
        <w:t>规</w:t>
      </w:r>
      <w:proofErr w:type="gramEnd"/>
      <w:r>
        <w:rPr>
          <w:rFonts w:ascii="Times New Roman" w:hAnsi="Times New Roman" w:cs="Times New Roman"/>
          <w:color w:val="auto"/>
        </w:rPr>
        <w:t>环评</w:t>
      </w:r>
      <w:r>
        <w:rPr>
          <w:rFonts w:ascii="Times New Roman" w:hAnsi="Times New Roman" w:cs="Times New Roman"/>
          <w:color w:val="auto"/>
        </w:rPr>
        <w:t>[2017]4</w:t>
      </w:r>
      <w:r>
        <w:rPr>
          <w:rFonts w:ascii="Times New Roman" w:hAnsi="Times New Roman" w:cs="Times New Roman"/>
          <w:color w:val="auto"/>
        </w:rPr>
        <w:t>号）中所规定的验收不合格情形，本项目环境保护设施验收合格。</w:t>
      </w:r>
    </w:p>
    <w:p w:rsidR="009D294C" w:rsidRDefault="003F53B8" w:rsidP="009D294C">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七、后续要</w:t>
      </w:r>
      <w:r w:rsidR="003D0285">
        <w:rPr>
          <w:rFonts w:ascii="Times New Roman" w:eastAsia="宋体" w:hAnsi="Times New Roman" w:cs="Times New Roman"/>
          <w:b/>
          <w:sz w:val="24"/>
          <w:szCs w:val="24"/>
        </w:rPr>
        <w:t>求与建议</w:t>
      </w:r>
    </w:p>
    <w:p w:rsidR="009D294C" w:rsidRPr="004614B1" w:rsidRDefault="009D294C" w:rsidP="004614B1">
      <w:pPr>
        <w:spacing w:line="360" w:lineRule="auto"/>
        <w:ind w:firstLineChars="200" w:firstLine="482"/>
        <w:rPr>
          <w:rFonts w:ascii="Times New Roman" w:eastAsia="宋体" w:hAnsi="Times New Roman" w:cs="Times New Roman"/>
          <w:b/>
          <w:sz w:val="24"/>
          <w:szCs w:val="24"/>
        </w:rPr>
      </w:pPr>
      <w:r w:rsidRPr="004614B1">
        <w:rPr>
          <w:rFonts w:ascii="Times New Roman" w:eastAsia="宋体" w:hAnsi="Times New Roman" w:cs="Times New Roman" w:hint="eastAsia"/>
          <w:b/>
          <w:sz w:val="24"/>
          <w:szCs w:val="24"/>
        </w:rPr>
        <w:t>1</w:t>
      </w:r>
      <w:r w:rsidRPr="004614B1">
        <w:rPr>
          <w:rFonts w:ascii="Times New Roman" w:eastAsia="宋体" w:hAnsi="Times New Roman" w:cs="Times New Roman" w:hint="eastAsia"/>
          <w:b/>
          <w:sz w:val="24"/>
          <w:szCs w:val="24"/>
        </w:rPr>
        <w:t>、现场：</w:t>
      </w:r>
    </w:p>
    <w:p w:rsidR="009D294C" w:rsidRPr="00AB6655" w:rsidRDefault="00AB6655" w:rsidP="00AB6655">
      <w:pPr>
        <w:spacing w:line="360" w:lineRule="auto"/>
        <w:ind w:firstLineChars="200" w:firstLine="480"/>
        <w:rPr>
          <w:rFonts w:ascii="Times New Roman" w:eastAsia="宋体" w:hAnsi="Times New Roman" w:cs="Times New Roman"/>
          <w:sz w:val="24"/>
          <w:szCs w:val="24"/>
        </w:rPr>
      </w:pPr>
      <w:r w:rsidRPr="00AB6655">
        <w:rPr>
          <w:rFonts w:ascii="Times New Roman" w:eastAsia="宋体" w:hAnsi="Times New Roman" w:cs="Times New Roman" w:hint="eastAsia"/>
          <w:sz w:val="24"/>
          <w:szCs w:val="24"/>
        </w:rPr>
        <w:t>（</w:t>
      </w:r>
      <w:r w:rsidRPr="00AB6655">
        <w:rPr>
          <w:rFonts w:ascii="Times New Roman" w:eastAsia="宋体" w:hAnsi="Times New Roman" w:cs="Times New Roman" w:hint="eastAsia"/>
          <w:sz w:val="24"/>
          <w:szCs w:val="24"/>
        </w:rPr>
        <w:t>1</w:t>
      </w:r>
      <w:r w:rsidRPr="00AB6655">
        <w:rPr>
          <w:rFonts w:ascii="Times New Roman" w:eastAsia="宋体" w:hAnsi="Times New Roman" w:cs="Times New Roman" w:hint="eastAsia"/>
          <w:sz w:val="24"/>
          <w:szCs w:val="24"/>
        </w:rPr>
        <w:t>）</w:t>
      </w:r>
      <w:r w:rsidR="00D56C8A">
        <w:rPr>
          <w:rFonts w:ascii="Times New Roman" w:eastAsia="宋体" w:hAnsi="Times New Roman" w:cs="Times New Roman" w:hint="eastAsia"/>
          <w:sz w:val="24"/>
          <w:szCs w:val="24"/>
        </w:rPr>
        <w:t>要求对</w:t>
      </w:r>
      <w:r>
        <w:rPr>
          <w:rFonts w:ascii="Times New Roman" w:eastAsia="宋体" w:hAnsi="Times New Roman" w:cs="Times New Roman" w:hint="eastAsia"/>
          <w:sz w:val="24"/>
          <w:szCs w:val="24"/>
        </w:rPr>
        <w:t>现场生产</w:t>
      </w:r>
      <w:r w:rsidR="00D56C8A">
        <w:rPr>
          <w:rFonts w:ascii="Times New Roman" w:eastAsia="宋体" w:hAnsi="Times New Roman" w:cs="Times New Roman" w:hint="eastAsia"/>
          <w:sz w:val="24"/>
          <w:szCs w:val="24"/>
        </w:rPr>
        <w:t>机加工设备、防锈区等区域的</w:t>
      </w:r>
      <w:r>
        <w:rPr>
          <w:rFonts w:ascii="Times New Roman" w:eastAsia="宋体" w:hAnsi="Times New Roman" w:cs="Times New Roman" w:hint="eastAsia"/>
          <w:sz w:val="24"/>
          <w:szCs w:val="24"/>
        </w:rPr>
        <w:t>跑冒滴漏油污（渍）</w:t>
      </w:r>
      <w:r w:rsidR="00D56C8A">
        <w:rPr>
          <w:rFonts w:ascii="Times New Roman" w:eastAsia="宋体" w:hAnsi="Times New Roman" w:cs="Times New Roman" w:hint="eastAsia"/>
          <w:sz w:val="24"/>
          <w:szCs w:val="24"/>
        </w:rPr>
        <w:t>加强清理与检查维护，以防地面油污扩散。</w:t>
      </w:r>
    </w:p>
    <w:p w:rsidR="00AB6655" w:rsidRPr="00AB6655" w:rsidRDefault="00AB6655" w:rsidP="004614B1">
      <w:pPr>
        <w:pStyle w:val="af0"/>
        <w:adjustRightInd w:val="0"/>
        <w:snapToGrid w:val="0"/>
        <w:spacing w:line="360" w:lineRule="auto"/>
        <w:ind w:firstLine="480"/>
        <w:rPr>
          <w:rFonts w:ascii="Times New Roman" w:eastAsia="宋体" w:hAnsi="Times New Roman" w:cs="Times New Roman"/>
          <w:sz w:val="24"/>
          <w:szCs w:val="24"/>
        </w:rPr>
      </w:pPr>
      <w:r w:rsidRPr="00D56C8A">
        <w:rPr>
          <w:rFonts w:ascii="Times New Roman" w:eastAsia="宋体" w:hAnsi="Times New Roman" w:cs="Times New Roman" w:hint="eastAsia"/>
          <w:sz w:val="24"/>
          <w:szCs w:val="24"/>
        </w:rPr>
        <w:t>（</w:t>
      </w:r>
      <w:r w:rsidRPr="00D56C8A">
        <w:rPr>
          <w:rFonts w:ascii="Times New Roman" w:eastAsia="宋体" w:hAnsi="Times New Roman" w:cs="Times New Roman" w:hint="eastAsia"/>
          <w:sz w:val="24"/>
          <w:szCs w:val="24"/>
        </w:rPr>
        <w:t>2</w:t>
      </w:r>
      <w:r w:rsidRPr="00D56C8A">
        <w:rPr>
          <w:rFonts w:ascii="Times New Roman" w:eastAsia="宋体" w:hAnsi="Times New Roman" w:cs="Times New Roman" w:hint="eastAsia"/>
          <w:sz w:val="24"/>
          <w:szCs w:val="24"/>
        </w:rPr>
        <w:t>）</w:t>
      </w:r>
      <w:r w:rsidR="00D56C8A" w:rsidRPr="00D56C8A">
        <w:rPr>
          <w:rFonts w:ascii="Times New Roman" w:eastAsia="宋体" w:hAnsi="Times New Roman" w:cs="Times New Roman" w:hint="eastAsia"/>
          <w:sz w:val="24"/>
          <w:szCs w:val="24"/>
        </w:rPr>
        <w:t>进一步</w:t>
      </w:r>
      <w:proofErr w:type="gramStart"/>
      <w:r w:rsidR="00D56C8A" w:rsidRPr="00D56C8A">
        <w:rPr>
          <w:rFonts w:ascii="Times New Roman" w:eastAsia="宋体" w:hAnsi="Times New Roman" w:cs="Times New Roman"/>
          <w:kern w:val="0"/>
          <w:sz w:val="24"/>
          <w:szCs w:val="24"/>
        </w:rPr>
        <w:t>规范危废仓库</w:t>
      </w:r>
      <w:proofErr w:type="gramEnd"/>
      <w:r w:rsidR="00D56C8A" w:rsidRPr="00D56C8A">
        <w:rPr>
          <w:rFonts w:ascii="Times New Roman" w:eastAsia="宋体" w:hAnsi="Times New Roman" w:cs="Times New Roman"/>
          <w:kern w:val="0"/>
          <w:sz w:val="24"/>
          <w:szCs w:val="24"/>
        </w:rPr>
        <w:t>，</w:t>
      </w:r>
      <w:r w:rsidR="00D56C8A" w:rsidRPr="00D56C8A">
        <w:rPr>
          <w:rFonts w:ascii="Times New Roman" w:eastAsia="宋体" w:hAnsi="Times New Roman" w:cs="Times New Roman" w:hint="eastAsia"/>
          <w:kern w:val="0"/>
          <w:sz w:val="24"/>
          <w:szCs w:val="24"/>
        </w:rPr>
        <w:t>完善</w:t>
      </w:r>
      <w:r w:rsidR="00D56C8A" w:rsidRPr="00D56C8A">
        <w:rPr>
          <w:rFonts w:ascii="Times New Roman" w:eastAsia="宋体" w:hAnsi="Times New Roman" w:cs="Times New Roman"/>
          <w:kern w:val="0"/>
          <w:sz w:val="24"/>
          <w:szCs w:val="24"/>
        </w:rPr>
        <w:t>标牌标识和台账记录；</w:t>
      </w:r>
      <w:r w:rsidR="00D56C8A">
        <w:rPr>
          <w:rFonts w:ascii="Times New Roman" w:eastAsia="宋体" w:hAnsi="Times New Roman" w:cs="Times New Roman" w:hint="eastAsia"/>
          <w:sz w:val="24"/>
          <w:szCs w:val="24"/>
        </w:rPr>
        <w:t>对金属刨花存放地面</w:t>
      </w:r>
      <w:r w:rsidR="000413B0">
        <w:rPr>
          <w:rFonts w:ascii="Times New Roman" w:eastAsia="宋体" w:hAnsi="Times New Roman" w:cs="Times New Roman" w:hint="eastAsia"/>
          <w:sz w:val="24"/>
          <w:szCs w:val="24"/>
        </w:rPr>
        <w:t>要求</w:t>
      </w:r>
      <w:r w:rsidR="00D56C8A">
        <w:rPr>
          <w:rFonts w:ascii="Times New Roman" w:eastAsia="宋体" w:hAnsi="Times New Roman" w:cs="Times New Roman" w:hint="eastAsia"/>
          <w:sz w:val="24"/>
          <w:szCs w:val="24"/>
        </w:rPr>
        <w:t>防腐防渗处理，并设置油污接盘设施，以免流到地面或地下。</w:t>
      </w:r>
    </w:p>
    <w:p w:rsidR="009D294C" w:rsidRDefault="00AB6655" w:rsidP="00AB66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4614B1">
        <w:rPr>
          <w:rFonts w:ascii="Times New Roman" w:eastAsia="宋体" w:hAnsi="Times New Roman" w:cs="Times New Roman" w:hint="eastAsia"/>
          <w:sz w:val="24"/>
          <w:szCs w:val="24"/>
        </w:rPr>
        <w:t>清洗皂化废液目前未产生，如果后续生产中产生少量废皂化废液，建议</w:t>
      </w:r>
      <w:proofErr w:type="gramStart"/>
      <w:r w:rsidR="004614B1">
        <w:rPr>
          <w:rFonts w:ascii="Times New Roman" w:eastAsia="宋体" w:hAnsi="Times New Roman" w:cs="Times New Roman" w:hint="eastAsia"/>
          <w:sz w:val="24"/>
          <w:szCs w:val="24"/>
        </w:rPr>
        <w:t>按照危废暂存</w:t>
      </w:r>
      <w:proofErr w:type="gramEnd"/>
      <w:r w:rsidR="004614B1">
        <w:rPr>
          <w:rFonts w:ascii="Times New Roman" w:eastAsia="宋体" w:hAnsi="Times New Roman" w:cs="Times New Roman" w:hint="eastAsia"/>
          <w:sz w:val="24"/>
          <w:szCs w:val="24"/>
        </w:rPr>
        <w:t>与处置</w:t>
      </w:r>
      <w:r w:rsidR="000413B0">
        <w:rPr>
          <w:rFonts w:ascii="Times New Roman" w:eastAsia="宋体" w:hAnsi="Times New Roman" w:cs="Times New Roman" w:hint="eastAsia"/>
          <w:sz w:val="24"/>
          <w:szCs w:val="24"/>
        </w:rPr>
        <w:t>等规范管理</w:t>
      </w:r>
      <w:r w:rsidR="004614B1">
        <w:rPr>
          <w:rFonts w:ascii="Times New Roman" w:eastAsia="宋体" w:hAnsi="Times New Roman" w:cs="Times New Roman" w:hint="eastAsia"/>
          <w:sz w:val="24"/>
          <w:szCs w:val="24"/>
        </w:rPr>
        <w:t>。</w:t>
      </w:r>
    </w:p>
    <w:p w:rsidR="004614B1" w:rsidRPr="000413B0" w:rsidRDefault="004614B1" w:rsidP="00AB6655">
      <w:pPr>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hint="eastAsia"/>
          <w:sz w:val="24"/>
          <w:szCs w:val="24"/>
        </w:rPr>
        <w:t xml:space="preserve"> </w:t>
      </w:r>
      <w:r w:rsidRPr="000413B0">
        <w:rPr>
          <w:rFonts w:ascii="Times New Roman" w:eastAsia="宋体" w:hAnsi="Times New Roman" w:cs="Times New Roman" w:hint="eastAsia"/>
          <w:b/>
          <w:sz w:val="24"/>
          <w:szCs w:val="24"/>
        </w:rPr>
        <w:t>建议按照规范要求进行现场跑冒滴漏适时整改。</w:t>
      </w:r>
    </w:p>
    <w:p w:rsidR="009D294C" w:rsidRPr="004614B1" w:rsidRDefault="009D294C" w:rsidP="004614B1">
      <w:pPr>
        <w:spacing w:line="360" w:lineRule="auto"/>
        <w:ind w:firstLineChars="200" w:firstLine="482"/>
        <w:rPr>
          <w:rFonts w:ascii="Times New Roman" w:eastAsia="宋体" w:hAnsi="Times New Roman" w:cs="Times New Roman"/>
          <w:b/>
          <w:sz w:val="24"/>
          <w:szCs w:val="24"/>
        </w:rPr>
      </w:pPr>
      <w:r w:rsidRPr="004614B1">
        <w:rPr>
          <w:rFonts w:ascii="Times New Roman" w:eastAsia="宋体" w:hAnsi="Times New Roman" w:cs="Times New Roman" w:hint="eastAsia"/>
          <w:b/>
          <w:sz w:val="24"/>
          <w:szCs w:val="24"/>
        </w:rPr>
        <w:t>2</w:t>
      </w:r>
      <w:r w:rsidRPr="004614B1">
        <w:rPr>
          <w:rFonts w:ascii="Times New Roman" w:eastAsia="宋体" w:hAnsi="Times New Roman" w:cs="Times New Roman" w:hint="eastAsia"/>
          <w:b/>
          <w:sz w:val="24"/>
          <w:szCs w:val="24"/>
        </w:rPr>
        <w:t>、</w:t>
      </w:r>
      <w:r w:rsidR="00AB6655" w:rsidRPr="004614B1">
        <w:rPr>
          <w:rFonts w:ascii="Times New Roman" w:eastAsia="宋体" w:hAnsi="Times New Roman" w:cs="Times New Roman" w:hint="eastAsia"/>
          <w:b/>
          <w:sz w:val="24"/>
          <w:szCs w:val="24"/>
        </w:rPr>
        <w:t>资料</w:t>
      </w:r>
    </w:p>
    <w:p w:rsidR="009D294C" w:rsidRDefault="00AB6655" w:rsidP="00AB6655">
      <w:pPr>
        <w:spacing w:line="360" w:lineRule="auto"/>
        <w:ind w:firstLineChars="200" w:firstLine="480"/>
        <w:rPr>
          <w:rFonts w:ascii="Times New Roman" w:eastAsia="宋体" w:hAnsi="Times New Roman" w:cs="Times New Roman"/>
          <w:sz w:val="24"/>
          <w:szCs w:val="24"/>
        </w:rPr>
      </w:pPr>
      <w:r w:rsidRPr="00AB6655">
        <w:rPr>
          <w:rFonts w:ascii="Times New Roman" w:eastAsia="宋体" w:hAnsi="Times New Roman" w:cs="Times New Roman" w:hint="eastAsia"/>
          <w:sz w:val="24"/>
          <w:szCs w:val="24"/>
        </w:rPr>
        <w:lastRenderedPageBreak/>
        <w:t>（</w:t>
      </w:r>
      <w:r w:rsidRPr="00AB6655">
        <w:rPr>
          <w:rFonts w:ascii="Times New Roman" w:eastAsia="宋体" w:hAnsi="Times New Roman" w:cs="Times New Roman" w:hint="eastAsia"/>
          <w:sz w:val="24"/>
          <w:szCs w:val="24"/>
        </w:rPr>
        <w:t>1</w:t>
      </w:r>
      <w:r w:rsidRPr="00AB6655">
        <w:rPr>
          <w:rFonts w:ascii="Times New Roman" w:eastAsia="宋体" w:hAnsi="Times New Roman" w:cs="Times New Roman" w:hint="eastAsia"/>
          <w:sz w:val="24"/>
          <w:szCs w:val="24"/>
        </w:rPr>
        <w:t>）</w:t>
      </w:r>
      <w:r w:rsidR="00D56C8A">
        <w:rPr>
          <w:rFonts w:ascii="Times New Roman" w:eastAsia="宋体" w:hAnsi="Times New Roman" w:cs="Times New Roman" w:hint="eastAsia"/>
          <w:sz w:val="24"/>
          <w:szCs w:val="24"/>
        </w:rPr>
        <w:t>核实项目建设实际平面布置情况，以及仓库外租情况（外租仓库的安全环保责任需要落实明确）。</w:t>
      </w:r>
    </w:p>
    <w:p w:rsidR="00AB6655" w:rsidRPr="00AB6655" w:rsidRDefault="00AB6655" w:rsidP="00AB6655">
      <w:pPr>
        <w:spacing w:line="360" w:lineRule="auto"/>
        <w:ind w:firstLineChars="200" w:firstLine="480"/>
        <w:rPr>
          <w:rFonts w:ascii="Times New Roman" w:eastAsia="宋体" w:hAnsi="Times New Roman" w:cs="Times New Roman"/>
          <w:sz w:val="24"/>
          <w:szCs w:val="24"/>
        </w:rPr>
      </w:pPr>
      <w:r w:rsidRPr="00AB6655">
        <w:rPr>
          <w:rFonts w:ascii="Times New Roman" w:eastAsia="宋体" w:hAnsi="Times New Roman" w:cs="Times New Roman" w:hint="eastAsia"/>
          <w:sz w:val="24"/>
          <w:szCs w:val="24"/>
        </w:rPr>
        <w:t>（</w:t>
      </w:r>
      <w:r w:rsidRPr="00AB6655">
        <w:rPr>
          <w:rFonts w:ascii="Times New Roman" w:eastAsia="宋体" w:hAnsi="Times New Roman" w:cs="Times New Roman" w:hint="eastAsia"/>
          <w:sz w:val="24"/>
          <w:szCs w:val="24"/>
        </w:rPr>
        <w:t>2</w:t>
      </w:r>
      <w:r w:rsidRPr="00AB6655">
        <w:rPr>
          <w:rFonts w:ascii="Times New Roman" w:eastAsia="宋体" w:hAnsi="Times New Roman" w:cs="Times New Roman" w:hint="eastAsia"/>
          <w:sz w:val="24"/>
          <w:szCs w:val="24"/>
        </w:rPr>
        <w:t>）</w:t>
      </w:r>
      <w:r w:rsidR="004614B1">
        <w:rPr>
          <w:rFonts w:ascii="Times New Roman" w:eastAsia="宋体" w:hAnsi="Times New Roman" w:cs="Times New Roman" w:hint="eastAsia"/>
          <w:sz w:val="24"/>
          <w:szCs w:val="24"/>
        </w:rPr>
        <w:t>完善验收其它需要说明情况。</w:t>
      </w:r>
    </w:p>
    <w:p w:rsidR="009D294C" w:rsidRPr="00AB6655" w:rsidRDefault="00AB6655" w:rsidP="00AB6655">
      <w:pPr>
        <w:spacing w:line="360" w:lineRule="auto"/>
        <w:ind w:firstLineChars="200" w:firstLine="480"/>
        <w:rPr>
          <w:rFonts w:ascii="Times New Roman" w:eastAsia="宋体" w:hAnsi="Times New Roman" w:cs="Times New Roman"/>
          <w:sz w:val="24"/>
          <w:szCs w:val="24"/>
        </w:rPr>
      </w:pPr>
      <w:r w:rsidRPr="00AB6655">
        <w:rPr>
          <w:rFonts w:ascii="Times New Roman" w:eastAsia="宋体" w:hAnsi="Times New Roman" w:cs="Times New Roman" w:hint="eastAsia"/>
          <w:sz w:val="24"/>
          <w:szCs w:val="24"/>
        </w:rPr>
        <w:t>（</w:t>
      </w:r>
      <w:r w:rsidRPr="00AB6655">
        <w:rPr>
          <w:rFonts w:ascii="Times New Roman" w:eastAsia="宋体" w:hAnsi="Times New Roman" w:cs="Times New Roman" w:hint="eastAsia"/>
          <w:sz w:val="24"/>
          <w:szCs w:val="24"/>
        </w:rPr>
        <w:t>3</w:t>
      </w:r>
      <w:r w:rsidRPr="00AB6655">
        <w:rPr>
          <w:rFonts w:ascii="Times New Roman" w:eastAsia="宋体" w:hAnsi="Times New Roman" w:cs="Times New Roman" w:hint="eastAsia"/>
          <w:sz w:val="24"/>
          <w:szCs w:val="24"/>
        </w:rPr>
        <w:t>）</w:t>
      </w:r>
      <w:r w:rsidR="004614B1">
        <w:rPr>
          <w:rFonts w:ascii="Times New Roman" w:eastAsia="宋体" w:hAnsi="Times New Roman" w:cs="Times New Roman" w:hint="eastAsia"/>
          <w:sz w:val="24"/>
          <w:szCs w:val="24"/>
        </w:rPr>
        <w:t>完善危废、环保处理设施等管理制度与责任人。</w:t>
      </w:r>
    </w:p>
    <w:p w:rsidR="004614B1" w:rsidRDefault="004614B1">
      <w:pPr>
        <w:adjustRightInd w:val="0"/>
        <w:snapToGrid w:val="0"/>
        <w:spacing w:line="360" w:lineRule="auto"/>
        <w:ind w:firstLineChars="200" w:firstLine="482"/>
        <w:rPr>
          <w:rFonts w:ascii="Times New Roman" w:eastAsia="宋体" w:hAnsi="Times New Roman" w:cs="Times New Roman"/>
          <w:b/>
          <w:sz w:val="24"/>
          <w:szCs w:val="24"/>
        </w:rPr>
      </w:pPr>
    </w:p>
    <w:p w:rsidR="00954358" w:rsidRDefault="003F53B8">
      <w:pPr>
        <w:adjustRightInd w:val="0"/>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八、验收组人员</w:t>
      </w:r>
    </w:p>
    <w:tbl>
      <w:tblPr>
        <w:tblStyle w:val="ab"/>
        <w:tblW w:w="52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557"/>
        <w:gridCol w:w="3951"/>
        <w:gridCol w:w="1559"/>
        <w:gridCol w:w="2748"/>
      </w:tblGrid>
      <w:tr w:rsidR="00954358">
        <w:trPr>
          <w:trHeight w:val="531"/>
          <w:jc w:val="center"/>
        </w:trPr>
        <w:tc>
          <w:tcPr>
            <w:tcW w:w="557"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951"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单位</w:t>
            </w:r>
          </w:p>
        </w:tc>
        <w:tc>
          <w:tcPr>
            <w:tcW w:w="1559"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签名</w:t>
            </w:r>
          </w:p>
        </w:tc>
        <w:tc>
          <w:tcPr>
            <w:tcW w:w="2748"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r>
      <w:tr w:rsidR="00954358">
        <w:trPr>
          <w:trHeight w:val="531"/>
          <w:jc w:val="center"/>
        </w:trPr>
        <w:tc>
          <w:tcPr>
            <w:tcW w:w="557"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951"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浙江吉峰齿轮有限公司</w:t>
            </w:r>
          </w:p>
        </w:tc>
        <w:tc>
          <w:tcPr>
            <w:tcW w:w="1559" w:type="dxa"/>
            <w:tcBorders>
              <w:tl2br w:val="nil"/>
              <w:tr2bl w:val="nil"/>
            </w:tcBorders>
            <w:vAlign w:val="center"/>
          </w:tcPr>
          <w:p w:rsidR="00954358" w:rsidRDefault="00954358">
            <w:pPr>
              <w:spacing w:line="360" w:lineRule="auto"/>
              <w:jc w:val="center"/>
              <w:rPr>
                <w:rFonts w:ascii="Times New Roman" w:eastAsia="宋体" w:hAnsi="Times New Roman" w:cs="Times New Roman"/>
                <w:sz w:val="24"/>
                <w:szCs w:val="24"/>
              </w:rPr>
            </w:pPr>
          </w:p>
        </w:tc>
        <w:tc>
          <w:tcPr>
            <w:tcW w:w="2748"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项目建设单位</w:t>
            </w:r>
          </w:p>
        </w:tc>
      </w:tr>
      <w:tr w:rsidR="00954358">
        <w:trPr>
          <w:trHeight w:val="531"/>
          <w:jc w:val="center"/>
        </w:trPr>
        <w:tc>
          <w:tcPr>
            <w:tcW w:w="557"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951"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浙江高鑫安全检测科技有限公司</w:t>
            </w:r>
          </w:p>
        </w:tc>
        <w:tc>
          <w:tcPr>
            <w:tcW w:w="1559" w:type="dxa"/>
            <w:tcBorders>
              <w:tl2br w:val="nil"/>
              <w:tr2bl w:val="nil"/>
            </w:tcBorders>
            <w:vAlign w:val="center"/>
          </w:tcPr>
          <w:p w:rsidR="00954358" w:rsidRDefault="00954358">
            <w:pPr>
              <w:spacing w:line="360" w:lineRule="auto"/>
              <w:jc w:val="center"/>
              <w:rPr>
                <w:rFonts w:ascii="Times New Roman" w:eastAsia="宋体" w:hAnsi="Times New Roman" w:cs="Times New Roman"/>
                <w:sz w:val="24"/>
                <w:szCs w:val="24"/>
              </w:rPr>
            </w:pPr>
          </w:p>
        </w:tc>
        <w:tc>
          <w:tcPr>
            <w:tcW w:w="2748"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验收监测报告编制单位</w:t>
            </w:r>
          </w:p>
        </w:tc>
      </w:tr>
      <w:tr w:rsidR="00954358">
        <w:trPr>
          <w:trHeight w:val="531"/>
          <w:jc w:val="center"/>
        </w:trPr>
        <w:tc>
          <w:tcPr>
            <w:tcW w:w="557" w:type="dxa"/>
            <w:tcBorders>
              <w:tl2br w:val="nil"/>
              <w:tr2bl w:val="nil"/>
            </w:tcBorders>
            <w:vAlign w:val="center"/>
          </w:tcPr>
          <w:p w:rsidR="00954358" w:rsidRDefault="004614B1">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951" w:type="dxa"/>
            <w:tcBorders>
              <w:tl2br w:val="nil"/>
              <w:tr2bl w:val="nil"/>
            </w:tcBorders>
            <w:vAlign w:val="center"/>
          </w:tcPr>
          <w:p w:rsidR="00954358" w:rsidRDefault="000413B0">
            <w:pPr>
              <w:spacing w:line="360" w:lineRule="auto"/>
              <w:jc w:val="center"/>
              <w:rPr>
                <w:rFonts w:ascii="Times New Roman" w:eastAsia="宋体" w:hAnsi="Times New Roman" w:cs="Times New Roman"/>
                <w:sz w:val="24"/>
                <w:szCs w:val="24"/>
              </w:rPr>
            </w:pPr>
            <w:proofErr w:type="gramStart"/>
            <w:r w:rsidRPr="00153711">
              <w:rPr>
                <w:rFonts w:ascii="Times New Roman" w:hAnsi="Times New Roman" w:cs="Times New Roman"/>
              </w:rPr>
              <w:t>永康立盛环保</w:t>
            </w:r>
            <w:proofErr w:type="gramEnd"/>
            <w:r w:rsidRPr="00153711">
              <w:rPr>
                <w:rFonts w:ascii="Times New Roman" w:hAnsi="Times New Roman" w:cs="Times New Roman"/>
              </w:rPr>
              <w:t>科技有限公司</w:t>
            </w:r>
          </w:p>
        </w:tc>
        <w:tc>
          <w:tcPr>
            <w:tcW w:w="1559" w:type="dxa"/>
            <w:tcBorders>
              <w:tl2br w:val="nil"/>
              <w:tr2bl w:val="nil"/>
            </w:tcBorders>
            <w:vAlign w:val="center"/>
          </w:tcPr>
          <w:p w:rsidR="00954358" w:rsidRDefault="00954358">
            <w:pPr>
              <w:spacing w:line="360" w:lineRule="auto"/>
              <w:jc w:val="center"/>
              <w:rPr>
                <w:rFonts w:ascii="Times New Roman" w:eastAsia="宋体" w:hAnsi="Times New Roman" w:cs="Times New Roman"/>
                <w:sz w:val="24"/>
                <w:szCs w:val="24"/>
              </w:rPr>
            </w:pPr>
          </w:p>
        </w:tc>
        <w:tc>
          <w:tcPr>
            <w:tcW w:w="2748"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环保设施建设单位</w:t>
            </w:r>
          </w:p>
        </w:tc>
      </w:tr>
      <w:tr w:rsidR="00954358">
        <w:trPr>
          <w:trHeight w:val="547"/>
          <w:jc w:val="center"/>
        </w:trPr>
        <w:tc>
          <w:tcPr>
            <w:tcW w:w="557" w:type="dxa"/>
            <w:tcBorders>
              <w:tl2br w:val="nil"/>
              <w:tr2bl w:val="nil"/>
            </w:tcBorders>
            <w:vAlign w:val="center"/>
          </w:tcPr>
          <w:p w:rsidR="00954358" w:rsidRDefault="004614B1">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951" w:type="dxa"/>
            <w:tcBorders>
              <w:tl2br w:val="nil"/>
              <w:tr2bl w:val="nil"/>
            </w:tcBorders>
            <w:vAlign w:val="center"/>
          </w:tcPr>
          <w:p w:rsidR="00954358" w:rsidRDefault="003F53B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专家组</w:t>
            </w:r>
          </w:p>
        </w:tc>
        <w:tc>
          <w:tcPr>
            <w:tcW w:w="4307" w:type="dxa"/>
            <w:gridSpan w:val="2"/>
            <w:tcBorders>
              <w:tl2br w:val="nil"/>
              <w:tr2bl w:val="nil"/>
            </w:tcBorders>
            <w:vAlign w:val="center"/>
          </w:tcPr>
          <w:p w:rsidR="00954358" w:rsidRDefault="00FA6613" w:rsidP="00FA6613">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FA6613">
              <w:rPr>
                <w:rFonts w:ascii="Times New Roman" w:eastAsia="宋体" w:hAnsi="Times New Roman" w:cs="Times New Roman"/>
                <w:sz w:val="24"/>
                <w:szCs w:val="24"/>
              </w:rPr>
              <w:drawing>
                <wp:inline distT="0" distB="0" distL="0" distR="0">
                  <wp:extent cx="571500" cy="273050"/>
                  <wp:effectExtent l="19050" t="0" r="0" b="0"/>
                  <wp:docPr id="2" name="图片 1" descr="F:\2021-11-20-WFY身份证+职称\微信图片_20211129230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21-11-20-WFY身份证+职称\微信图片_20211129230252.png"/>
                          <pic:cNvPicPr>
                            <a:picLocks noChangeAspect="1" noChangeArrowheads="1"/>
                          </pic:cNvPicPr>
                        </pic:nvPicPr>
                        <pic:blipFill>
                          <a:blip r:embed="rId7" cstate="print"/>
                          <a:srcRect/>
                          <a:stretch>
                            <a:fillRect/>
                          </a:stretch>
                        </pic:blipFill>
                        <pic:spPr>
                          <a:xfrm>
                            <a:off x="0" y="0"/>
                            <a:ext cx="577877" cy="276097"/>
                          </a:xfrm>
                          <a:prstGeom prst="rect">
                            <a:avLst/>
                          </a:prstGeom>
                          <a:noFill/>
                          <a:ln w="9525">
                            <a:noFill/>
                            <a:miter lim="800000"/>
                            <a:headEnd/>
                            <a:tailEnd/>
                          </a:ln>
                        </pic:spPr>
                      </pic:pic>
                    </a:graphicData>
                  </a:graphic>
                </wp:inline>
              </w:drawing>
            </w:r>
          </w:p>
        </w:tc>
      </w:tr>
    </w:tbl>
    <w:p w:rsidR="00E74AB0" w:rsidRDefault="00E74AB0">
      <w:pPr>
        <w:spacing w:line="360" w:lineRule="auto"/>
        <w:ind w:firstLineChars="200" w:firstLine="480"/>
        <w:jc w:val="right"/>
        <w:rPr>
          <w:rFonts w:ascii="Times New Roman" w:eastAsia="宋体" w:hAnsi="Times New Roman" w:cs="Times New Roman"/>
          <w:kern w:val="0"/>
          <w:sz w:val="24"/>
          <w:szCs w:val="24"/>
        </w:rPr>
      </w:pPr>
    </w:p>
    <w:p w:rsidR="00954358" w:rsidRPr="00E74AB0" w:rsidRDefault="003F53B8" w:rsidP="00E74AB0">
      <w:pPr>
        <w:spacing w:line="360" w:lineRule="auto"/>
        <w:ind w:firstLineChars="200" w:firstLine="482"/>
        <w:jc w:val="right"/>
        <w:rPr>
          <w:rFonts w:ascii="Times New Roman" w:eastAsia="宋体" w:hAnsi="Times New Roman" w:cs="Times New Roman"/>
          <w:b/>
          <w:kern w:val="0"/>
          <w:sz w:val="24"/>
          <w:szCs w:val="24"/>
        </w:rPr>
      </w:pPr>
      <w:r w:rsidRPr="00E74AB0">
        <w:rPr>
          <w:rFonts w:ascii="Times New Roman" w:eastAsia="宋体" w:hAnsi="Times New Roman" w:cs="Times New Roman"/>
          <w:b/>
          <w:kern w:val="0"/>
          <w:sz w:val="24"/>
          <w:szCs w:val="24"/>
        </w:rPr>
        <w:t xml:space="preserve"> </w:t>
      </w:r>
      <w:r w:rsidRPr="00E74AB0">
        <w:rPr>
          <w:rFonts w:ascii="Times New Roman" w:eastAsia="宋体" w:hAnsi="Times New Roman" w:cs="Times New Roman" w:hint="eastAsia"/>
          <w:b/>
          <w:kern w:val="0"/>
          <w:sz w:val="24"/>
          <w:szCs w:val="24"/>
        </w:rPr>
        <w:t>浙江吉峰齿轮有限公司</w:t>
      </w:r>
      <w:r w:rsidR="00E74AB0" w:rsidRPr="00E74AB0">
        <w:rPr>
          <w:rFonts w:ascii="Times New Roman" w:eastAsia="宋体" w:hAnsi="Times New Roman" w:cs="Times New Roman" w:hint="eastAsia"/>
          <w:b/>
          <w:kern w:val="0"/>
          <w:sz w:val="24"/>
          <w:szCs w:val="24"/>
        </w:rPr>
        <w:t>（盖章）</w:t>
      </w:r>
    </w:p>
    <w:p w:rsidR="00954358" w:rsidRPr="00E74AB0" w:rsidRDefault="003F53B8" w:rsidP="00E74AB0">
      <w:pPr>
        <w:spacing w:line="360" w:lineRule="auto"/>
        <w:ind w:firstLineChars="200" w:firstLine="482"/>
        <w:jc w:val="right"/>
        <w:rPr>
          <w:rFonts w:ascii="Times New Roman" w:eastAsia="宋体" w:hAnsi="Times New Roman" w:cs="Times New Roman"/>
          <w:b/>
          <w:kern w:val="0"/>
          <w:sz w:val="24"/>
          <w:szCs w:val="24"/>
        </w:rPr>
      </w:pPr>
      <w:bookmarkStart w:id="3" w:name="_GoBack"/>
      <w:bookmarkEnd w:id="3"/>
      <w:r w:rsidRPr="000413B0">
        <w:rPr>
          <w:rFonts w:ascii="Times New Roman" w:eastAsia="宋体" w:hAnsi="Times New Roman" w:cs="Times New Roman"/>
          <w:b/>
          <w:kern w:val="0"/>
          <w:sz w:val="24"/>
          <w:szCs w:val="24"/>
        </w:rPr>
        <w:t>2023</w:t>
      </w:r>
      <w:r w:rsidRPr="000413B0">
        <w:rPr>
          <w:rFonts w:ascii="Times New Roman" w:eastAsia="宋体" w:hAnsi="Times New Roman" w:cs="Times New Roman"/>
          <w:b/>
          <w:kern w:val="0"/>
          <w:sz w:val="24"/>
          <w:szCs w:val="24"/>
        </w:rPr>
        <w:t>年</w:t>
      </w:r>
      <w:r w:rsidR="00E72662" w:rsidRPr="000413B0">
        <w:rPr>
          <w:rFonts w:ascii="Times New Roman" w:eastAsia="宋体" w:hAnsi="Times New Roman" w:cs="Times New Roman" w:hint="eastAsia"/>
          <w:b/>
          <w:kern w:val="0"/>
          <w:sz w:val="24"/>
          <w:szCs w:val="24"/>
        </w:rPr>
        <w:t xml:space="preserve"> </w:t>
      </w:r>
      <w:r w:rsidR="000413B0" w:rsidRPr="000413B0">
        <w:rPr>
          <w:rFonts w:ascii="Times New Roman" w:eastAsia="宋体" w:hAnsi="Times New Roman" w:cs="Times New Roman" w:hint="eastAsia"/>
          <w:b/>
          <w:kern w:val="0"/>
          <w:sz w:val="24"/>
          <w:szCs w:val="24"/>
        </w:rPr>
        <w:t>12</w:t>
      </w:r>
      <w:r w:rsidR="00E72662" w:rsidRPr="000413B0">
        <w:rPr>
          <w:rFonts w:ascii="Times New Roman" w:eastAsia="宋体" w:hAnsi="Times New Roman" w:cs="Times New Roman" w:hint="eastAsia"/>
          <w:b/>
          <w:kern w:val="0"/>
          <w:sz w:val="24"/>
          <w:szCs w:val="24"/>
        </w:rPr>
        <w:t xml:space="preserve"> </w:t>
      </w:r>
      <w:r w:rsidRPr="000413B0">
        <w:rPr>
          <w:rFonts w:ascii="Times New Roman" w:eastAsia="宋体" w:hAnsi="Times New Roman" w:cs="Times New Roman"/>
          <w:b/>
          <w:kern w:val="0"/>
          <w:sz w:val="24"/>
          <w:szCs w:val="24"/>
        </w:rPr>
        <w:t>月</w:t>
      </w:r>
      <w:r w:rsidR="000413B0" w:rsidRPr="000413B0">
        <w:rPr>
          <w:rFonts w:ascii="Times New Roman" w:eastAsia="宋体" w:hAnsi="Times New Roman" w:cs="Times New Roman" w:hint="eastAsia"/>
          <w:b/>
          <w:kern w:val="0"/>
          <w:sz w:val="24"/>
          <w:szCs w:val="24"/>
        </w:rPr>
        <w:t>18</w:t>
      </w:r>
      <w:r w:rsidRPr="000413B0">
        <w:rPr>
          <w:rFonts w:ascii="Times New Roman" w:eastAsia="宋体" w:hAnsi="Times New Roman" w:cs="Times New Roman"/>
          <w:b/>
          <w:kern w:val="0"/>
          <w:sz w:val="24"/>
          <w:szCs w:val="24"/>
        </w:rPr>
        <w:t>日</w:t>
      </w:r>
    </w:p>
    <w:sectPr w:rsidR="00954358" w:rsidRPr="00E74AB0" w:rsidSect="009543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F2F" w:rsidRDefault="00C07F2F" w:rsidP="00954358">
      <w:r>
        <w:separator/>
      </w:r>
    </w:p>
  </w:endnote>
  <w:endnote w:type="continuationSeparator" w:id="0">
    <w:p w:rsidR="00C07F2F" w:rsidRDefault="00C07F2F" w:rsidP="00954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753764"/>
    </w:sdtPr>
    <w:sdtContent>
      <w:p w:rsidR="00954358" w:rsidRDefault="006B66B0">
        <w:pPr>
          <w:pStyle w:val="a9"/>
          <w:jc w:val="center"/>
        </w:pPr>
        <w:r>
          <w:fldChar w:fldCharType="begin"/>
        </w:r>
        <w:r w:rsidR="003F53B8">
          <w:instrText>PAGE   \* MERGEFORMAT</w:instrText>
        </w:r>
        <w:r>
          <w:fldChar w:fldCharType="separate"/>
        </w:r>
        <w:r w:rsidR="00FA6613" w:rsidRPr="00FA6613">
          <w:rPr>
            <w:noProof/>
            <w:lang w:val="zh-CN"/>
          </w:rPr>
          <w:t>6</w:t>
        </w:r>
        <w:r>
          <w:fldChar w:fldCharType="end"/>
        </w:r>
      </w:p>
    </w:sdtContent>
  </w:sdt>
  <w:p w:rsidR="00954358" w:rsidRDefault="009543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F2F" w:rsidRDefault="00C07F2F" w:rsidP="00954358">
      <w:r>
        <w:separator/>
      </w:r>
    </w:p>
  </w:footnote>
  <w:footnote w:type="continuationSeparator" w:id="0">
    <w:p w:rsidR="00C07F2F" w:rsidRDefault="00C07F2F" w:rsidP="00954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5BE11"/>
    <w:multiLevelType w:val="singleLevel"/>
    <w:tmpl w:val="A205BE11"/>
    <w:lvl w:ilvl="0">
      <w:start w:val="1"/>
      <w:numFmt w:val="decimal"/>
      <w:suff w:val="nothing"/>
      <w:lvlText w:val="%1、"/>
      <w:lvlJc w:val="left"/>
    </w:lvl>
  </w:abstractNum>
  <w:abstractNum w:abstractNumId="1">
    <w:nsid w:val="59F18C14"/>
    <w:multiLevelType w:val="multilevel"/>
    <w:tmpl w:val="59F18C14"/>
    <w:lvl w:ilvl="0">
      <w:start w:val="1"/>
      <w:numFmt w:val="decimal"/>
      <w:suff w:val="space"/>
      <w:lvlText w:val="%1."/>
      <w:lvlJc w:val="left"/>
      <w:pPr>
        <w:tabs>
          <w:tab w:val="left" w:pos="432"/>
        </w:tabs>
        <w:ind w:left="0" w:firstLine="0"/>
      </w:pPr>
      <w:rPr>
        <w:rFonts w:ascii="Times New Roman" w:eastAsia="宋体" w:hAnsi="Times New Roman" w:cs="宋体" w:hint="default"/>
        <w:b/>
        <w:sz w:val="24"/>
      </w:rPr>
    </w:lvl>
    <w:lvl w:ilvl="1">
      <w:start w:val="1"/>
      <w:numFmt w:val="decimal"/>
      <w:pStyle w:val="2"/>
      <w:suff w:val="space"/>
      <w:lvlText w:val="%1.%2."/>
      <w:lvlJc w:val="left"/>
      <w:pPr>
        <w:tabs>
          <w:tab w:val="left" w:pos="432"/>
        </w:tabs>
        <w:ind w:left="0" w:firstLine="0"/>
      </w:pPr>
      <w:rPr>
        <w:rFonts w:ascii="Times New Roman" w:eastAsia="宋体" w:hAnsi="Times New Roman" w:cs="宋体" w:hint="default"/>
        <w:b/>
        <w:sz w:val="24"/>
      </w:rPr>
    </w:lvl>
    <w:lvl w:ilvl="2">
      <w:start w:val="1"/>
      <w:numFmt w:val="decimal"/>
      <w:pStyle w:val="3"/>
      <w:suff w:val="space"/>
      <w:lvlText w:val="%1.%2.%3."/>
      <w:lvlJc w:val="left"/>
      <w:pPr>
        <w:tabs>
          <w:tab w:val="left" w:pos="432"/>
        </w:tabs>
        <w:ind w:left="0" w:firstLine="0"/>
      </w:pPr>
      <w:rPr>
        <w:rFonts w:ascii="Times New Roman" w:eastAsia="宋体" w:hAnsi="Times New Roman" w:cs="宋体" w:hint="default"/>
        <w:b/>
        <w:sz w:val="24"/>
      </w:rPr>
    </w:lvl>
    <w:lvl w:ilvl="3">
      <w:start w:val="1"/>
      <w:numFmt w:val="decimal"/>
      <w:pStyle w:val="4"/>
      <w:suff w:val="space"/>
      <w:lvlText w:val="%1.%2.%3.%4."/>
      <w:lvlJc w:val="left"/>
      <w:pPr>
        <w:tabs>
          <w:tab w:val="left" w:pos="432"/>
        </w:tabs>
        <w:ind w:left="0" w:firstLine="0"/>
      </w:pPr>
      <w:rPr>
        <w:rFonts w:ascii="Times New Roman" w:eastAsia="宋体" w:hAnsi="Times New Roman" w:cs="宋体" w:hint="default"/>
        <w:b/>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ViNWUzZDUxZDM4NDk3YWFjYWIzNGU3ZDE0MWJhYzgifQ=="/>
  </w:docVars>
  <w:rsids>
    <w:rsidRoot w:val="20CE3211"/>
    <w:rsid w:val="00016068"/>
    <w:rsid w:val="000413B0"/>
    <w:rsid w:val="000467BE"/>
    <w:rsid w:val="00062B16"/>
    <w:rsid w:val="0008066D"/>
    <w:rsid w:val="000C08CE"/>
    <w:rsid w:val="000C76FC"/>
    <w:rsid w:val="000D0531"/>
    <w:rsid w:val="000F3953"/>
    <w:rsid w:val="00114E8B"/>
    <w:rsid w:val="00125429"/>
    <w:rsid w:val="00132DAE"/>
    <w:rsid w:val="00146CF1"/>
    <w:rsid w:val="00153711"/>
    <w:rsid w:val="001607F1"/>
    <w:rsid w:val="00177603"/>
    <w:rsid w:val="0019023B"/>
    <w:rsid w:val="0019538E"/>
    <w:rsid w:val="001A60D1"/>
    <w:rsid w:val="001C7EA4"/>
    <w:rsid w:val="001F4F89"/>
    <w:rsid w:val="00201FB9"/>
    <w:rsid w:val="002025A9"/>
    <w:rsid w:val="00230563"/>
    <w:rsid w:val="002340C0"/>
    <w:rsid w:val="00236B08"/>
    <w:rsid w:val="002434E9"/>
    <w:rsid w:val="0025758A"/>
    <w:rsid w:val="00265D4B"/>
    <w:rsid w:val="00280BB0"/>
    <w:rsid w:val="002A28B1"/>
    <w:rsid w:val="002B4A4A"/>
    <w:rsid w:val="002E1B91"/>
    <w:rsid w:val="003023D0"/>
    <w:rsid w:val="00323859"/>
    <w:rsid w:val="003264A5"/>
    <w:rsid w:val="00331928"/>
    <w:rsid w:val="00331FDF"/>
    <w:rsid w:val="00382A32"/>
    <w:rsid w:val="003D0285"/>
    <w:rsid w:val="003D3DEA"/>
    <w:rsid w:val="003F53B8"/>
    <w:rsid w:val="00454378"/>
    <w:rsid w:val="00460412"/>
    <w:rsid w:val="004614B1"/>
    <w:rsid w:val="00461EBD"/>
    <w:rsid w:val="00470FCE"/>
    <w:rsid w:val="00473D49"/>
    <w:rsid w:val="00474C97"/>
    <w:rsid w:val="004908A4"/>
    <w:rsid w:val="004C3C09"/>
    <w:rsid w:val="004E4BAF"/>
    <w:rsid w:val="0050031B"/>
    <w:rsid w:val="00506014"/>
    <w:rsid w:val="00511196"/>
    <w:rsid w:val="00532511"/>
    <w:rsid w:val="00540F3B"/>
    <w:rsid w:val="00554C02"/>
    <w:rsid w:val="005568B0"/>
    <w:rsid w:val="00557CEE"/>
    <w:rsid w:val="00571AFD"/>
    <w:rsid w:val="00575E0C"/>
    <w:rsid w:val="0058773B"/>
    <w:rsid w:val="00590D86"/>
    <w:rsid w:val="005946A3"/>
    <w:rsid w:val="00594A33"/>
    <w:rsid w:val="005E1D2D"/>
    <w:rsid w:val="00616188"/>
    <w:rsid w:val="006229BC"/>
    <w:rsid w:val="006372BB"/>
    <w:rsid w:val="006400D4"/>
    <w:rsid w:val="00673D2E"/>
    <w:rsid w:val="00686C95"/>
    <w:rsid w:val="006B66B0"/>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1AFE"/>
    <w:rsid w:val="008E631E"/>
    <w:rsid w:val="008E6C47"/>
    <w:rsid w:val="008F407A"/>
    <w:rsid w:val="009177A4"/>
    <w:rsid w:val="00922DA1"/>
    <w:rsid w:val="0094606A"/>
    <w:rsid w:val="00954358"/>
    <w:rsid w:val="00954667"/>
    <w:rsid w:val="00954EBD"/>
    <w:rsid w:val="0095798C"/>
    <w:rsid w:val="00971170"/>
    <w:rsid w:val="0097357B"/>
    <w:rsid w:val="00983515"/>
    <w:rsid w:val="009D294C"/>
    <w:rsid w:val="009F0833"/>
    <w:rsid w:val="009F2A8E"/>
    <w:rsid w:val="009F77E3"/>
    <w:rsid w:val="00A035B0"/>
    <w:rsid w:val="00A3584F"/>
    <w:rsid w:val="00A75C2A"/>
    <w:rsid w:val="00AB6655"/>
    <w:rsid w:val="00AE2409"/>
    <w:rsid w:val="00B07391"/>
    <w:rsid w:val="00B27E07"/>
    <w:rsid w:val="00B33F52"/>
    <w:rsid w:val="00B351E1"/>
    <w:rsid w:val="00B67D2B"/>
    <w:rsid w:val="00B738F5"/>
    <w:rsid w:val="00B9721C"/>
    <w:rsid w:val="00BA3578"/>
    <w:rsid w:val="00BF1D1C"/>
    <w:rsid w:val="00C07F2F"/>
    <w:rsid w:val="00C428AA"/>
    <w:rsid w:val="00C7739E"/>
    <w:rsid w:val="00C900FD"/>
    <w:rsid w:val="00CA107D"/>
    <w:rsid w:val="00CA230F"/>
    <w:rsid w:val="00CC227A"/>
    <w:rsid w:val="00CD359A"/>
    <w:rsid w:val="00CE6E4F"/>
    <w:rsid w:val="00CF28E8"/>
    <w:rsid w:val="00CF59E9"/>
    <w:rsid w:val="00D21DCA"/>
    <w:rsid w:val="00D238BD"/>
    <w:rsid w:val="00D54BCA"/>
    <w:rsid w:val="00D56C8A"/>
    <w:rsid w:val="00D75704"/>
    <w:rsid w:val="00D856E3"/>
    <w:rsid w:val="00D96A14"/>
    <w:rsid w:val="00DB3A12"/>
    <w:rsid w:val="00DB5243"/>
    <w:rsid w:val="00DC1E7A"/>
    <w:rsid w:val="00DC359A"/>
    <w:rsid w:val="00DD633F"/>
    <w:rsid w:val="00DE3528"/>
    <w:rsid w:val="00E16148"/>
    <w:rsid w:val="00E22E7E"/>
    <w:rsid w:val="00E26DC0"/>
    <w:rsid w:val="00E3145C"/>
    <w:rsid w:val="00E40F20"/>
    <w:rsid w:val="00E4189C"/>
    <w:rsid w:val="00E45C55"/>
    <w:rsid w:val="00E70F97"/>
    <w:rsid w:val="00E72662"/>
    <w:rsid w:val="00E74AB0"/>
    <w:rsid w:val="00E819C1"/>
    <w:rsid w:val="00E96F1F"/>
    <w:rsid w:val="00E97D5A"/>
    <w:rsid w:val="00EC16F7"/>
    <w:rsid w:val="00EC6201"/>
    <w:rsid w:val="00EC687B"/>
    <w:rsid w:val="00ED69A3"/>
    <w:rsid w:val="00EE51AC"/>
    <w:rsid w:val="00F27861"/>
    <w:rsid w:val="00F300EB"/>
    <w:rsid w:val="00F3165E"/>
    <w:rsid w:val="00F66105"/>
    <w:rsid w:val="00FA6613"/>
    <w:rsid w:val="00FB1904"/>
    <w:rsid w:val="00FC462A"/>
    <w:rsid w:val="00FE39C5"/>
    <w:rsid w:val="028A6678"/>
    <w:rsid w:val="02E56002"/>
    <w:rsid w:val="04AD5164"/>
    <w:rsid w:val="056C4EC7"/>
    <w:rsid w:val="08593F75"/>
    <w:rsid w:val="086A5298"/>
    <w:rsid w:val="09D96E3D"/>
    <w:rsid w:val="09FA33E6"/>
    <w:rsid w:val="0BD936D7"/>
    <w:rsid w:val="0ECE23B1"/>
    <w:rsid w:val="0ED86B5D"/>
    <w:rsid w:val="105C40FD"/>
    <w:rsid w:val="12CE63FE"/>
    <w:rsid w:val="15BD7F5F"/>
    <w:rsid w:val="16D8064E"/>
    <w:rsid w:val="1C984628"/>
    <w:rsid w:val="1D076D57"/>
    <w:rsid w:val="1F703C2D"/>
    <w:rsid w:val="207479E5"/>
    <w:rsid w:val="20CE3211"/>
    <w:rsid w:val="227D7253"/>
    <w:rsid w:val="23792073"/>
    <w:rsid w:val="24402578"/>
    <w:rsid w:val="24CE32F5"/>
    <w:rsid w:val="263E1437"/>
    <w:rsid w:val="26CA25D9"/>
    <w:rsid w:val="2ABE332C"/>
    <w:rsid w:val="2B62427F"/>
    <w:rsid w:val="2C161F48"/>
    <w:rsid w:val="2C524C6B"/>
    <w:rsid w:val="2DE04D15"/>
    <w:rsid w:val="2EAE551D"/>
    <w:rsid w:val="31A625E3"/>
    <w:rsid w:val="34AD30CE"/>
    <w:rsid w:val="361222E6"/>
    <w:rsid w:val="37EF3083"/>
    <w:rsid w:val="380375EF"/>
    <w:rsid w:val="38805791"/>
    <w:rsid w:val="39B93301"/>
    <w:rsid w:val="3F6D1405"/>
    <w:rsid w:val="416041AB"/>
    <w:rsid w:val="41A8501E"/>
    <w:rsid w:val="42515792"/>
    <w:rsid w:val="42AA16E0"/>
    <w:rsid w:val="44DE55EE"/>
    <w:rsid w:val="452746D4"/>
    <w:rsid w:val="471E600D"/>
    <w:rsid w:val="48766925"/>
    <w:rsid w:val="4A9B6811"/>
    <w:rsid w:val="4EFF64A6"/>
    <w:rsid w:val="4F1E3874"/>
    <w:rsid w:val="4FD95FFF"/>
    <w:rsid w:val="504D156B"/>
    <w:rsid w:val="50DC2707"/>
    <w:rsid w:val="5349536B"/>
    <w:rsid w:val="5475601D"/>
    <w:rsid w:val="57352277"/>
    <w:rsid w:val="577E7223"/>
    <w:rsid w:val="58157E98"/>
    <w:rsid w:val="589C4ADD"/>
    <w:rsid w:val="5B635A87"/>
    <w:rsid w:val="5F6D454E"/>
    <w:rsid w:val="60737A8C"/>
    <w:rsid w:val="61460763"/>
    <w:rsid w:val="68720204"/>
    <w:rsid w:val="6A317D08"/>
    <w:rsid w:val="6BFB3E8C"/>
    <w:rsid w:val="6DCC7493"/>
    <w:rsid w:val="6E945F8A"/>
    <w:rsid w:val="6EB82C2C"/>
    <w:rsid w:val="705C41DE"/>
    <w:rsid w:val="712800EB"/>
    <w:rsid w:val="71C86EF2"/>
    <w:rsid w:val="720C149E"/>
    <w:rsid w:val="728070C0"/>
    <w:rsid w:val="72E95B09"/>
    <w:rsid w:val="74340800"/>
    <w:rsid w:val="77D6533D"/>
    <w:rsid w:val="78CD780C"/>
    <w:rsid w:val="7B13355C"/>
    <w:rsid w:val="7BFE0DF7"/>
    <w:rsid w:val="7C2E105C"/>
    <w:rsid w:val="7D6248A9"/>
    <w:rsid w:val="7DD4323D"/>
    <w:rsid w:val="7E3D5A57"/>
    <w:rsid w:val="7E4C0C97"/>
    <w:rsid w:val="7FE81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Body Text First Indent 2" w:semiHidden="0" w:unhideWhenUsed="0" w:qFormat="1"/>
    <w:lsdException w:name="Hyperlink" w:semiHidden="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8"/>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954358"/>
    <w:pPr>
      <w:keepNext/>
      <w:keepLines/>
      <w:numPr>
        <w:ilvl w:val="1"/>
        <w:numId w:val="1"/>
      </w:numPr>
      <w:spacing w:beforeLines="50" w:afterLines="50"/>
      <w:jc w:val="left"/>
      <w:outlineLvl w:val="1"/>
    </w:pPr>
    <w:rPr>
      <w:rFonts w:ascii="Times New Roman" w:eastAsia="宋体" w:hAnsi="Times New Roman" w:cs="Times New Roman"/>
      <w:b/>
      <w:bCs/>
      <w:sz w:val="24"/>
      <w:szCs w:val="32"/>
    </w:rPr>
  </w:style>
  <w:style w:type="paragraph" w:styleId="3">
    <w:name w:val="heading 3"/>
    <w:basedOn w:val="a"/>
    <w:next w:val="a"/>
    <w:semiHidden/>
    <w:unhideWhenUsed/>
    <w:qFormat/>
    <w:rsid w:val="00954358"/>
    <w:pPr>
      <w:keepNext/>
      <w:keepLines/>
      <w:numPr>
        <w:ilvl w:val="2"/>
        <w:numId w:val="1"/>
      </w:numPr>
      <w:spacing w:line="360" w:lineRule="auto"/>
      <w:outlineLvl w:val="2"/>
    </w:pPr>
    <w:rPr>
      <w:b/>
      <w:sz w:val="24"/>
    </w:rPr>
  </w:style>
  <w:style w:type="paragraph" w:styleId="4">
    <w:name w:val="heading 4"/>
    <w:basedOn w:val="a"/>
    <w:next w:val="a"/>
    <w:semiHidden/>
    <w:unhideWhenUsed/>
    <w:qFormat/>
    <w:rsid w:val="00954358"/>
    <w:pPr>
      <w:keepNext/>
      <w:keepLines/>
      <w:numPr>
        <w:ilvl w:val="3"/>
        <w:numId w:val="1"/>
      </w:numPr>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link w:val="Char"/>
    <w:qFormat/>
    <w:rsid w:val="00954358"/>
    <w:pPr>
      <w:spacing w:line="360" w:lineRule="auto"/>
      <w:ind w:firstLineChars="200" w:firstLine="200"/>
    </w:pPr>
    <w:rPr>
      <w:rFonts w:ascii="Times New Roman" w:eastAsia="宋体" w:hAnsi="Times New Roman" w:cs="Times New Roman"/>
      <w:sz w:val="24"/>
      <w:szCs w:val="24"/>
    </w:rPr>
  </w:style>
  <w:style w:type="paragraph" w:styleId="20">
    <w:name w:val="Body Text First Indent 2"/>
    <w:basedOn w:val="4"/>
    <w:next w:val="a4"/>
    <w:qFormat/>
    <w:rsid w:val="00954358"/>
    <w:pPr>
      <w:tabs>
        <w:tab w:val="clear" w:pos="432"/>
        <w:tab w:val="left" w:pos="420"/>
        <w:tab w:val="left" w:pos="870"/>
        <w:tab w:val="left" w:pos="3150"/>
      </w:tabs>
      <w:autoSpaceDE w:val="0"/>
      <w:autoSpaceDN w:val="0"/>
      <w:spacing w:beforeLines="25" w:line="336" w:lineRule="auto"/>
      <w:ind w:firstLine="527"/>
    </w:pPr>
    <w:rPr>
      <w:rFonts w:ascii="宋体"/>
      <w:szCs w:val="28"/>
    </w:rPr>
  </w:style>
  <w:style w:type="paragraph" w:styleId="a4">
    <w:name w:val="Body Text First Indent"/>
    <w:basedOn w:val="a5"/>
    <w:next w:val="a"/>
    <w:qFormat/>
    <w:rsid w:val="00954358"/>
    <w:pPr>
      <w:adjustRightInd w:val="0"/>
      <w:snapToGrid w:val="0"/>
      <w:spacing w:line="336" w:lineRule="auto"/>
      <w:ind w:firstLineChars="200" w:firstLine="200"/>
    </w:pPr>
  </w:style>
  <w:style w:type="paragraph" w:styleId="a5">
    <w:name w:val="Body Text"/>
    <w:basedOn w:val="a"/>
    <w:next w:val="a4"/>
    <w:link w:val="Char0"/>
    <w:qFormat/>
    <w:rsid w:val="00954358"/>
    <w:pPr>
      <w:spacing w:after="120"/>
    </w:pPr>
    <w:rPr>
      <w:rFonts w:ascii="Times New Roman" w:eastAsia="宋体" w:hAnsi="Times New Roman" w:cs="Times New Roman"/>
      <w:szCs w:val="24"/>
    </w:rPr>
  </w:style>
  <w:style w:type="paragraph" w:styleId="a6">
    <w:name w:val="annotation text"/>
    <w:basedOn w:val="a"/>
    <w:link w:val="Char1"/>
    <w:uiPriority w:val="99"/>
    <w:qFormat/>
    <w:rsid w:val="00954358"/>
    <w:pPr>
      <w:spacing w:beforeLines="50" w:afterLines="50" w:line="360" w:lineRule="auto"/>
      <w:ind w:firstLineChars="200" w:firstLine="200"/>
      <w:jc w:val="left"/>
    </w:pPr>
    <w:rPr>
      <w:rFonts w:ascii="Times New Roman" w:eastAsia="宋体" w:hAnsi="Times New Roman" w:cs="Times New Roman"/>
      <w:sz w:val="24"/>
      <w:szCs w:val="24"/>
    </w:rPr>
  </w:style>
  <w:style w:type="paragraph" w:styleId="a7">
    <w:name w:val="Plain Text"/>
    <w:basedOn w:val="a"/>
    <w:next w:val="1"/>
    <w:uiPriority w:val="99"/>
    <w:qFormat/>
    <w:rsid w:val="00954358"/>
    <w:pPr>
      <w:widowControl/>
      <w:spacing w:beforeAutospacing="1" w:afterAutospacing="1"/>
      <w:jc w:val="left"/>
    </w:pPr>
    <w:rPr>
      <w:rFonts w:ascii="ˎ̥" w:hAnsi="ˎ̥"/>
      <w:sz w:val="18"/>
      <w:szCs w:val="18"/>
    </w:rPr>
  </w:style>
  <w:style w:type="paragraph" w:styleId="1">
    <w:name w:val="toc 1"/>
    <w:basedOn w:val="a"/>
    <w:next w:val="a"/>
    <w:uiPriority w:val="39"/>
    <w:qFormat/>
    <w:rsid w:val="00954358"/>
    <w:pPr>
      <w:spacing w:beforeLines="50" w:afterLines="50" w:line="360" w:lineRule="auto"/>
      <w:ind w:firstLineChars="200" w:firstLine="200"/>
      <w:jc w:val="left"/>
    </w:pPr>
    <w:rPr>
      <w:rFonts w:ascii="Calibri" w:eastAsia="宋体" w:hAnsi="Calibri" w:cs="Times New Roman"/>
      <w:b/>
      <w:bCs/>
      <w:caps/>
      <w:sz w:val="20"/>
      <w:szCs w:val="20"/>
    </w:rPr>
  </w:style>
  <w:style w:type="paragraph" w:styleId="a8">
    <w:name w:val="Balloon Text"/>
    <w:basedOn w:val="a"/>
    <w:link w:val="Char2"/>
    <w:qFormat/>
    <w:rsid w:val="00954358"/>
    <w:rPr>
      <w:sz w:val="18"/>
      <w:szCs w:val="18"/>
    </w:rPr>
  </w:style>
  <w:style w:type="paragraph" w:styleId="a9">
    <w:name w:val="footer"/>
    <w:basedOn w:val="a"/>
    <w:qFormat/>
    <w:rsid w:val="00954358"/>
    <w:pPr>
      <w:tabs>
        <w:tab w:val="center" w:pos="4153"/>
        <w:tab w:val="right" w:pos="8306"/>
      </w:tabs>
      <w:snapToGrid w:val="0"/>
      <w:jc w:val="left"/>
    </w:pPr>
    <w:rPr>
      <w:sz w:val="18"/>
      <w:szCs w:val="18"/>
    </w:rPr>
  </w:style>
  <w:style w:type="paragraph" w:styleId="aa">
    <w:name w:val="header"/>
    <w:basedOn w:val="a"/>
    <w:link w:val="Char3"/>
    <w:qFormat/>
    <w:rsid w:val="00954358"/>
    <w:pPr>
      <w:pBdr>
        <w:bottom w:val="single" w:sz="6" w:space="1" w:color="auto"/>
      </w:pBdr>
      <w:tabs>
        <w:tab w:val="center" w:pos="4153"/>
        <w:tab w:val="right" w:pos="8306"/>
      </w:tabs>
      <w:snapToGrid w:val="0"/>
      <w:jc w:val="center"/>
    </w:pPr>
    <w:rPr>
      <w:sz w:val="18"/>
      <w:szCs w:val="18"/>
    </w:rPr>
  </w:style>
  <w:style w:type="table" w:styleId="ab">
    <w:name w:val="Table Grid"/>
    <w:basedOn w:val="a1"/>
    <w:qFormat/>
    <w:rsid w:val="009543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qFormat/>
    <w:rsid w:val="00954358"/>
    <w:rPr>
      <w:color w:val="0563C1" w:themeColor="hyperlink"/>
      <w:u w:val="single"/>
    </w:rPr>
  </w:style>
  <w:style w:type="paragraph" w:customStyle="1" w:styleId="2Char">
    <w:name w:val="正文首行缩进2个字 Char"/>
    <w:basedOn w:val="a"/>
    <w:qFormat/>
    <w:rsid w:val="00954358"/>
    <w:pPr>
      <w:ind w:firstLineChars="200" w:firstLine="480"/>
    </w:pPr>
    <w:rPr>
      <w:rFonts w:eastAsia="楷体"/>
      <w:sz w:val="24"/>
      <w:szCs w:val="24"/>
    </w:rPr>
  </w:style>
  <w:style w:type="paragraph" w:customStyle="1" w:styleId="Default">
    <w:name w:val="Default"/>
    <w:qFormat/>
    <w:rsid w:val="00954358"/>
    <w:pPr>
      <w:widowControl w:val="0"/>
      <w:autoSpaceDE w:val="0"/>
      <w:autoSpaceDN w:val="0"/>
      <w:adjustRightInd w:val="0"/>
    </w:pPr>
    <w:rPr>
      <w:rFonts w:ascii="宋体" w:hAnsiTheme="minorHAnsi" w:cs="宋体"/>
      <w:color w:val="000000"/>
      <w:sz w:val="24"/>
      <w:szCs w:val="24"/>
    </w:rPr>
  </w:style>
  <w:style w:type="paragraph" w:customStyle="1" w:styleId="ad">
    <w:name w:val="表格正文"/>
    <w:basedOn w:val="a"/>
    <w:qFormat/>
    <w:rsid w:val="00954358"/>
    <w:pPr>
      <w:spacing w:line="360" w:lineRule="exact"/>
      <w:jc w:val="center"/>
    </w:pPr>
    <w:rPr>
      <w:rFonts w:eastAsia="宋体"/>
      <w:color w:val="000000"/>
      <w:szCs w:val="24"/>
    </w:rPr>
  </w:style>
  <w:style w:type="paragraph" w:customStyle="1" w:styleId="10">
    <w:name w:val="列出段落1"/>
    <w:basedOn w:val="a"/>
    <w:uiPriority w:val="99"/>
    <w:unhideWhenUsed/>
    <w:qFormat/>
    <w:rsid w:val="00954358"/>
    <w:pPr>
      <w:ind w:firstLineChars="200" w:firstLine="420"/>
    </w:pPr>
  </w:style>
  <w:style w:type="paragraph" w:customStyle="1" w:styleId="21">
    <w:name w:val="正文文本缩进 21"/>
    <w:basedOn w:val="a"/>
    <w:qFormat/>
    <w:rsid w:val="00954358"/>
    <w:pPr>
      <w:spacing w:line="312" w:lineRule="atLeast"/>
      <w:ind w:firstLine="570"/>
      <w:jc w:val="distribute"/>
      <w:textAlignment w:val="baseline"/>
    </w:pPr>
    <w:rPr>
      <w:rFonts w:ascii="Times New Roman" w:eastAsia="仿宋_GB2312" w:hAnsi="Times New Roman" w:cs="Times New Roman"/>
      <w:sz w:val="28"/>
      <w:szCs w:val="20"/>
    </w:rPr>
  </w:style>
  <w:style w:type="paragraph" w:customStyle="1" w:styleId="11">
    <w:name w:val="普通(网站)1"/>
    <w:basedOn w:val="a"/>
    <w:qFormat/>
    <w:rsid w:val="00954358"/>
    <w:pPr>
      <w:spacing w:before="100" w:beforeAutospacing="1" w:after="100" w:afterAutospacing="1"/>
    </w:pPr>
    <w:rPr>
      <w:rFonts w:ascii="宋体" w:eastAsia="宋体" w:hAnsi="宋体" w:cs="宋体"/>
      <w:sz w:val="24"/>
      <w:szCs w:val="24"/>
    </w:rPr>
  </w:style>
  <w:style w:type="paragraph" w:customStyle="1" w:styleId="001">
    <w:name w:val="正文001"/>
    <w:basedOn w:val="a"/>
    <w:qFormat/>
    <w:rsid w:val="00954358"/>
    <w:pPr>
      <w:spacing w:line="440" w:lineRule="atLeast"/>
      <w:ind w:firstLineChars="200" w:firstLine="200"/>
    </w:pPr>
    <w:rPr>
      <w:sz w:val="24"/>
      <w:szCs w:val="20"/>
    </w:rPr>
  </w:style>
  <w:style w:type="paragraph" w:customStyle="1" w:styleId="22">
    <w:name w:val="正文文字缩进 2"/>
    <w:basedOn w:val="a"/>
    <w:qFormat/>
    <w:rsid w:val="00954358"/>
    <w:pPr>
      <w:spacing w:line="560" w:lineRule="exact"/>
      <w:ind w:firstLine="570"/>
    </w:pPr>
    <w:rPr>
      <w:szCs w:val="28"/>
    </w:rPr>
  </w:style>
  <w:style w:type="paragraph" w:customStyle="1" w:styleId="TableParagraph">
    <w:name w:val="Table Paragraph"/>
    <w:basedOn w:val="a"/>
    <w:uiPriority w:val="1"/>
    <w:qFormat/>
    <w:rsid w:val="00954358"/>
    <w:pPr>
      <w:jc w:val="left"/>
    </w:pPr>
    <w:rPr>
      <w:kern w:val="0"/>
      <w:sz w:val="22"/>
      <w:lang w:eastAsia="en-US"/>
    </w:rPr>
  </w:style>
  <w:style w:type="paragraph" w:customStyle="1" w:styleId="ae">
    <w:name w:val="导则正文"/>
    <w:basedOn w:val="a"/>
    <w:qFormat/>
    <w:rsid w:val="00954358"/>
    <w:pPr>
      <w:ind w:firstLineChars="200" w:firstLine="200"/>
      <w:jc w:val="left"/>
    </w:pPr>
    <w:rPr>
      <w:rFonts w:ascii="Times New Roman" w:eastAsia="宋体" w:hAnsi="Times New Roman" w:cs="Times New Roman"/>
      <w:szCs w:val="21"/>
    </w:rPr>
  </w:style>
  <w:style w:type="character" w:customStyle="1" w:styleId="Char3">
    <w:name w:val="页眉 Char"/>
    <w:basedOn w:val="a0"/>
    <w:link w:val="aa"/>
    <w:qFormat/>
    <w:rsid w:val="00954358"/>
    <w:rPr>
      <w:rFonts w:asciiTheme="minorHAnsi" w:eastAsiaTheme="minorEastAsia" w:hAnsiTheme="minorHAnsi" w:cstheme="minorBidi"/>
      <w:kern w:val="2"/>
      <w:sz w:val="18"/>
      <w:szCs w:val="18"/>
    </w:rPr>
  </w:style>
  <w:style w:type="character" w:customStyle="1" w:styleId="Char1">
    <w:name w:val="批注文字 Char"/>
    <w:basedOn w:val="a0"/>
    <w:link w:val="a6"/>
    <w:uiPriority w:val="99"/>
    <w:qFormat/>
    <w:rsid w:val="00954358"/>
    <w:rPr>
      <w:kern w:val="2"/>
      <w:sz w:val="24"/>
      <w:szCs w:val="24"/>
    </w:rPr>
  </w:style>
  <w:style w:type="character" w:customStyle="1" w:styleId="Char4">
    <w:name w:val="文本 Char"/>
    <w:link w:val="af"/>
    <w:qFormat/>
    <w:rsid w:val="00954358"/>
    <w:rPr>
      <w:rFonts w:eastAsiaTheme="minorEastAsia" w:cstheme="minorBidi"/>
      <w:kern w:val="2"/>
      <w:sz w:val="24"/>
      <w:szCs w:val="22"/>
    </w:rPr>
  </w:style>
  <w:style w:type="paragraph" w:customStyle="1" w:styleId="af">
    <w:name w:val="文本"/>
    <w:basedOn w:val="a"/>
    <w:link w:val="Char4"/>
    <w:qFormat/>
    <w:rsid w:val="00954358"/>
    <w:pPr>
      <w:spacing w:line="360" w:lineRule="auto"/>
      <w:ind w:firstLineChars="200" w:firstLine="480"/>
      <w:jc w:val="left"/>
    </w:pPr>
    <w:rPr>
      <w:rFonts w:ascii="Times New Roman" w:hAnsi="Times New Roman"/>
      <w:sz w:val="24"/>
    </w:rPr>
  </w:style>
  <w:style w:type="character" w:customStyle="1" w:styleId="Char2">
    <w:name w:val="批注框文本 Char"/>
    <w:basedOn w:val="a0"/>
    <w:link w:val="a8"/>
    <w:qFormat/>
    <w:rsid w:val="00954358"/>
    <w:rPr>
      <w:rFonts w:asciiTheme="minorHAnsi" w:eastAsiaTheme="minorEastAsia" w:hAnsiTheme="minorHAnsi" w:cstheme="minorBidi"/>
      <w:kern w:val="2"/>
      <w:sz w:val="18"/>
      <w:szCs w:val="18"/>
    </w:rPr>
  </w:style>
  <w:style w:type="character" w:customStyle="1" w:styleId="Char0">
    <w:name w:val="正文文本 Char"/>
    <w:basedOn w:val="a0"/>
    <w:link w:val="a5"/>
    <w:qFormat/>
    <w:rsid w:val="00954358"/>
    <w:rPr>
      <w:kern w:val="2"/>
      <w:sz w:val="21"/>
      <w:szCs w:val="24"/>
    </w:rPr>
  </w:style>
  <w:style w:type="paragraph" w:styleId="af0">
    <w:name w:val="List Paragraph"/>
    <w:basedOn w:val="a"/>
    <w:uiPriority w:val="34"/>
    <w:qFormat/>
    <w:rsid w:val="00954358"/>
    <w:pPr>
      <w:ind w:firstLineChars="200" w:firstLine="420"/>
    </w:pPr>
  </w:style>
  <w:style w:type="table" w:customStyle="1" w:styleId="TableGrid">
    <w:name w:val="TableGrid"/>
    <w:qFormat/>
    <w:rsid w:val="00954358"/>
    <w:tblPr>
      <w:tblCellMar>
        <w:top w:w="0" w:type="dxa"/>
        <w:left w:w="0" w:type="dxa"/>
        <w:bottom w:w="0" w:type="dxa"/>
        <w:right w:w="0" w:type="dxa"/>
      </w:tblCellMar>
    </w:tblPr>
  </w:style>
  <w:style w:type="character" w:customStyle="1" w:styleId="UnresolvedMention">
    <w:name w:val="Unresolved Mention"/>
    <w:basedOn w:val="a0"/>
    <w:uiPriority w:val="99"/>
    <w:semiHidden/>
    <w:unhideWhenUsed/>
    <w:qFormat/>
    <w:rsid w:val="00954358"/>
    <w:rPr>
      <w:color w:val="605E5C"/>
      <w:shd w:val="clear" w:color="auto" w:fill="E1DFDD"/>
    </w:rPr>
  </w:style>
  <w:style w:type="character" w:customStyle="1" w:styleId="Char">
    <w:name w:val="正文缩进 Char"/>
    <w:link w:val="a3"/>
    <w:qFormat/>
    <w:locked/>
    <w:rsid w:val="00954358"/>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七个柚子</dc:creator>
  <cp:lastModifiedBy>Thinkpad</cp:lastModifiedBy>
  <cp:revision>3</cp:revision>
  <cp:lastPrinted>2023-11-08T09:44:00Z</cp:lastPrinted>
  <dcterms:created xsi:type="dcterms:W3CDTF">2023-12-19T03:42:00Z</dcterms:created>
  <dcterms:modified xsi:type="dcterms:W3CDTF">2023-12-19T03:43:00Z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01F1F1FFCB2C440A96261EBF22903433_13</vt:lpwstr>
  </property>
</Properties>
</file>