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b/>
          <w:sz w:val="28"/>
          <w:szCs w:val="28"/>
        </w:rPr>
      </w:pPr>
      <w:bookmarkStart w:id="0" w:name="_Hlk61943130"/>
      <w:bookmarkEnd w:id="0"/>
    </w:p>
    <w:p>
      <w:pPr>
        <w:spacing w:line="800" w:lineRule="exact"/>
        <w:jc w:val="center"/>
        <w:rPr>
          <w:rFonts w:hint="eastAsia" w:ascii="Times New Roman" w:hAnsi="Times New Roman" w:eastAsia="仿宋_GB2312" w:cs="仿宋_GB2312"/>
          <w:b/>
          <w:sz w:val="40"/>
          <w:szCs w:val="40"/>
          <w:lang w:eastAsia="zh-CN"/>
        </w:rPr>
      </w:pPr>
      <w:bookmarkStart w:id="1" w:name="_Hlk57385975"/>
      <w:r>
        <w:rPr>
          <w:rFonts w:hint="eastAsia" w:ascii="Times New Roman" w:hAnsi="Times New Roman" w:eastAsia="仿宋_GB2312" w:cs="仿宋_GB2312"/>
          <w:b/>
          <w:sz w:val="40"/>
          <w:szCs w:val="40"/>
          <w:lang w:eastAsia="zh-CN"/>
        </w:rPr>
        <w:t>金华达亚汽车零部件有限公司</w:t>
      </w:r>
    </w:p>
    <w:p>
      <w:pPr>
        <w:spacing w:line="800" w:lineRule="exact"/>
        <w:jc w:val="center"/>
        <w:rPr>
          <w:rFonts w:ascii="Times New Roman" w:hAnsi="Times New Roman" w:eastAsia="仿宋_GB2312" w:cs="仿宋_GB2312"/>
          <w:b/>
          <w:sz w:val="44"/>
          <w:szCs w:val="44"/>
        </w:rPr>
      </w:pPr>
      <w:r>
        <w:rPr>
          <w:rFonts w:hint="eastAsia" w:ascii="Times New Roman" w:hAnsi="Times New Roman" w:eastAsia="仿宋_GB2312" w:cs="仿宋_GB2312"/>
          <w:b/>
          <w:sz w:val="40"/>
          <w:szCs w:val="40"/>
          <w:lang w:eastAsia="zh-CN"/>
        </w:rPr>
        <w:t>年产10.5万台汽车车身及底盘焊接总成件生产基地建设项目</w:t>
      </w:r>
      <w:r>
        <w:rPr>
          <w:rFonts w:hint="eastAsia" w:ascii="Times New Roman" w:hAnsi="Times New Roman" w:eastAsia="仿宋_GB2312" w:cs="仿宋_GB2312"/>
          <w:b/>
          <w:sz w:val="40"/>
          <w:szCs w:val="40"/>
        </w:rPr>
        <w:t>竣工环境保护验收监测报告</w:t>
      </w:r>
      <w:bookmarkEnd w:id="1"/>
    </w:p>
    <w:p>
      <w:pPr>
        <w:jc w:val="both"/>
        <w:rPr>
          <w:rFonts w:ascii="Times New Roman" w:hAnsi="Times New Roman" w:eastAsia="仿宋_GB2312" w:cs="仿宋_GB2312"/>
          <w:b/>
          <w:sz w:val="28"/>
          <w:szCs w:val="28"/>
        </w:rPr>
      </w:pPr>
    </w:p>
    <w:p>
      <w:pPr>
        <w:jc w:val="both"/>
        <w:rPr>
          <w:rFonts w:ascii="Times New Roman" w:hAnsi="Times New Roman" w:eastAsia="仿宋_GB2312" w:cs="仿宋_GB2312"/>
          <w:b/>
          <w:sz w:val="28"/>
          <w:szCs w:val="28"/>
        </w:rPr>
      </w:pPr>
    </w:p>
    <w:p>
      <w:pPr>
        <w:jc w:val="both"/>
        <w:rPr>
          <w:rFonts w:ascii="Times New Roman" w:hAnsi="Times New Roman" w:eastAsia="仿宋_GB2312" w:cs="仿宋_GB2312"/>
          <w:b/>
          <w:sz w:val="28"/>
          <w:szCs w:val="28"/>
        </w:rPr>
      </w:pPr>
    </w:p>
    <w:p>
      <w:pPr>
        <w:jc w:val="center"/>
        <w:rPr>
          <w:rFonts w:hint="default" w:ascii="Times New Roman" w:hAnsi="Times New Roman" w:eastAsia="仿宋_GB2312" w:cs="仿宋_GB2312"/>
          <w:b/>
          <w:sz w:val="28"/>
          <w:szCs w:val="28"/>
          <w:lang w:val="en-US" w:eastAsia="zh-CN"/>
        </w:rPr>
      </w:pPr>
      <w:r>
        <w:rPr>
          <w:rFonts w:hint="eastAsia" w:ascii="Times New Roman" w:hAnsi="Times New Roman" w:eastAsia="仿宋_GB2312" w:cs="仿宋_GB2312"/>
          <w:b/>
          <w:sz w:val="28"/>
          <w:szCs w:val="28"/>
          <w:lang w:val="en-US" w:eastAsia="zh-CN"/>
        </w:rPr>
        <w:t>高鑫（验）字20240908</w:t>
      </w:r>
    </w:p>
    <w:p>
      <w:pPr>
        <w:pStyle w:val="15"/>
        <w:rPr>
          <w:rFonts w:hint="eastAsia"/>
        </w:rPr>
      </w:pPr>
    </w:p>
    <w:p>
      <w:pPr>
        <w:pStyle w:val="15"/>
        <w:rPr>
          <w:rFonts w:hint="eastAsia"/>
        </w:rPr>
      </w:pPr>
    </w:p>
    <w:p>
      <w:pPr>
        <w:pStyle w:val="16"/>
        <w:rPr>
          <w:rFonts w:hint="eastAsia"/>
        </w:rPr>
      </w:pPr>
    </w:p>
    <w:p>
      <w:pPr>
        <w:rPr>
          <w:rFonts w:hint="eastAsia"/>
        </w:rPr>
      </w:pPr>
    </w:p>
    <w:p>
      <w:pPr>
        <w:pStyle w:val="15"/>
        <w:rPr>
          <w:rFonts w:hint="eastAsia"/>
        </w:rPr>
      </w:pPr>
    </w:p>
    <w:p>
      <w:pPr>
        <w:pStyle w:val="16"/>
        <w:rPr>
          <w:rFonts w:hint="eastAsia"/>
        </w:rPr>
      </w:pPr>
    </w:p>
    <w:p>
      <w:pPr>
        <w:rPr>
          <w:rFonts w:hint="eastAsia"/>
        </w:rPr>
      </w:pPr>
    </w:p>
    <w:p>
      <w:pPr>
        <w:ind w:firstLine="1701" w:firstLineChars="605"/>
        <w:rPr>
          <w:rFonts w:hint="eastAsia" w:ascii="Times New Roman" w:hAnsi="Times New Roman" w:eastAsia="仿宋_GB2312" w:cs="仿宋_GB2312"/>
          <w:b/>
          <w:sz w:val="28"/>
          <w:szCs w:val="28"/>
          <w:lang w:eastAsia="zh-CN"/>
        </w:rPr>
      </w:pPr>
      <w:r>
        <w:rPr>
          <w:rFonts w:hint="eastAsia" w:ascii="Times New Roman" w:hAnsi="Times New Roman" w:eastAsia="仿宋_GB2312" w:cs="仿宋_GB2312"/>
          <w:b/>
          <w:sz w:val="28"/>
          <w:szCs w:val="28"/>
        </w:rPr>
        <w:t>建设单位：</w:t>
      </w:r>
      <w:r>
        <w:rPr>
          <w:rFonts w:hint="eastAsia" w:ascii="Times New Roman" w:hAnsi="Times New Roman" w:eastAsia="仿宋_GB2312" w:cs="仿宋_GB2312"/>
          <w:b/>
          <w:sz w:val="28"/>
          <w:szCs w:val="28"/>
          <w:lang w:eastAsia="zh-CN"/>
        </w:rPr>
        <w:t xml:space="preserve">金华达亚汽车零部件有限公司 </w:t>
      </w:r>
    </w:p>
    <w:p>
      <w:pPr>
        <w:ind w:firstLine="1701" w:firstLineChars="605"/>
        <w:rPr>
          <w:rFonts w:hint="default" w:ascii="Times New Roman" w:hAnsi="Times New Roman" w:eastAsia="仿宋_GB2312" w:cs="仿宋_GB2312"/>
          <w:b/>
          <w:sz w:val="28"/>
          <w:szCs w:val="28"/>
          <w:lang w:val="en-US"/>
        </w:rPr>
      </w:pPr>
      <w:r>
        <w:rPr>
          <w:rFonts w:hint="eastAsia" w:ascii="Times New Roman" w:hAnsi="Times New Roman" w:eastAsia="仿宋_GB2312" w:cs="仿宋_GB2312"/>
          <w:b/>
          <w:sz w:val="28"/>
          <w:szCs w:val="28"/>
        </w:rPr>
        <w:t>编制单位：</w:t>
      </w:r>
      <w:r>
        <w:rPr>
          <w:rFonts w:hint="eastAsia" w:ascii="Times New Roman" w:hAnsi="Times New Roman" w:eastAsia="仿宋_GB2312" w:cs="仿宋_GB2312"/>
          <w:b/>
          <w:sz w:val="28"/>
          <w:szCs w:val="28"/>
          <w:lang w:val="en-US" w:eastAsia="zh-CN"/>
        </w:rPr>
        <w:t>浙江高鑫安全检测科技有限公司</w:t>
      </w:r>
    </w:p>
    <w:p>
      <w:pPr>
        <w:jc w:val="center"/>
        <w:rPr>
          <w:rFonts w:ascii="Times New Roman" w:hAnsi="Times New Roman" w:eastAsia="仿宋_GB2312" w:cs="仿宋_GB2312"/>
          <w:b/>
          <w:sz w:val="28"/>
          <w:szCs w:val="28"/>
        </w:rPr>
      </w:pPr>
    </w:p>
    <w:p>
      <w:pPr>
        <w:jc w:val="center"/>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20</w:t>
      </w:r>
      <w:r>
        <w:rPr>
          <w:rFonts w:ascii="Times New Roman" w:hAnsi="Times New Roman" w:eastAsia="仿宋_GB2312" w:cs="仿宋_GB2312"/>
          <w:b/>
          <w:sz w:val="28"/>
          <w:szCs w:val="28"/>
        </w:rPr>
        <w:t>2</w:t>
      </w:r>
      <w:r>
        <w:rPr>
          <w:rFonts w:hint="eastAsia" w:ascii="Times New Roman" w:hAnsi="Times New Roman" w:eastAsia="仿宋_GB2312" w:cs="仿宋_GB2312"/>
          <w:b/>
          <w:sz w:val="28"/>
          <w:szCs w:val="28"/>
          <w:lang w:val="en-US" w:eastAsia="zh-CN"/>
        </w:rPr>
        <w:t>4</w:t>
      </w:r>
      <w:r>
        <w:rPr>
          <w:rFonts w:hint="eastAsia" w:ascii="Times New Roman" w:hAnsi="Times New Roman" w:eastAsia="仿宋_GB2312" w:cs="仿宋_GB2312"/>
          <w:b/>
          <w:sz w:val="28"/>
          <w:szCs w:val="28"/>
        </w:rPr>
        <w:t>年</w:t>
      </w:r>
      <w:r>
        <w:rPr>
          <w:rFonts w:hint="eastAsia" w:ascii="Times New Roman" w:hAnsi="Times New Roman" w:eastAsia="仿宋_GB2312" w:cs="仿宋_GB2312"/>
          <w:b/>
          <w:sz w:val="28"/>
          <w:szCs w:val="28"/>
          <w:lang w:val="en-US" w:eastAsia="zh-CN"/>
        </w:rPr>
        <w:t>11</w:t>
      </w:r>
      <w:r>
        <w:rPr>
          <w:rFonts w:hint="eastAsia" w:ascii="Times New Roman" w:hAnsi="Times New Roman" w:eastAsia="仿宋_GB2312" w:cs="仿宋_GB2312"/>
          <w:b/>
          <w:sz w:val="28"/>
          <w:szCs w:val="28"/>
        </w:rPr>
        <w:t>月</w:t>
      </w:r>
    </w:p>
    <w:p>
      <w:pPr>
        <w:rPr>
          <w:rFonts w:hint="eastAsia" w:ascii="Times New Roman" w:hAnsi="Times New Roman" w:eastAsiaTheme="minorEastAsia"/>
          <w:sz w:val="28"/>
          <w:szCs w:val="28"/>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imes New Roman" w:hAnsi="Times New Roman" w:eastAsia="仿宋_GB2312" w:cs="仿宋_GB2312"/>
          <w:sz w:val="28"/>
          <w:szCs w:val="28"/>
        </w:rPr>
      </w:pPr>
    </w:p>
    <w:p>
      <w:pPr>
        <w:rPr>
          <w:rFonts w:hint="eastAsia" w:ascii="Times New Roman" w:hAnsi="Times New Roman" w:eastAsiaTheme="minorEastAsia"/>
          <w:sz w:val="28"/>
          <w:szCs w:val="28"/>
          <w:lang w:eastAsia="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imes New Roman" w:hAnsi="Times New Roman" w:eastAsia="仿宋_GB2312" w:cs="Times New Roman"/>
          <w:color w:val="000000"/>
          <w:sz w:val="32"/>
        </w:rPr>
      </w:pPr>
      <w:r>
        <w:rPr>
          <w:rFonts w:ascii="Times New Roman" w:hAnsi="Times New Roman" w:eastAsia="仿宋_GB2312" w:cs="Times New Roman"/>
          <w:b/>
          <w:color w:val="000000"/>
          <w:sz w:val="28"/>
        </w:rPr>
        <w:t>建设单位法人代表：</w:t>
      </w:r>
      <w:r>
        <w:rPr>
          <w:rFonts w:hint="eastAsia" w:ascii="Times New Roman" w:hAnsi="Times New Roman" w:eastAsia="仿宋_GB2312" w:cs="Times New Roman"/>
          <w:color w:val="000000"/>
          <w:sz w:val="28"/>
          <w:lang w:eastAsia="zh-CN"/>
        </w:rPr>
        <w:t>：</w:t>
      </w:r>
      <w:r>
        <w:rPr>
          <w:rFonts w:ascii="Times New Roman" w:hAnsi="Times New Roman" w:eastAsia="仿宋_GB2312" w:cs="Times New Roman"/>
          <w:color w:val="000000"/>
          <w:sz w:val="28"/>
        </w:rPr>
        <w:t xml:space="preserve">          （签字）</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b/>
          <w:color w:val="000000"/>
          <w:sz w:val="28"/>
        </w:rPr>
        <w:t>编制单位法人代表：</w:t>
      </w:r>
      <w:r>
        <w:rPr>
          <w:rFonts w:hint="eastAsia" w:ascii="Times New Roman" w:hAnsi="Times New Roman" w:eastAsia="仿宋_GB2312" w:cs="Times New Roman"/>
          <w:color w:val="000000"/>
          <w:sz w:val="28"/>
          <w:lang w:eastAsia="zh-CN"/>
        </w:rPr>
        <w:t>：</w:t>
      </w:r>
      <w:r>
        <w:rPr>
          <w:rFonts w:ascii="Times New Roman" w:hAnsi="Times New Roman" w:eastAsia="仿宋_GB2312" w:cs="Times New Roman"/>
          <w:color w:val="000000"/>
          <w:sz w:val="28"/>
        </w:rPr>
        <w:t xml:space="preserve">          （签字）</w:t>
      </w:r>
    </w:p>
    <w:p>
      <w:pPr>
        <w:spacing w:line="360" w:lineRule="auto"/>
        <w:rPr>
          <w:rFonts w:hint="default" w:ascii="Times New Roman" w:hAnsi="Times New Roman" w:eastAsia="仿宋_GB2312" w:cs="Times New Roman"/>
          <w:b/>
          <w:color w:val="000000"/>
          <w:sz w:val="28"/>
          <w:lang w:val="en-US" w:eastAsia="zh-CN"/>
        </w:rPr>
      </w:pPr>
      <w:r>
        <w:rPr>
          <w:rFonts w:ascii="Times New Roman" w:hAnsi="Times New Roman" w:eastAsia="仿宋_GB2312" w:cs="Times New Roman"/>
          <w:b/>
          <w:color w:val="000000"/>
          <w:sz w:val="28"/>
        </w:rPr>
        <w:t>项 目 负 责 人  ：</w:t>
      </w:r>
      <w:r>
        <w:rPr>
          <w:rFonts w:hint="eastAsia" w:ascii="Times New Roman" w:hAnsi="Times New Roman" w:eastAsia="仿宋_GB2312" w:cs="Times New Roman"/>
          <w:b/>
          <w:color w:val="000000"/>
          <w:sz w:val="28"/>
          <w:lang w:val="en-US" w:eastAsia="zh-CN"/>
        </w:rPr>
        <w:t>朱存宝</w:t>
      </w:r>
    </w:p>
    <w:p>
      <w:pPr>
        <w:spacing w:line="360" w:lineRule="auto"/>
        <w:rPr>
          <w:rFonts w:ascii="Times New Roman" w:hAnsi="Times New Roman" w:eastAsia="仿宋" w:cs="Times New Roman"/>
          <w:b/>
          <w:color w:val="000000"/>
          <w:sz w:val="28"/>
        </w:rPr>
      </w:pPr>
      <w:r>
        <w:rPr>
          <w:rFonts w:ascii="Times New Roman" w:hAnsi="Times New Roman" w:eastAsia="仿宋" w:cs="Times New Roman"/>
          <w:b/>
          <w:color w:val="000000"/>
          <w:sz w:val="28"/>
        </w:rPr>
        <w:t>报 告 编 写 人  ：</w:t>
      </w:r>
      <w:r>
        <w:rPr>
          <w:rFonts w:hint="eastAsia" w:ascii="Times New Roman" w:hAnsi="Times New Roman" w:eastAsia="仿宋_GB2312" w:cs="Times New Roman"/>
          <w:b/>
          <w:color w:val="000000"/>
          <w:sz w:val="28"/>
          <w:lang w:val="en-US" w:eastAsia="zh-CN"/>
        </w:rPr>
        <w:t>朱存宝</w:t>
      </w: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tbl>
      <w:tblPr>
        <w:tblStyle w:val="33"/>
        <w:tblW w:w="505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48"/>
        <w:gridCol w:w="4169"/>
      </w:tblGrid>
      <w:tr>
        <w:trPr>
          <w:trHeight w:val="454" w:hRule="atLeast"/>
          <w:jc w:val="center"/>
        </w:trPr>
        <w:tc>
          <w:tcPr>
            <w:tcW w:w="4449"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olor w:val="000000"/>
                <w:sz w:val="28"/>
              </w:rPr>
              <w:t xml:space="preserve">建设单位 </w:t>
            </w:r>
            <w:r>
              <w:rPr>
                <w:rFonts w:hint="eastAsia" w:ascii="Times New Roman" w:hAnsi="Times New Roman" w:eastAsia="仿宋_GB2312"/>
                <w:color w:val="000000"/>
                <w:sz w:val="28"/>
                <w:u w:val="single"/>
              </w:rPr>
              <w:t xml:space="preserve">       </w:t>
            </w:r>
            <w:r>
              <w:rPr>
                <w:rFonts w:hint="eastAsia" w:ascii="Times New Roman" w:hAnsi="Times New Roman" w:eastAsia="仿宋_GB2312"/>
                <w:color w:val="000000"/>
                <w:sz w:val="28"/>
              </w:rPr>
              <w:t>（盖章）</w:t>
            </w:r>
          </w:p>
        </w:tc>
        <w:tc>
          <w:tcPr>
            <w:tcW w:w="4170" w:type="dxa"/>
            <w:vAlign w:val="center"/>
          </w:tcPr>
          <w:p>
            <w:pPr>
              <w:spacing w:line="360" w:lineRule="auto"/>
              <w:jc w:val="center"/>
              <w:rPr>
                <w:rFonts w:ascii="Times New Roman" w:hAnsi="Times New Roman" w:eastAsia="仿宋_GB2312" w:cs="仿宋_GB2312"/>
                <w:sz w:val="28"/>
                <w:szCs w:val="28"/>
              </w:rPr>
            </w:pPr>
            <w:r>
              <w:rPr>
                <w:rFonts w:hint="eastAsia" w:ascii="Times New Roman" w:hAnsi="Times New Roman" w:eastAsia="仿宋_GB2312"/>
                <w:color w:val="000000"/>
                <w:sz w:val="28"/>
              </w:rPr>
              <w:t xml:space="preserve">编制单位 </w:t>
            </w:r>
            <w:r>
              <w:rPr>
                <w:rFonts w:hint="eastAsia" w:ascii="Times New Roman" w:hAnsi="Times New Roman" w:eastAsia="仿宋_GB2312"/>
                <w:color w:val="000000"/>
                <w:sz w:val="28"/>
                <w:u w:val="single"/>
              </w:rPr>
              <w:t xml:space="preserve">        </w:t>
            </w:r>
            <w:r>
              <w:rPr>
                <w:rFonts w:hint="eastAsia" w:ascii="Times New Roman" w:hAnsi="Times New Roman" w:eastAsia="仿宋_GB2312"/>
                <w:color w:val="000000"/>
                <w:sz w:val="28"/>
              </w:rPr>
              <w:t xml:space="preserve"> （盖章）</w:t>
            </w:r>
          </w:p>
        </w:tc>
      </w:tr>
      <w:tr>
        <w:trPr>
          <w:trHeight w:val="454" w:hRule="atLeast"/>
          <w:jc w:val="center"/>
        </w:trPr>
        <w:tc>
          <w:tcPr>
            <w:tcW w:w="4449" w:type="dxa"/>
            <w:vAlign w:val="center"/>
          </w:tcPr>
          <w:p>
            <w:pPr>
              <w:spacing w:line="36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金华达亚汽车零部件有限公司 </w:t>
            </w:r>
          </w:p>
          <w:p>
            <w:pPr>
              <w:spacing w:line="360" w:lineRule="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rPr>
              <w:t>电话：</w:t>
            </w:r>
            <w:r>
              <w:rPr>
                <w:rFonts w:ascii="Times New Roman" w:hAnsi="Times New Roman" w:eastAsia="Times New Roman" w:cs="Times New Roman"/>
                <w:spacing w:val="-3"/>
                <w:sz w:val="24"/>
                <w:szCs w:val="24"/>
              </w:rPr>
              <w:t>13566716964</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传真：/</w:t>
            </w:r>
          </w:p>
          <w:p>
            <w:pPr>
              <w:spacing w:line="36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邮编：</w:t>
            </w:r>
            <w:r>
              <w:rPr>
                <w:rFonts w:hint="eastAsia" w:ascii="Times New Roman" w:hAnsi="Times New Roman" w:eastAsia="仿宋_GB2312" w:cs="仿宋_GB2312"/>
                <w:sz w:val="28"/>
                <w:szCs w:val="28"/>
                <w:lang w:val="en-US" w:eastAsia="zh-CN"/>
              </w:rPr>
              <w:t>321304</w:t>
            </w:r>
          </w:p>
          <w:p>
            <w:pPr>
              <w:spacing w:line="360" w:lineRule="auto"/>
              <w:rPr>
                <w:rFonts w:hint="default"/>
                <w:lang w:val="en-US"/>
              </w:rPr>
            </w:pPr>
            <w:r>
              <w:rPr>
                <w:rFonts w:hint="eastAsia" w:ascii="Times New Roman" w:hAnsi="Times New Roman" w:eastAsia="仿宋_GB2312" w:cs="仿宋_GB2312"/>
                <w:sz w:val="28"/>
                <w:szCs w:val="28"/>
              </w:rPr>
              <w:t>地址：</w:t>
            </w:r>
            <w:r>
              <w:rPr>
                <w:rFonts w:hint="eastAsia" w:ascii="Times New Roman" w:hAnsi="Times New Roman" w:eastAsia="仿宋_GB2312" w:cs="仿宋_GB2312"/>
                <w:spacing w:val="0"/>
                <w:kern w:val="2"/>
                <w:sz w:val="28"/>
                <w:szCs w:val="28"/>
                <w:lang w:val="en-US" w:eastAsia="zh-CN" w:bidi="ar-SA"/>
              </w:rPr>
              <w:t>浙江省金华经济技术开发区涌雪南街以东，新达路以南、科畅街以西、新荣路以北</w:t>
            </w:r>
          </w:p>
        </w:tc>
        <w:tc>
          <w:tcPr>
            <w:tcW w:w="4170" w:type="dxa"/>
            <w:vAlign w:val="center"/>
          </w:tcPr>
          <w:p>
            <w:pPr>
              <w:spacing w:line="360" w:lineRule="auto"/>
              <w:jc w:val="both"/>
              <w:rPr>
                <w:rFonts w:ascii="Times New Roman" w:hAnsi="Times New Roman" w:eastAsia="仿宋_GB2312" w:cs="仿宋_GB2312"/>
                <w:sz w:val="28"/>
                <w:szCs w:val="28"/>
              </w:rPr>
            </w:pPr>
            <w:r>
              <w:rPr>
                <w:rFonts w:hint="eastAsia" w:ascii="Times New Roman" w:hAnsi="Times New Roman" w:eastAsia="仿宋_GB2312" w:cs="仿宋_GB2312"/>
                <w:sz w:val="28"/>
                <w:szCs w:val="28"/>
              </w:rPr>
              <w:t>浙江高鑫安全检测科技有限公司</w:t>
            </w:r>
          </w:p>
          <w:p>
            <w:pPr>
              <w:spacing w:line="360" w:lineRule="auto"/>
              <w:jc w:val="both"/>
              <w:rPr>
                <w:rFonts w:ascii="Times New Roman" w:hAnsi="Times New Roman" w:eastAsia="仿宋_GB2312" w:cs="仿宋_GB2312"/>
                <w:sz w:val="28"/>
                <w:szCs w:val="28"/>
              </w:rPr>
            </w:pPr>
            <w:r>
              <w:rPr>
                <w:rFonts w:hint="eastAsia" w:ascii="Times New Roman" w:hAnsi="Times New Roman" w:eastAsia="仿宋_GB2312" w:cs="仿宋_GB2312"/>
                <w:sz w:val="28"/>
                <w:szCs w:val="28"/>
              </w:rPr>
              <w:t>电话：0579-82133115</w:t>
            </w:r>
          </w:p>
          <w:p>
            <w:pPr>
              <w:spacing w:line="360" w:lineRule="auto"/>
              <w:jc w:val="both"/>
              <w:rPr>
                <w:rFonts w:ascii="Times New Roman" w:hAnsi="Times New Roman" w:eastAsia="仿宋_GB2312" w:cs="仿宋_GB2312"/>
                <w:sz w:val="28"/>
                <w:szCs w:val="28"/>
              </w:rPr>
            </w:pPr>
            <w:r>
              <w:rPr>
                <w:rFonts w:hint="eastAsia" w:ascii="Times New Roman" w:hAnsi="Times New Roman" w:eastAsia="仿宋_GB2312" w:cs="仿宋_GB2312"/>
                <w:sz w:val="28"/>
                <w:szCs w:val="28"/>
              </w:rPr>
              <w:t>传真：0579-82133117</w:t>
            </w:r>
          </w:p>
          <w:p>
            <w:pPr>
              <w:spacing w:line="360" w:lineRule="auto"/>
              <w:jc w:val="both"/>
              <w:rPr>
                <w:rFonts w:ascii="Times New Roman" w:hAnsi="Times New Roman" w:eastAsia="仿宋_GB2312" w:cs="仿宋_GB2312"/>
                <w:sz w:val="28"/>
                <w:szCs w:val="28"/>
              </w:rPr>
            </w:pPr>
            <w:r>
              <w:rPr>
                <w:rFonts w:hint="eastAsia" w:ascii="Times New Roman" w:hAnsi="Times New Roman" w:eastAsia="仿宋_GB2312" w:cs="仿宋_GB2312"/>
                <w:sz w:val="28"/>
                <w:szCs w:val="28"/>
              </w:rPr>
              <w:t>邮编：321042</w:t>
            </w:r>
          </w:p>
          <w:p>
            <w:pPr>
              <w:spacing w:line="360" w:lineRule="auto"/>
              <w:jc w:val="both"/>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地址：金华市金东区江东镇金武北街318号三楼</w:t>
            </w:r>
          </w:p>
        </w:tc>
      </w:tr>
    </w:tbl>
    <w:p>
      <w:pPr>
        <w:ind w:firstLine="1559" w:firstLineChars="557"/>
        <w:rPr>
          <w:rFonts w:ascii="Times New Roman" w:hAnsi="Times New Roman" w:eastAsia="仿宋_GB2312" w:cs="仿宋_GB2312"/>
          <w:sz w:val="28"/>
          <w:szCs w:val="28"/>
        </w:rPr>
      </w:pPr>
    </w:p>
    <w:p>
      <w:pPr>
        <w:spacing w:line="360" w:lineRule="auto"/>
        <w:ind w:firstLine="420" w:firstLineChars="150"/>
        <w:rPr>
          <w:rFonts w:ascii="Times New Roman" w:hAnsi="Times New Roman" w:eastAsia="仿宋_GB2312" w:cs="仿宋_GB2312"/>
          <w:sz w:val="28"/>
          <w:szCs w:val="28"/>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Times New Roman" w:hAnsi="Times New Roman" w:eastAsia="仿宋_GB2312" w:cs="仿宋_GB2312"/>
          <w:sz w:val="28"/>
          <w:szCs w:val="28"/>
        </w:rPr>
        <w:t xml:space="preserve">     </w:t>
      </w:r>
    </w:p>
    <w:sdt>
      <w:sdtPr>
        <w:rPr>
          <w:rFonts w:ascii="Times New Roman" w:hAnsi="Times New Roman"/>
          <w:lang w:val="zh-CN"/>
        </w:rPr>
        <w:id w:val="1207214"/>
      </w:sdtPr>
      <w:sdtEndPr>
        <w:rPr>
          <w:rFonts w:ascii="Times New Roman" w:hAnsi="Times New Roman"/>
          <w:i w:val="0"/>
          <w:iCs w:val="0"/>
          <w:lang w:val="en-US"/>
        </w:rPr>
      </w:sdtEndPr>
      <w:sdtContent>
        <w:p>
          <w:pPr>
            <w:spacing w:line="360" w:lineRule="exact"/>
            <w:jc w:val="center"/>
            <w:rPr>
              <w:rFonts w:ascii="Times New Roman" w:hAnsi="Times New Roman" w:cstheme="minorEastAsia"/>
              <w:sz w:val="24"/>
              <w:szCs w:val="24"/>
            </w:rPr>
          </w:pPr>
          <w:r>
            <w:rPr>
              <w:rFonts w:hint="eastAsia" w:ascii="Times New Roman" w:hAnsi="Times New Roman" w:cstheme="minorEastAsia"/>
              <w:sz w:val="24"/>
              <w:szCs w:val="24"/>
            </w:rPr>
            <w:t>目录</w:t>
          </w:r>
        </w:p>
        <w:p>
          <w:pPr>
            <w:pStyle w:val="16"/>
            <w:tabs>
              <w:tab w:val="right" w:leader="dot" w:pos="8306"/>
            </w:tabs>
            <w:rPr>
              <w:i w:val="0"/>
              <w:iCs w:val="0"/>
            </w:rPr>
          </w:pPr>
          <w:r>
            <w:rPr>
              <w:rFonts w:hint="default" w:ascii="Times New Roman" w:hAnsi="Times New Roman" w:eastAsia="宋体" w:cs="Times New Roman"/>
              <w:i w:val="0"/>
              <w:iCs w:val="0"/>
              <w:sz w:val="21"/>
              <w:szCs w:val="21"/>
            </w:rPr>
            <w:fldChar w:fldCharType="begin"/>
          </w:r>
          <w:r>
            <w:rPr>
              <w:rFonts w:hint="default" w:ascii="Times New Roman" w:hAnsi="Times New Roman" w:eastAsia="宋体" w:cs="Times New Roman"/>
              <w:i w:val="0"/>
              <w:iCs w:val="0"/>
              <w:sz w:val="21"/>
              <w:szCs w:val="21"/>
            </w:rPr>
            <w:instrText xml:space="preserve"> TOC \o "1-3" \h \z \u </w:instrText>
          </w:r>
          <w:r>
            <w:rPr>
              <w:rFonts w:hint="default" w:ascii="Times New Roman" w:hAnsi="Times New Roman" w:eastAsia="宋体" w:cs="Times New Roman"/>
              <w:i w:val="0"/>
              <w:iCs w:val="0"/>
              <w:sz w:val="21"/>
              <w:szCs w:val="21"/>
            </w:rPr>
            <w:fldChar w:fldCharType="separate"/>
          </w: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_Toc1568071468 </w:instrText>
          </w:r>
          <w:r>
            <w:rPr>
              <w:rFonts w:hint="default" w:ascii="Times New Roman" w:hAnsi="Times New Roman" w:eastAsia="宋体" w:cs="Times New Roman"/>
              <w:i w:val="0"/>
              <w:iCs w:val="0"/>
              <w:szCs w:val="21"/>
            </w:rPr>
            <w:fldChar w:fldCharType="separate"/>
          </w:r>
          <w:r>
            <w:rPr>
              <w:rFonts w:hint="eastAsia"/>
              <w:i w:val="0"/>
              <w:iCs w:val="0"/>
            </w:rPr>
            <w:t>1项目概况</w:t>
          </w:r>
          <w:r>
            <w:rPr>
              <w:i w:val="0"/>
              <w:iCs w:val="0"/>
            </w:rPr>
            <w:tab/>
          </w:r>
          <w:r>
            <w:rPr>
              <w:i w:val="0"/>
              <w:iCs w:val="0"/>
            </w:rPr>
            <w:fldChar w:fldCharType="begin"/>
          </w:r>
          <w:r>
            <w:rPr>
              <w:i w:val="0"/>
              <w:iCs w:val="0"/>
            </w:rPr>
            <w:instrText xml:space="preserve"> PAGEREF _Toc1568071468 \h </w:instrText>
          </w:r>
          <w:r>
            <w:rPr>
              <w:i w:val="0"/>
              <w:iCs w:val="0"/>
            </w:rPr>
            <w:fldChar w:fldCharType="separate"/>
          </w:r>
          <w:r>
            <w:rPr>
              <w:i w:val="0"/>
              <w:iCs w:val="0"/>
            </w:rPr>
            <w:t>1</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_Toc657846692 </w:instrText>
          </w:r>
          <w:r>
            <w:rPr>
              <w:rFonts w:hint="default" w:ascii="Times New Roman" w:hAnsi="Times New Roman" w:eastAsia="宋体" w:cs="Times New Roman"/>
              <w:i w:val="0"/>
              <w:iCs w:val="0"/>
              <w:szCs w:val="21"/>
            </w:rPr>
            <w:fldChar w:fldCharType="separate"/>
          </w:r>
          <w:r>
            <w:rPr>
              <w:rFonts w:hint="eastAsia" w:eastAsia="宋体"/>
              <w:i w:val="0"/>
              <w:iCs w:val="0"/>
              <w:lang w:val="en-US"/>
            </w:rPr>
            <w:t>1.1基本情况</w:t>
          </w:r>
          <w:r>
            <w:rPr>
              <w:i w:val="0"/>
              <w:iCs w:val="0"/>
            </w:rPr>
            <w:tab/>
          </w:r>
          <w:r>
            <w:rPr>
              <w:i w:val="0"/>
              <w:iCs w:val="0"/>
            </w:rPr>
            <w:fldChar w:fldCharType="begin"/>
          </w:r>
          <w:r>
            <w:rPr>
              <w:i w:val="0"/>
              <w:iCs w:val="0"/>
            </w:rPr>
            <w:instrText xml:space="preserve"> PAGEREF _Toc657846692 \h </w:instrText>
          </w:r>
          <w:r>
            <w:rPr>
              <w:i w:val="0"/>
              <w:iCs w:val="0"/>
            </w:rPr>
            <w:fldChar w:fldCharType="separate"/>
          </w:r>
          <w:r>
            <w:rPr>
              <w:i w:val="0"/>
              <w:iCs w:val="0"/>
            </w:rPr>
            <w:t>1</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_Toc1183537688 </w:instrText>
          </w:r>
          <w:r>
            <w:rPr>
              <w:rFonts w:hint="default" w:ascii="Times New Roman" w:hAnsi="Times New Roman" w:eastAsia="宋体" w:cs="Times New Roman"/>
              <w:i w:val="0"/>
              <w:iCs w:val="0"/>
              <w:szCs w:val="21"/>
            </w:rPr>
            <w:fldChar w:fldCharType="separate"/>
          </w:r>
          <w:r>
            <w:rPr>
              <w:rFonts w:hint="eastAsia" w:eastAsia="宋体"/>
              <w:i w:val="0"/>
              <w:iCs w:val="0"/>
              <w:lang w:val="en-US" w:eastAsia="zh-CN"/>
            </w:rPr>
            <w:t>1.2项目审批情况</w:t>
          </w:r>
          <w:r>
            <w:rPr>
              <w:i w:val="0"/>
              <w:iCs w:val="0"/>
            </w:rPr>
            <w:tab/>
          </w:r>
          <w:r>
            <w:rPr>
              <w:i w:val="0"/>
              <w:iCs w:val="0"/>
            </w:rPr>
            <w:fldChar w:fldCharType="begin"/>
          </w:r>
          <w:r>
            <w:rPr>
              <w:i w:val="0"/>
              <w:iCs w:val="0"/>
            </w:rPr>
            <w:instrText xml:space="preserve"> PAGEREF _Toc1183537688 \h </w:instrText>
          </w:r>
          <w:r>
            <w:rPr>
              <w:i w:val="0"/>
              <w:iCs w:val="0"/>
            </w:rPr>
            <w:fldChar w:fldCharType="separate"/>
          </w:r>
          <w:r>
            <w:rPr>
              <w:i w:val="0"/>
              <w:iCs w:val="0"/>
            </w:rPr>
            <w:t>1</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_Toc1724383702 </w:instrText>
          </w:r>
          <w:r>
            <w:rPr>
              <w:rFonts w:hint="default" w:ascii="Times New Roman" w:hAnsi="Times New Roman" w:eastAsia="宋体" w:cs="Times New Roman"/>
              <w:i w:val="0"/>
              <w:iCs w:val="0"/>
              <w:szCs w:val="21"/>
            </w:rPr>
            <w:fldChar w:fldCharType="separate"/>
          </w:r>
          <w:r>
            <w:rPr>
              <w:rFonts w:hint="eastAsia" w:eastAsia="宋体"/>
              <w:i w:val="0"/>
              <w:iCs w:val="0"/>
              <w:lang w:val="en-US" w:eastAsia="zh-CN"/>
            </w:rPr>
            <w:t>1.3项目建设情况</w:t>
          </w:r>
          <w:r>
            <w:rPr>
              <w:i w:val="0"/>
              <w:iCs w:val="0"/>
            </w:rPr>
            <w:tab/>
          </w:r>
          <w:r>
            <w:rPr>
              <w:i w:val="0"/>
              <w:iCs w:val="0"/>
            </w:rPr>
            <w:fldChar w:fldCharType="begin"/>
          </w:r>
          <w:r>
            <w:rPr>
              <w:i w:val="0"/>
              <w:iCs w:val="0"/>
            </w:rPr>
            <w:instrText xml:space="preserve"> PAGEREF _Toc1724383702 \h </w:instrText>
          </w:r>
          <w:r>
            <w:rPr>
              <w:i w:val="0"/>
              <w:iCs w:val="0"/>
            </w:rPr>
            <w:fldChar w:fldCharType="separate"/>
          </w:r>
          <w:r>
            <w:rPr>
              <w:i w:val="0"/>
              <w:iCs w:val="0"/>
            </w:rPr>
            <w:t>1</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_Toc1425063249 </w:instrText>
          </w:r>
          <w:r>
            <w:rPr>
              <w:rFonts w:hint="default" w:ascii="Times New Roman" w:hAnsi="Times New Roman" w:eastAsia="宋体" w:cs="Times New Roman"/>
              <w:i w:val="0"/>
              <w:iCs w:val="0"/>
              <w:szCs w:val="21"/>
            </w:rPr>
            <w:fldChar w:fldCharType="separate"/>
          </w:r>
          <w:r>
            <w:rPr>
              <w:rFonts w:hint="eastAsia" w:eastAsia="宋体"/>
              <w:i w:val="0"/>
              <w:iCs w:val="0"/>
              <w:lang w:val="en-US" w:eastAsia="zh-CN"/>
            </w:rPr>
            <w:t>1.4项目验收工作情况</w:t>
          </w:r>
          <w:r>
            <w:rPr>
              <w:i w:val="0"/>
              <w:iCs w:val="0"/>
            </w:rPr>
            <w:tab/>
          </w:r>
          <w:r>
            <w:rPr>
              <w:i w:val="0"/>
              <w:iCs w:val="0"/>
            </w:rPr>
            <w:fldChar w:fldCharType="begin"/>
          </w:r>
          <w:r>
            <w:rPr>
              <w:i w:val="0"/>
              <w:iCs w:val="0"/>
            </w:rPr>
            <w:instrText xml:space="preserve"> PAGEREF _Toc1425063249 \h </w:instrText>
          </w:r>
          <w:r>
            <w:rPr>
              <w:i w:val="0"/>
              <w:iCs w:val="0"/>
            </w:rPr>
            <w:fldChar w:fldCharType="separate"/>
          </w:r>
          <w:r>
            <w:rPr>
              <w:i w:val="0"/>
              <w:iCs w:val="0"/>
            </w:rPr>
            <w:t>1</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_Toc152910952 </w:instrText>
          </w:r>
          <w:r>
            <w:rPr>
              <w:rFonts w:hint="default" w:ascii="Times New Roman" w:hAnsi="Times New Roman" w:eastAsia="宋体" w:cs="Times New Roman"/>
              <w:i w:val="0"/>
              <w:iCs w:val="0"/>
              <w:szCs w:val="21"/>
            </w:rPr>
            <w:fldChar w:fldCharType="separate"/>
          </w:r>
          <w:r>
            <w:rPr>
              <w:rFonts w:hint="eastAsia"/>
              <w:i w:val="0"/>
              <w:iCs w:val="0"/>
            </w:rPr>
            <w:t>2验收依据</w:t>
          </w:r>
          <w:r>
            <w:rPr>
              <w:i w:val="0"/>
              <w:iCs w:val="0"/>
            </w:rPr>
            <w:tab/>
          </w:r>
          <w:r>
            <w:rPr>
              <w:i w:val="0"/>
              <w:iCs w:val="0"/>
            </w:rPr>
            <w:fldChar w:fldCharType="begin"/>
          </w:r>
          <w:r>
            <w:rPr>
              <w:i w:val="0"/>
              <w:iCs w:val="0"/>
            </w:rPr>
            <w:instrText xml:space="preserve"> PAGEREF _Toc152910952 \h </w:instrText>
          </w:r>
          <w:r>
            <w:rPr>
              <w:i w:val="0"/>
              <w:iCs w:val="0"/>
            </w:rPr>
            <w:fldChar w:fldCharType="separate"/>
          </w:r>
          <w:r>
            <w:rPr>
              <w:i w:val="0"/>
              <w:iCs w:val="0"/>
            </w:rPr>
            <w:t>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_Toc1583928452 </w:instrText>
          </w:r>
          <w:r>
            <w:rPr>
              <w:rFonts w:hint="default" w:ascii="Times New Roman" w:hAnsi="Times New Roman" w:eastAsia="宋体" w:cs="Times New Roman"/>
              <w:i w:val="0"/>
              <w:iCs w:val="0"/>
              <w:szCs w:val="21"/>
            </w:rPr>
            <w:fldChar w:fldCharType="separate"/>
          </w:r>
          <w:r>
            <w:rPr>
              <w:rFonts w:eastAsia="宋体"/>
              <w:i w:val="0"/>
              <w:iCs w:val="0"/>
            </w:rPr>
            <w:t>2.1建设项目环境保护相关法</w:t>
          </w:r>
          <w:r>
            <w:rPr>
              <w:rFonts w:eastAsia="宋体"/>
              <w:i w:val="0"/>
              <w:iCs w:val="0"/>
              <w:highlight w:val="none"/>
            </w:rPr>
            <w:t>律、法规和规章制度</w:t>
          </w:r>
          <w:r>
            <w:rPr>
              <w:i w:val="0"/>
              <w:iCs w:val="0"/>
            </w:rPr>
            <w:tab/>
          </w:r>
          <w:r>
            <w:rPr>
              <w:i w:val="0"/>
              <w:iCs w:val="0"/>
            </w:rPr>
            <w:fldChar w:fldCharType="begin"/>
          </w:r>
          <w:r>
            <w:rPr>
              <w:i w:val="0"/>
              <w:iCs w:val="0"/>
            </w:rPr>
            <w:instrText xml:space="preserve"> PAGEREF _Toc1583928452 \h </w:instrText>
          </w:r>
          <w:r>
            <w:rPr>
              <w:i w:val="0"/>
              <w:iCs w:val="0"/>
            </w:rPr>
            <w:fldChar w:fldCharType="separate"/>
          </w:r>
          <w:r>
            <w:rPr>
              <w:i w:val="0"/>
              <w:iCs w:val="0"/>
            </w:rPr>
            <w:t>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_Toc878204552 </w:instrText>
          </w:r>
          <w:r>
            <w:rPr>
              <w:rFonts w:hint="default" w:ascii="Times New Roman" w:hAnsi="Times New Roman" w:eastAsia="宋体" w:cs="Times New Roman"/>
              <w:i w:val="0"/>
              <w:iCs w:val="0"/>
              <w:szCs w:val="21"/>
            </w:rPr>
            <w:fldChar w:fldCharType="separate"/>
          </w:r>
          <w:r>
            <w:rPr>
              <w:rFonts w:eastAsia="宋体"/>
              <w:i w:val="0"/>
              <w:iCs w:val="0"/>
              <w:highlight w:val="none"/>
            </w:rPr>
            <w:t>2.2建设项目竣工环境保护验收技术规范</w:t>
          </w:r>
          <w:r>
            <w:rPr>
              <w:i w:val="0"/>
              <w:iCs w:val="0"/>
            </w:rPr>
            <w:tab/>
          </w:r>
          <w:r>
            <w:rPr>
              <w:i w:val="0"/>
              <w:iCs w:val="0"/>
            </w:rPr>
            <w:fldChar w:fldCharType="begin"/>
          </w:r>
          <w:r>
            <w:rPr>
              <w:i w:val="0"/>
              <w:iCs w:val="0"/>
            </w:rPr>
            <w:instrText xml:space="preserve"> PAGEREF _Toc878204552 \h </w:instrText>
          </w:r>
          <w:r>
            <w:rPr>
              <w:i w:val="0"/>
              <w:iCs w:val="0"/>
            </w:rPr>
            <w:fldChar w:fldCharType="separate"/>
          </w:r>
          <w:r>
            <w:rPr>
              <w:i w:val="0"/>
              <w:iCs w:val="0"/>
            </w:rPr>
            <w:t>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_Toc328799633 </w:instrText>
          </w:r>
          <w:r>
            <w:rPr>
              <w:rFonts w:hint="default" w:ascii="Times New Roman" w:hAnsi="Times New Roman" w:eastAsia="宋体" w:cs="Times New Roman"/>
              <w:i w:val="0"/>
              <w:iCs w:val="0"/>
              <w:szCs w:val="21"/>
            </w:rPr>
            <w:fldChar w:fldCharType="separate"/>
          </w:r>
          <w:r>
            <w:rPr>
              <w:rFonts w:eastAsia="宋体"/>
              <w:i w:val="0"/>
              <w:iCs w:val="0"/>
            </w:rPr>
            <w:t>2.3建设</w:t>
          </w:r>
          <w:r>
            <w:rPr>
              <w:rFonts w:hint="eastAsia" w:eastAsia="宋体"/>
              <w:i w:val="0"/>
              <w:iCs w:val="0"/>
            </w:rPr>
            <w:t>项目</w:t>
          </w:r>
          <w:r>
            <w:rPr>
              <w:rFonts w:hint="eastAsia" w:eastAsia="宋体"/>
              <w:i w:val="0"/>
              <w:iCs w:val="0"/>
              <w:lang w:eastAsia="zh-CN"/>
            </w:rPr>
            <w:t>环境影响登记表</w:t>
          </w:r>
          <w:r>
            <w:rPr>
              <w:rFonts w:eastAsia="宋体"/>
              <w:i w:val="0"/>
              <w:iCs w:val="0"/>
            </w:rPr>
            <w:t>及其审批部门审批决定</w:t>
          </w:r>
          <w:r>
            <w:rPr>
              <w:i w:val="0"/>
              <w:iCs w:val="0"/>
            </w:rPr>
            <w:tab/>
          </w:r>
          <w:r>
            <w:rPr>
              <w:i w:val="0"/>
              <w:iCs w:val="0"/>
            </w:rPr>
            <w:fldChar w:fldCharType="begin"/>
          </w:r>
          <w:r>
            <w:rPr>
              <w:i w:val="0"/>
              <w:iCs w:val="0"/>
            </w:rPr>
            <w:instrText xml:space="preserve"> PAGEREF _Toc328799633 \h </w:instrText>
          </w:r>
          <w:r>
            <w:rPr>
              <w:i w:val="0"/>
              <w:iCs w:val="0"/>
            </w:rPr>
            <w:fldChar w:fldCharType="separate"/>
          </w:r>
          <w:r>
            <w:rPr>
              <w:i w:val="0"/>
              <w:iCs w:val="0"/>
            </w:rPr>
            <w:t>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_Toc660008100 </w:instrText>
          </w:r>
          <w:r>
            <w:rPr>
              <w:rFonts w:hint="default" w:ascii="Times New Roman" w:hAnsi="Times New Roman" w:eastAsia="宋体" w:cs="Times New Roman"/>
              <w:i w:val="0"/>
              <w:iCs w:val="0"/>
              <w:szCs w:val="21"/>
            </w:rPr>
            <w:fldChar w:fldCharType="separate"/>
          </w:r>
          <w:r>
            <w:rPr>
              <w:rFonts w:eastAsia="宋体"/>
              <w:i w:val="0"/>
              <w:iCs w:val="0"/>
            </w:rPr>
            <w:t>2.4其他相关文件</w:t>
          </w:r>
          <w:r>
            <w:rPr>
              <w:i w:val="0"/>
              <w:iCs w:val="0"/>
            </w:rPr>
            <w:tab/>
          </w:r>
          <w:r>
            <w:rPr>
              <w:i w:val="0"/>
              <w:iCs w:val="0"/>
            </w:rPr>
            <w:fldChar w:fldCharType="begin"/>
          </w:r>
          <w:r>
            <w:rPr>
              <w:i w:val="0"/>
              <w:iCs w:val="0"/>
            </w:rPr>
            <w:instrText xml:space="preserve"> PAGEREF _Toc660008100 \h </w:instrText>
          </w:r>
          <w:r>
            <w:rPr>
              <w:i w:val="0"/>
              <w:iCs w:val="0"/>
            </w:rPr>
            <w:fldChar w:fldCharType="separate"/>
          </w:r>
          <w:r>
            <w:rPr>
              <w:i w:val="0"/>
              <w:iCs w:val="0"/>
            </w:rPr>
            <w:t>4</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_Toc1003099945 </w:instrText>
          </w:r>
          <w:r>
            <w:rPr>
              <w:rFonts w:hint="default" w:ascii="Times New Roman" w:hAnsi="Times New Roman" w:eastAsia="宋体" w:cs="Times New Roman"/>
              <w:i w:val="0"/>
              <w:iCs w:val="0"/>
              <w:szCs w:val="21"/>
            </w:rPr>
            <w:fldChar w:fldCharType="separate"/>
          </w:r>
          <w:r>
            <w:rPr>
              <w:rFonts w:hint="eastAsia"/>
              <w:i w:val="0"/>
              <w:iCs w:val="0"/>
              <w:lang w:val="en-US" w:eastAsia="zh-CN"/>
            </w:rPr>
            <w:t>3项目建设情况</w:t>
          </w:r>
          <w:r>
            <w:rPr>
              <w:i w:val="0"/>
              <w:iCs w:val="0"/>
            </w:rPr>
            <w:tab/>
          </w:r>
          <w:r>
            <w:rPr>
              <w:i w:val="0"/>
              <w:iCs w:val="0"/>
            </w:rPr>
            <w:fldChar w:fldCharType="begin"/>
          </w:r>
          <w:r>
            <w:rPr>
              <w:i w:val="0"/>
              <w:iCs w:val="0"/>
            </w:rPr>
            <w:instrText xml:space="preserve"> PAGEREF _Toc1003099945 \h </w:instrText>
          </w:r>
          <w:r>
            <w:rPr>
              <w:i w:val="0"/>
              <w:iCs w:val="0"/>
            </w:rPr>
            <w:fldChar w:fldCharType="separate"/>
          </w:r>
          <w:r>
            <w:rPr>
              <w:i w:val="0"/>
              <w:iCs w:val="0"/>
            </w:rPr>
            <w:t>5</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_Toc1354146665 </w:instrText>
          </w:r>
          <w:r>
            <w:rPr>
              <w:rFonts w:hint="default" w:ascii="Times New Roman" w:hAnsi="Times New Roman" w:eastAsia="宋体" w:cs="Times New Roman"/>
              <w:i w:val="0"/>
              <w:iCs w:val="0"/>
              <w:szCs w:val="21"/>
            </w:rPr>
            <w:fldChar w:fldCharType="separate"/>
          </w:r>
          <w:r>
            <w:rPr>
              <w:rFonts w:eastAsia="宋体"/>
              <w:i w:val="0"/>
              <w:iCs w:val="0"/>
            </w:rPr>
            <w:t>3.1地理位置及平面布置</w:t>
          </w:r>
          <w:r>
            <w:rPr>
              <w:i w:val="0"/>
              <w:iCs w:val="0"/>
            </w:rPr>
            <w:tab/>
          </w:r>
          <w:r>
            <w:rPr>
              <w:i w:val="0"/>
              <w:iCs w:val="0"/>
            </w:rPr>
            <w:fldChar w:fldCharType="begin"/>
          </w:r>
          <w:r>
            <w:rPr>
              <w:i w:val="0"/>
              <w:iCs w:val="0"/>
            </w:rPr>
            <w:instrText xml:space="preserve"> PAGEREF _Toc1354146665 \h </w:instrText>
          </w:r>
          <w:r>
            <w:rPr>
              <w:i w:val="0"/>
              <w:iCs w:val="0"/>
            </w:rPr>
            <w:fldChar w:fldCharType="separate"/>
          </w:r>
          <w:r>
            <w:rPr>
              <w:i w:val="0"/>
              <w:iCs w:val="0"/>
            </w:rPr>
            <w:t>5</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_Toc111307749 </w:instrText>
          </w:r>
          <w:r>
            <w:rPr>
              <w:rFonts w:hint="default" w:ascii="Times New Roman" w:hAnsi="Times New Roman" w:eastAsia="宋体" w:cs="Times New Roman"/>
              <w:i w:val="0"/>
              <w:iCs w:val="0"/>
              <w:szCs w:val="21"/>
            </w:rPr>
            <w:fldChar w:fldCharType="separate"/>
          </w:r>
          <w:r>
            <w:rPr>
              <w:rFonts w:eastAsia="宋体"/>
              <w:i w:val="0"/>
              <w:iCs w:val="0"/>
            </w:rPr>
            <w:t>3.2建设内容</w:t>
          </w:r>
          <w:r>
            <w:rPr>
              <w:i w:val="0"/>
              <w:iCs w:val="0"/>
            </w:rPr>
            <w:tab/>
          </w:r>
          <w:r>
            <w:rPr>
              <w:i w:val="0"/>
              <w:iCs w:val="0"/>
            </w:rPr>
            <w:fldChar w:fldCharType="begin"/>
          </w:r>
          <w:r>
            <w:rPr>
              <w:i w:val="0"/>
              <w:iCs w:val="0"/>
            </w:rPr>
            <w:instrText xml:space="preserve"> PAGEREF _Toc111307749 \h </w:instrText>
          </w:r>
          <w:r>
            <w:rPr>
              <w:i w:val="0"/>
              <w:iCs w:val="0"/>
            </w:rPr>
            <w:fldChar w:fldCharType="separate"/>
          </w:r>
          <w:r>
            <w:rPr>
              <w:i w:val="0"/>
              <w:iCs w:val="0"/>
            </w:rPr>
            <w:t>7</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_Toc291080906 </w:instrText>
          </w:r>
          <w:r>
            <w:rPr>
              <w:rFonts w:hint="default" w:ascii="Times New Roman" w:hAnsi="Times New Roman" w:eastAsia="宋体" w:cs="Times New Roman"/>
              <w:i w:val="0"/>
              <w:iCs w:val="0"/>
              <w:szCs w:val="21"/>
            </w:rPr>
            <w:fldChar w:fldCharType="separate"/>
          </w:r>
          <w:r>
            <w:rPr>
              <w:rFonts w:eastAsia="宋体"/>
              <w:i w:val="0"/>
              <w:iCs w:val="0"/>
              <w:highlight w:val="none"/>
            </w:rPr>
            <w:t>3.3主要原辅材料及燃料</w:t>
          </w:r>
          <w:r>
            <w:rPr>
              <w:i w:val="0"/>
              <w:iCs w:val="0"/>
            </w:rPr>
            <w:tab/>
          </w:r>
          <w:r>
            <w:rPr>
              <w:i w:val="0"/>
              <w:iCs w:val="0"/>
            </w:rPr>
            <w:fldChar w:fldCharType="begin"/>
          </w:r>
          <w:r>
            <w:rPr>
              <w:i w:val="0"/>
              <w:iCs w:val="0"/>
            </w:rPr>
            <w:instrText xml:space="preserve"> PAGEREF _Toc291080906 \h </w:instrText>
          </w:r>
          <w:r>
            <w:rPr>
              <w:i w:val="0"/>
              <w:iCs w:val="0"/>
            </w:rPr>
            <w:fldChar w:fldCharType="separate"/>
          </w:r>
          <w:r>
            <w:rPr>
              <w:i w:val="0"/>
              <w:iCs w:val="0"/>
            </w:rPr>
            <w:t>10</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_Toc229039276 </w:instrText>
          </w:r>
          <w:r>
            <w:rPr>
              <w:rFonts w:hint="default" w:ascii="Times New Roman" w:hAnsi="Times New Roman" w:eastAsia="宋体" w:cs="Times New Roman"/>
              <w:i w:val="0"/>
              <w:iCs w:val="0"/>
              <w:szCs w:val="21"/>
            </w:rPr>
            <w:fldChar w:fldCharType="separate"/>
          </w:r>
          <w:r>
            <w:rPr>
              <w:rFonts w:eastAsia="宋体"/>
              <w:i w:val="0"/>
              <w:iCs w:val="0"/>
            </w:rPr>
            <w:t>3.</w:t>
          </w:r>
          <w:r>
            <w:rPr>
              <w:rFonts w:hint="eastAsia" w:eastAsia="宋体"/>
              <w:i w:val="0"/>
              <w:iCs w:val="0"/>
              <w:lang w:val="en-US" w:eastAsia="zh-CN"/>
            </w:rPr>
            <w:t>4</w:t>
          </w:r>
          <w:r>
            <w:rPr>
              <w:rFonts w:eastAsia="宋体"/>
              <w:i w:val="0"/>
              <w:iCs w:val="0"/>
            </w:rPr>
            <w:t>主要生产设备</w:t>
          </w:r>
          <w:r>
            <w:rPr>
              <w:i w:val="0"/>
              <w:iCs w:val="0"/>
            </w:rPr>
            <w:tab/>
          </w:r>
          <w:r>
            <w:rPr>
              <w:i w:val="0"/>
              <w:iCs w:val="0"/>
            </w:rPr>
            <w:fldChar w:fldCharType="begin"/>
          </w:r>
          <w:r>
            <w:rPr>
              <w:i w:val="0"/>
              <w:iCs w:val="0"/>
            </w:rPr>
            <w:instrText xml:space="preserve"> PAGEREF _Toc229039276 \h </w:instrText>
          </w:r>
          <w:r>
            <w:rPr>
              <w:i w:val="0"/>
              <w:iCs w:val="0"/>
            </w:rPr>
            <w:fldChar w:fldCharType="separate"/>
          </w:r>
          <w:r>
            <w:rPr>
              <w:i w:val="0"/>
              <w:iCs w:val="0"/>
            </w:rPr>
            <w:t>11</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_Toc1172416308 </w:instrText>
          </w:r>
          <w:r>
            <w:rPr>
              <w:rFonts w:hint="default" w:ascii="Times New Roman" w:hAnsi="Times New Roman" w:eastAsia="宋体" w:cs="Times New Roman"/>
              <w:i w:val="0"/>
              <w:iCs w:val="0"/>
              <w:szCs w:val="21"/>
            </w:rPr>
            <w:fldChar w:fldCharType="separate"/>
          </w:r>
          <w:r>
            <w:rPr>
              <w:rFonts w:eastAsia="宋体"/>
              <w:i w:val="0"/>
              <w:iCs w:val="0"/>
              <w:highlight w:val="none"/>
            </w:rPr>
            <w:t>3.</w:t>
          </w:r>
          <w:r>
            <w:rPr>
              <w:rFonts w:hint="eastAsia" w:eastAsia="宋体"/>
              <w:i w:val="0"/>
              <w:iCs w:val="0"/>
              <w:highlight w:val="none"/>
              <w:lang w:val="en-US" w:eastAsia="zh-CN"/>
            </w:rPr>
            <w:t>5</w:t>
          </w:r>
          <w:r>
            <w:rPr>
              <w:rFonts w:eastAsia="宋体"/>
              <w:i w:val="0"/>
              <w:iCs w:val="0"/>
              <w:highlight w:val="none"/>
            </w:rPr>
            <w:t>水源及水平衡</w:t>
          </w:r>
          <w:r>
            <w:rPr>
              <w:i w:val="0"/>
              <w:iCs w:val="0"/>
            </w:rPr>
            <w:tab/>
          </w:r>
          <w:r>
            <w:rPr>
              <w:i w:val="0"/>
              <w:iCs w:val="0"/>
            </w:rPr>
            <w:fldChar w:fldCharType="begin"/>
          </w:r>
          <w:r>
            <w:rPr>
              <w:i w:val="0"/>
              <w:iCs w:val="0"/>
            </w:rPr>
            <w:instrText xml:space="preserve"> PAGEREF _Toc1172416308 \h </w:instrText>
          </w:r>
          <w:r>
            <w:rPr>
              <w:i w:val="0"/>
              <w:iCs w:val="0"/>
            </w:rPr>
            <w:fldChar w:fldCharType="separate"/>
          </w:r>
          <w:r>
            <w:rPr>
              <w:i w:val="0"/>
              <w:iCs w:val="0"/>
            </w:rPr>
            <w:t>12</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_Toc1638427331 </w:instrText>
          </w:r>
          <w:r>
            <w:rPr>
              <w:rFonts w:hint="default" w:ascii="Times New Roman" w:hAnsi="Times New Roman" w:eastAsia="宋体" w:cs="Times New Roman"/>
              <w:i w:val="0"/>
              <w:iCs w:val="0"/>
              <w:szCs w:val="21"/>
            </w:rPr>
            <w:fldChar w:fldCharType="separate"/>
          </w:r>
          <w:r>
            <w:rPr>
              <w:rFonts w:eastAsia="宋体"/>
              <w:i w:val="0"/>
              <w:iCs w:val="0"/>
              <w:highlight w:val="none"/>
            </w:rPr>
            <w:t>3.</w:t>
          </w:r>
          <w:r>
            <w:rPr>
              <w:rFonts w:hint="eastAsia" w:eastAsia="宋体"/>
              <w:i w:val="0"/>
              <w:iCs w:val="0"/>
              <w:highlight w:val="none"/>
              <w:lang w:val="en-US" w:eastAsia="zh-CN"/>
            </w:rPr>
            <w:t>6</w:t>
          </w:r>
          <w:r>
            <w:rPr>
              <w:rFonts w:eastAsia="宋体"/>
              <w:i w:val="0"/>
              <w:iCs w:val="0"/>
              <w:highlight w:val="none"/>
            </w:rPr>
            <w:t>生产工艺</w:t>
          </w:r>
          <w:r>
            <w:rPr>
              <w:i w:val="0"/>
              <w:iCs w:val="0"/>
            </w:rPr>
            <w:tab/>
          </w:r>
          <w:r>
            <w:rPr>
              <w:i w:val="0"/>
              <w:iCs w:val="0"/>
            </w:rPr>
            <w:fldChar w:fldCharType="begin"/>
          </w:r>
          <w:r>
            <w:rPr>
              <w:i w:val="0"/>
              <w:iCs w:val="0"/>
            </w:rPr>
            <w:instrText xml:space="preserve"> PAGEREF _Toc1638427331 \h </w:instrText>
          </w:r>
          <w:r>
            <w:rPr>
              <w:i w:val="0"/>
              <w:iCs w:val="0"/>
            </w:rPr>
            <w:fldChar w:fldCharType="separate"/>
          </w:r>
          <w:r>
            <w:rPr>
              <w:i w:val="0"/>
              <w:iCs w:val="0"/>
            </w:rPr>
            <w:t>13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_Toc2012830283 </w:instrText>
          </w:r>
          <w:r>
            <w:rPr>
              <w:rFonts w:hint="default" w:ascii="Times New Roman" w:hAnsi="Times New Roman" w:eastAsia="宋体" w:cs="Times New Roman"/>
              <w:i w:val="0"/>
              <w:iCs w:val="0"/>
              <w:szCs w:val="21"/>
            </w:rPr>
            <w:fldChar w:fldCharType="separate"/>
          </w:r>
          <w:r>
            <w:rPr>
              <w:rFonts w:eastAsia="宋体"/>
              <w:i w:val="0"/>
              <w:iCs w:val="0"/>
              <w:highlight w:val="none"/>
            </w:rPr>
            <w:t>3.7项目变动情况</w:t>
          </w:r>
          <w:r>
            <w:rPr>
              <w:i w:val="0"/>
              <w:iCs w:val="0"/>
            </w:rPr>
            <w:tab/>
          </w:r>
          <w:r>
            <w:rPr>
              <w:i w:val="0"/>
              <w:iCs w:val="0"/>
            </w:rPr>
            <w:fldChar w:fldCharType="begin"/>
          </w:r>
          <w:r>
            <w:rPr>
              <w:i w:val="0"/>
              <w:iCs w:val="0"/>
            </w:rPr>
            <w:instrText xml:space="preserve"> PAGEREF _Toc2012830283 \h </w:instrText>
          </w:r>
          <w:r>
            <w:rPr>
              <w:i w:val="0"/>
              <w:iCs w:val="0"/>
            </w:rPr>
            <w:fldChar w:fldCharType="separate"/>
          </w:r>
          <w:r>
            <w:rPr>
              <w:i w:val="0"/>
              <w:iCs w:val="0"/>
            </w:rPr>
            <w:t>15</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_Toc328675190 </w:instrText>
          </w:r>
          <w:r>
            <w:rPr>
              <w:rFonts w:hint="default" w:ascii="Times New Roman" w:hAnsi="Times New Roman" w:eastAsia="宋体" w:cs="Times New Roman"/>
              <w:i w:val="0"/>
              <w:iCs w:val="0"/>
              <w:szCs w:val="21"/>
            </w:rPr>
            <w:fldChar w:fldCharType="separate"/>
          </w:r>
          <w:r>
            <w:rPr>
              <w:rFonts w:hint="eastAsia" w:ascii="Times New Roman" w:hAnsi="Times New Roman" w:eastAsiaTheme="minorEastAsia" w:cstheme="minorBidi"/>
              <w:bCs/>
              <w:i w:val="0"/>
              <w:iCs w:val="0"/>
              <w:kern w:val="44"/>
              <w:szCs w:val="44"/>
              <w:highlight w:val="none"/>
              <w:lang w:val="en-US" w:eastAsia="zh-CN" w:bidi="ar-SA"/>
            </w:rPr>
            <w:t>4环境保护设施</w:t>
          </w:r>
          <w:r>
            <w:rPr>
              <w:i w:val="0"/>
              <w:iCs w:val="0"/>
            </w:rPr>
            <w:tab/>
          </w:r>
          <w:r>
            <w:rPr>
              <w:i w:val="0"/>
              <w:iCs w:val="0"/>
            </w:rPr>
            <w:fldChar w:fldCharType="begin"/>
          </w:r>
          <w:r>
            <w:rPr>
              <w:i w:val="0"/>
              <w:iCs w:val="0"/>
            </w:rPr>
            <w:instrText xml:space="preserve"> PAGEREF _Toc328675190 \h </w:instrText>
          </w:r>
          <w:r>
            <w:rPr>
              <w:i w:val="0"/>
              <w:iCs w:val="0"/>
            </w:rPr>
            <w:fldChar w:fldCharType="separate"/>
          </w:r>
          <w:r>
            <w:rPr>
              <w:i w:val="0"/>
              <w:iCs w:val="0"/>
            </w:rPr>
            <w:t>19</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_Toc715978246 </w:instrText>
          </w:r>
          <w:r>
            <w:rPr>
              <w:rFonts w:hint="default" w:ascii="Times New Roman" w:hAnsi="Times New Roman" w:eastAsia="宋体" w:cs="Times New Roman"/>
              <w:i w:val="0"/>
              <w:iCs w:val="0"/>
              <w:szCs w:val="21"/>
            </w:rPr>
            <w:fldChar w:fldCharType="separate"/>
          </w:r>
          <w:r>
            <w:rPr>
              <w:rFonts w:eastAsia="宋体"/>
              <w:i w:val="0"/>
              <w:iCs w:val="0"/>
            </w:rPr>
            <w:t>4.1污染物治理/处置设施</w:t>
          </w:r>
          <w:r>
            <w:rPr>
              <w:i w:val="0"/>
              <w:iCs w:val="0"/>
            </w:rPr>
            <w:tab/>
          </w:r>
          <w:r>
            <w:rPr>
              <w:i w:val="0"/>
              <w:iCs w:val="0"/>
            </w:rPr>
            <w:fldChar w:fldCharType="begin"/>
          </w:r>
          <w:r>
            <w:rPr>
              <w:i w:val="0"/>
              <w:iCs w:val="0"/>
            </w:rPr>
            <w:instrText xml:space="preserve"> PAGEREF _Toc715978246 \h </w:instrText>
          </w:r>
          <w:r>
            <w:rPr>
              <w:i w:val="0"/>
              <w:iCs w:val="0"/>
            </w:rPr>
            <w:fldChar w:fldCharType="separate"/>
          </w:r>
          <w:r>
            <w:rPr>
              <w:i w:val="0"/>
              <w:iCs w:val="0"/>
            </w:rPr>
            <w:t>19</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_Toc1095506381 </w:instrText>
          </w:r>
          <w:r>
            <w:rPr>
              <w:rFonts w:hint="default" w:ascii="Times New Roman" w:hAnsi="Times New Roman" w:eastAsia="宋体" w:cs="Times New Roman"/>
              <w:i w:val="0"/>
              <w:iCs w:val="0"/>
              <w:szCs w:val="21"/>
            </w:rPr>
            <w:fldChar w:fldCharType="separate"/>
          </w:r>
          <w:r>
            <w:rPr>
              <w:rFonts w:hint="eastAsia"/>
              <w:i w:val="0"/>
              <w:iCs w:val="0"/>
            </w:rPr>
            <w:t>4.1.1废水</w:t>
          </w:r>
          <w:r>
            <w:rPr>
              <w:i w:val="0"/>
              <w:iCs w:val="0"/>
            </w:rPr>
            <w:tab/>
          </w:r>
          <w:r>
            <w:rPr>
              <w:i w:val="0"/>
              <w:iCs w:val="0"/>
            </w:rPr>
            <w:fldChar w:fldCharType="begin"/>
          </w:r>
          <w:r>
            <w:rPr>
              <w:i w:val="0"/>
              <w:iCs w:val="0"/>
            </w:rPr>
            <w:instrText xml:space="preserve"> PAGEREF _Toc1095506381 \h </w:instrText>
          </w:r>
          <w:r>
            <w:rPr>
              <w:i w:val="0"/>
              <w:iCs w:val="0"/>
            </w:rPr>
            <w:fldChar w:fldCharType="separate"/>
          </w:r>
          <w:r>
            <w:rPr>
              <w:i w:val="0"/>
              <w:iCs w:val="0"/>
            </w:rPr>
            <w:t>19</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_Toc1798439736 </w:instrText>
          </w:r>
          <w:r>
            <w:rPr>
              <w:rFonts w:hint="default" w:ascii="Times New Roman" w:hAnsi="Times New Roman" w:eastAsia="宋体" w:cs="Times New Roman"/>
              <w:i w:val="0"/>
              <w:iCs w:val="0"/>
              <w:szCs w:val="21"/>
            </w:rPr>
            <w:fldChar w:fldCharType="separate"/>
          </w:r>
          <w:r>
            <w:rPr>
              <w:rFonts w:hint="eastAsia"/>
              <w:i w:val="0"/>
              <w:iCs w:val="0"/>
            </w:rPr>
            <w:t>4.1.2废气</w:t>
          </w:r>
          <w:r>
            <w:rPr>
              <w:i w:val="0"/>
              <w:iCs w:val="0"/>
            </w:rPr>
            <w:tab/>
          </w:r>
          <w:r>
            <w:rPr>
              <w:i w:val="0"/>
              <w:iCs w:val="0"/>
            </w:rPr>
            <w:fldChar w:fldCharType="begin"/>
          </w:r>
          <w:r>
            <w:rPr>
              <w:i w:val="0"/>
              <w:iCs w:val="0"/>
            </w:rPr>
            <w:instrText xml:space="preserve"> PAGEREF _Toc1798439736 \h </w:instrText>
          </w:r>
          <w:r>
            <w:rPr>
              <w:i w:val="0"/>
              <w:iCs w:val="0"/>
            </w:rPr>
            <w:fldChar w:fldCharType="separate"/>
          </w:r>
          <w:r>
            <w:rPr>
              <w:i w:val="0"/>
              <w:iCs w:val="0"/>
            </w:rPr>
            <w:t>19</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_Toc544311427 </w:instrText>
          </w:r>
          <w:r>
            <w:rPr>
              <w:rFonts w:hint="default" w:ascii="Times New Roman" w:hAnsi="Times New Roman" w:eastAsia="宋体" w:cs="Times New Roman"/>
              <w:i w:val="0"/>
              <w:iCs w:val="0"/>
              <w:szCs w:val="21"/>
            </w:rPr>
            <w:fldChar w:fldCharType="separate"/>
          </w:r>
          <w:r>
            <w:rPr>
              <w:rFonts w:hint="eastAsia"/>
              <w:i w:val="0"/>
              <w:iCs w:val="0"/>
            </w:rPr>
            <w:t>4.1.3噪声</w:t>
          </w:r>
          <w:r>
            <w:rPr>
              <w:i w:val="0"/>
              <w:iCs w:val="0"/>
            </w:rPr>
            <w:tab/>
          </w:r>
          <w:r>
            <w:rPr>
              <w:i w:val="0"/>
              <w:iCs w:val="0"/>
            </w:rPr>
            <w:fldChar w:fldCharType="begin"/>
          </w:r>
          <w:r>
            <w:rPr>
              <w:i w:val="0"/>
              <w:iCs w:val="0"/>
            </w:rPr>
            <w:instrText xml:space="preserve"> PAGEREF _Toc544311427 \h </w:instrText>
          </w:r>
          <w:r>
            <w:rPr>
              <w:i w:val="0"/>
              <w:iCs w:val="0"/>
            </w:rPr>
            <w:fldChar w:fldCharType="separate"/>
          </w:r>
          <w:r>
            <w:rPr>
              <w:i w:val="0"/>
              <w:iCs w:val="0"/>
            </w:rPr>
            <w:t>22</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_Toc2109301016 </w:instrText>
          </w:r>
          <w:r>
            <w:rPr>
              <w:rFonts w:hint="default" w:ascii="Times New Roman" w:hAnsi="Times New Roman" w:eastAsia="宋体" w:cs="Times New Roman"/>
              <w:i w:val="0"/>
              <w:iCs w:val="0"/>
              <w:szCs w:val="21"/>
            </w:rPr>
            <w:fldChar w:fldCharType="separate"/>
          </w:r>
          <w:r>
            <w:rPr>
              <w:rFonts w:hint="eastAsia"/>
              <w:i w:val="0"/>
              <w:iCs w:val="0"/>
            </w:rPr>
            <w:t>4.1.4固（液）体废物</w:t>
          </w:r>
          <w:r>
            <w:rPr>
              <w:i w:val="0"/>
              <w:iCs w:val="0"/>
            </w:rPr>
            <w:tab/>
          </w:r>
          <w:r>
            <w:rPr>
              <w:i w:val="0"/>
              <w:iCs w:val="0"/>
            </w:rPr>
            <w:fldChar w:fldCharType="begin"/>
          </w:r>
          <w:r>
            <w:rPr>
              <w:i w:val="0"/>
              <w:iCs w:val="0"/>
            </w:rPr>
            <w:instrText xml:space="preserve"> PAGEREF _Toc2109301016 \h </w:instrText>
          </w:r>
          <w:r>
            <w:rPr>
              <w:i w:val="0"/>
              <w:iCs w:val="0"/>
            </w:rPr>
            <w:fldChar w:fldCharType="separate"/>
          </w:r>
          <w:r>
            <w:rPr>
              <w:i w:val="0"/>
              <w:iCs w:val="0"/>
            </w:rPr>
            <w:t>23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_Toc362131236 </w:instrText>
          </w:r>
          <w:r>
            <w:rPr>
              <w:rFonts w:hint="default" w:ascii="Times New Roman" w:hAnsi="Times New Roman" w:eastAsia="宋体" w:cs="Times New Roman"/>
              <w:i w:val="0"/>
              <w:iCs w:val="0"/>
              <w:szCs w:val="21"/>
            </w:rPr>
            <w:fldChar w:fldCharType="separate"/>
          </w:r>
          <w:r>
            <w:rPr>
              <w:rFonts w:eastAsia="宋体"/>
              <w:i w:val="0"/>
              <w:iCs w:val="0"/>
              <w:highlight w:val="none"/>
            </w:rPr>
            <w:t>4.2其他环境保护设施</w:t>
          </w:r>
          <w:r>
            <w:rPr>
              <w:i w:val="0"/>
              <w:iCs w:val="0"/>
            </w:rPr>
            <w:tab/>
          </w:r>
          <w:r>
            <w:rPr>
              <w:i w:val="0"/>
              <w:iCs w:val="0"/>
            </w:rPr>
            <w:fldChar w:fldCharType="begin"/>
          </w:r>
          <w:r>
            <w:rPr>
              <w:i w:val="0"/>
              <w:iCs w:val="0"/>
            </w:rPr>
            <w:instrText xml:space="preserve"> PAGEREF _Toc362131236 \h </w:instrText>
          </w:r>
          <w:r>
            <w:rPr>
              <w:i w:val="0"/>
              <w:iCs w:val="0"/>
            </w:rPr>
            <w:fldChar w:fldCharType="separate"/>
          </w:r>
          <w:r>
            <w:rPr>
              <w:i w:val="0"/>
              <w:iCs w:val="0"/>
            </w:rPr>
            <w:t>25</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_Toc371027854 </w:instrText>
          </w:r>
          <w:r>
            <w:rPr>
              <w:rFonts w:hint="default" w:ascii="Times New Roman" w:hAnsi="Times New Roman" w:eastAsia="宋体" w:cs="Times New Roman"/>
              <w:i w:val="0"/>
              <w:iCs w:val="0"/>
              <w:szCs w:val="21"/>
            </w:rPr>
            <w:fldChar w:fldCharType="separate"/>
          </w:r>
          <w:r>
            <w:rPr>
              <w:rFonts w:hint="eastAsia"/>
              <w:i w:val="0"/>
              <w:iCs w:val="0"/>
            </w:rPr>
            <w:t>4.2.1环境风险防范设施</w:t>
          </w:r>
          <w:r>
            <w:rPr>
              <w:i w:val="0"/>
              <w:iCs w:val="0"/>
            </w:rPr>
            <w:tab/>
          </w:r>
          <w:r>
            <w:rPr>
              <w:i w:val="0"/>
              <w:iCs w:val="0"/>
            </w:rPr>
            <w:fldChar w:fldCharType="begin"/>
          </w:r>
          <w:r>
            <w:rPr>
              <w:i w:val="0"/>
              <w:iCs w:val="0"/>
            </w:rPr>
            <w:instrText xml:space="preserve"> PAGEREF _Toc371027854 \h </w:instrText>
          </w:r>
          <w:r>
            <w:rPr>
              <w:i w:val="0"/>
              <w:iCs w:val="0"/>
            </w:rPr>
            <w:fldChar w:fldCharType="separate"/>
          </w:r>
          <w:r>
            <w:rPr>
              <w:i w:val="0"/>
              <w:iCs w:val="0"/>
            </w:rPr>
            <w:t>25</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_Toc1720114937 </w:instrText>
          </w:r>
          <w:r>
            <w:rPr>
              <w:rFonts w:hint="default" w:ascii="Times New Roman" w:hAnsi="Times New Roman" w:eastAsia="宋体" w:cs="Times New Roman"/>
              <w:i w:val="0"/>
              <w:iCs w:val="0"/>
              <w:szCs w:val="21"/>
            </w:rPr>
            <w:fldChar w:fldCharType="separate"/>
          </w:r>
          <w:r>
            <w:rPr>
              <w:rFonts w:hint="eastAsia"/>
              <w:i w:val="0"/>
              <w:iCs w:val="0"/>
              <w:highlight w:val="none"/>
            </w:rPr>
            <w:t>4.2.2规范化排污口、监测</w:t>
          </w:r>
          <w:r>
            <w:rPr>
              <w:rFonts w:hint="eastAsia"/>
              <w:i w:val="0"/>
              <w:iCs w:val="0"/>
            </w:rPr>
            <w:t>设施及在线监测装置</w:t>
          </w:r>
          <w:r>
            <w:rPr>
              <w:i w:val="0"/>
              <w:iCs w:val="0"/>
            </w:rPr>
            <w:tab/>
          </w:r>
          <w:r>
            <w:rPr>
              <w:i w:val="0"/>
              <w:iCs w:val="0"/>
            </w:rPr>
            <w:fldChar w:fldCharType="begin"/>
          </w:r>
          <w:r>
            <w:rPr>
              <w:i w:val="0"/>
              <w:iCs w:val="0"/>
            </w:rPr>
            <w:instrText xml:space="preserve"> PAGEREF _Toc1720114937 \h </w:instrText>
          </w:r>
          <w:r>
            <w:rPr>
              <w:i w:val="0"/>
              <w:iCs w:val="0"/>
            </w:rPr>
            <w:fldChar w:fldCharType="separate"/>
          </w:r>
          <w:r>
            <w:rPr>
              <w:i w:val="0"/>
              <w:iCs w:val="0"/>
            </w:rPr>
            <w:t>26</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_Toc546890245 </w:instrText>
          </w:r>
          <w:r>
            <w:rPr>
              <w:rFonts w:hint="default" w:ascii="Times New Roman" w:hAnsi="Times New Roman" w:eastAsia="宋体" w:cs="Times New Roman"/>
              <w:i w:val="0"/>
              <w:iCs w:val="0"/>
              <w:szCs w:val="21"/>
            </w:rPr>
            <w:fldChar w:fldCharType="separate"/>
          </w:r>
          <w:r>
            <w:rPr>
              <w:rFonts w:hint="eastAsia"/>
              <w:i w:val="0"/>
              <w:iCs w:val="0"/>
            </w:rPr>
            <w:t>4.2.3其他设施</w:t>
          </w:r>
          <w:r>
            <w:rPr>
              <w:i w:val="0"/>
              <w:iCs w:val="0"/>
            </w:rPr>
            <w:tab/>
          </w:r>
          <w:r>
            <w:rPr>
              <w:i w:val="0"/>
              <w:iCs w:val="0"/>
            </w:rPr>
            <w:fldChar w:fldCharType="begin"/>
          </w:r>
          <w:r>
            <w:rPr>
              <w:i w:val="0"/>
              <w:iCs w:val="0"/>
            </w:rPr>
            <w:instrText xml:space="preserve"> PAGEREF _Toc546890245 \h </w:instrText>
          </w:r>
          <w:r>
            <w:rPr>
              <w:i w:val="0"/>
              <w:iCs w:val="0"/>
            </w:rPr>
            <w:fldChar w:fldCharType="separate"/>
          </w:r>
          <w:r>
            <w:rPr>
              <w:i w:val="0"/>
              <w:iCs w:val="0"/>
            </w:rPr>
            <w:t>26</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_Toc354338555 </w:instrText>
          </w:r>
          <w:r>
            <w:rPr>
              <w:rFonts w:hint="default" w:ascii="Times New Roman" w:hAnsi="Times New Roman" w:eastAsia="宋体" w:cs="Times New Roman"/>
              <w:i w:val="0"/>
              <w:iCs w:val="0"/>
              <w:szCs w:val="21"/>
            </w:rPr>
            <w:fldChar w:fldCharType="separate"/>
          </w:r>
          <w:r>
            <w:rPr>
              <w:rFonts w:eastAsia="宋体"/>
              <w:i w:val="0"/>
              <w:iCs w:val="0"/>
            </w:rPr>
            <w:t>4.3环保设施投资及“三同时”落实情况</w:t>
          </w:r>
          <w:r>
            <w:rPr>
              <w:i w:val="0"/>
              <w:iCs w:val="0"/>
            </w:rPr>
            <w:tab/>
          </w:r>
          <w:r>
            <w:rPr>
              <w:i w:val="0"/>
              <w:iCs w:val="0"/>
            </w:rPr>
            <w:fldChar w:fldCharType="begin"/>
          </w:r>
          <w:r>
            <w:rPr>
              <w:i w:val="0"/>
              <w:iCs w:val="0"/>
            </w:rPr>
            <w:instrText xml:space="preserve"> PAGEREF _Toc354338555 \h </w:instrText>
          </w:r>
          <w:r>
            <w:rPr>
              <w:i w:val="0"/>
              <w:iCs w:val="0"/>
            </w:rPr>
            <w:fldChar w:fldCharType="separate"/>
          </w:r>
          <w:r>
            <w:rPr>
              <w:i w:val="0"/>
              <w:iCs w:val="0"/>
            </w:rPr>
            <w:t>26</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_Toc395940754 </w:instrText>
          </w:r>
          <w:r>
            <w:rPr>
              <w:rFonts w:hint="default" w:ascii="Times New Roman" w:hAnsi="Times New Roman" w:eastAsia="宋体" w:cs="Times New Roman"/>
              <w:i w:val="0"/>
              <w:iCs w:val="0"/>
              <w:szCs w:val="21"/>
            </w:rPr>
            <w:fldChar w:fldCharType="separate"/>
          </w:r>
          <w:r>
            <w:rPr>
              <w:i w:val="0"/>
              <w:iCs w:val="0"/>
              <w:highlight w:val="none"/>
            </w:rPr>
            <w:t>4.</w:t>
          </w:r>
          <w:r>
            <w:rPr>
              <w:rFonts w:hint="eastAsia"/>
              <w:i w:val="0"/>
              <w:iCs w:val="0"/>
              <w:highlight w:val="none"/>
            </w:rPr>
            <w:t>3</w:t>
          </w:r>
          <w:r>
            <w:rPr>
              <w:i w:val="0"/>
              <w:iCs w:val="0"/>
              <w:highlight w:val="none"/>
            </w:rPr>
            <w:t>.</w:t>
          </w:r>
          <w:r>
            <w:rPr>
              <w:rFonts w:hint="eastAsia"/>
              <w:i w:val="0"/>
              <w:iCs w:val="0"/>
              <w:highlight w:val="none"/>
            </w:rPr>
            <w:t>1</w:t>
          </w:r>
          <w:r>
            <w:rPr>
              <w:i w:val="0"/>
              <w:iCs w:val="0"/>
              <w:highlight w:val="none"/>
            </w:rPr>
            <w:t xml:space="preserve"> </w:t>
          </w:r>
          <w:r>
            <w:rPr>
              <w:rFonts w:hint="eastAsia"/>
              <w:i w:val="0"/>
              <w:iCs w:val="0"/>
              <w:highlight w:val="none"/>
            </w:rPr>
            <w:t>环保设施投资</w:t>
          </w:r>
          <w:r>
            <w:rPr>
              <w:i w:val="0"/>
              <w:iCs w:val="0"/>
            </w:rPr>
            <w:tab/>
          </w:r>
          <w:r>
            <w:rPr>
              <w:i w:val="0"/>
              <w:iCs w:val="0"/>
            </w:rPr>
            <w:fldChar w:fldCharType="begin"/>
          </w:r>
          <w:r>
            <w:rPr>
              <w:i w:val="0"/>
              <w:iCs w:val="0"/>
            </w:rPr>
            <w:instrText xml:space="preserve"> PAGEREF _Toc395940754 \h </w:instrText>
          </w:r>
          <w:r>
            <w:rPr>
              <w:i w:val="0"/>
              <w:iCs w:val="0"/>
            </w:rPr>
            <w:fldChar w:fldCharType="separate"/>
          </w:r>
          <w:r>
            <w:rPr>
              <w:i w:val="0"/>
              <w:iCs w:val="0"/>
            </w:rPr>
            <w:t>26</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_Toc1671914072 </w:instrText>
          </w:r>
          <w:r>
            <w:rPr>
              <w:rFonts w:hint="default" w:ascii="Times New Roman" w:hAnsi="Times New Roman" w:eastAsia="宋体" w:cs="Times New Roman"/>
              <w:i w:val="0"/>
              <w:iCs w:val="0"/>
              <w:szCs w:val="21"/>
            </w:rPr>
            <w:fldChar w:fldCharType="separate"/>
          </w:r>
          <w:r>
            <w:rPr>
              <w:i w:val="0"/>
              <w:iCs w:val="0"/>
            </w:rPr>
            <w:t>4.</w:t>
          </w:r>
          <w:r>
            <w:rPr>
              <w:rFonts w:hint="eastAsia"/>
              <w:i w:val="0"/>
              <w:iCs w:val="0"/>
            </w:rPr>
            <w:t>3</w:t>
          </w:r>
          <w:r>
            <w:rPr>
              <w:i w:val="0"/>
              <w:iCs w:val="0"/>
            </w:rPr>
            <w:t xml:space="preserve">.2 </w:t>
          </w:r>
          <w:r>
            <w:rPr>
              <w:rFonts w:hint="eastAsia"/>
              <w:i w:val="0"/>
              <w:iCs w:val="0"/>
            </w:rPr>
            <w:t>“三同时”落实情况</w:t>
          </w:r>
          <w:r>
            <w:rPr>
              <w:i w:val="0"/>
              <w:iCs w:val="0"/>
            </w:rPr>
            <w:tab/>
          </w:r>
          <w:r>
            <w:rPr>
              <w:i w:val="0"/>
              <w:iCs w:val="0"/>
            </w:rPr>
            <w:fldChar w:fldCharType="begin"/>
          </w:r>
          <w:r>
            <w:rPr>
              <w:i w:val="0"/>
              <w:iCs w:val="0"/>
            </w:rPr>
            <w:instrText xml:space="preserve"> PAGEREF _Toc1671914072 \h </w:instrText>
          </w:r>
          <w:r>
            <w:rPr>
              <w:i w:val="0"/>
              <w:iCs w:val="0"/>
            </w:rPr>
            <w:fldChar w:fldCharType="separate"/>
          </w:r>
          <w:r>
            <w:rPr>
              <w:i w:val="0"/>
              <w:iCs w:val="0"/>
            </w:rPr>
            <w:t>27</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_Toc36287109 </w:instrText>
          </w:r>
          <w:r>
            <w:rPr>
              <w:rFonts w:hint="default" w:ascii="Times New Roman" w:hAnsi="Times New Roman" w:eastAsia="宋体" w:cs="Times New Roman"/>
              <w:i w:val="0"/>
              <w:iCs w:val="0"/>
              <w:szCs w:val="21"/>
            </w:rPr>
            <w:fldChar w:fldCharType="separate"/>
          </w:r>
          <w:r>
            <w:rPr>
              <w:rFonts w:hint="eastAsia"/>
              <w:i w:val="0"/>
              <w:iCs w:val="0"/>
              <w:highlight w:val="none"/>
            </w:rPr>
            <w:t>5建设项目环评报告的主要结论与建议及其审批部门审批决定</w:t>
          </w:r>
          <w:r>
            <w:rPr>
              <w:i w:val="0"/>
              <w:iCs w:val="0"/>
            </w:rPr>
            <w:tab/>
          </w:r>
          <w:r>
            <w:rPr>
              <w:i w:val="0"/>
              <w:iCs w:val="0"/>
            </w:rPr>
            <w:fldChar w:fldCharType="begin"/>
          </w:r>
          <w:r>
            <w:rPr>
              <w:i w:val="0"/>
              <w:iCs w:val="0"/>
            </w:rPr>
            <w:instrText xml:space="preserve"> PAGEREF _Toc36287109 \h </w:instrText>
          </w:r>
          <w:r>
            <w:rPr>
              <w:i w:val="0"/>
              <w:iCs w:val="0"/>
            </w:rPr>
            <w:fldChar w:fldCharType="separate"/>
          </w:r>
          <w:r>
            <w:rPr>
              <w:i w:val="0"/>
              <w:iCs w:val="0"/>
            </w:rPr>
            <w:t>28</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_Toc2139568862 </w:instrText>
          </w:r>
          <w:r>
            <w:rPr>
              <w:rFonts w:hint="default" w:ascii="Times New Roman" w:hAnsi="Times New Roman" w:eastAsia="宋体" w:cs="Times New Roman"/>
              <w:i w:val="0"/>
              <w:iCs w:val="0"/>
              <w:szCs w:val="21"/>
            </w:rPr>
            <w:fldChar w:fldCharType="separate"/>
          </w:r>
          <w:r>
            <w:rPr>
              <w:rFonts w:eastAsia="宋体"/>
              <w:i w:val="0"/>
              <w:iCs w:val="0"/>
            </w:rPr>
            <w:t>5.1建设项目</w:t>
          </w:r>
          <w:r>
            <w:rPr>
              <w:rFonts w:hint="eastAsia" w:eastAsia="宋体"/>
              <w:i w:val="0"/>
              <w:iCs w:val="0"/>
            </w:rPr>
            <w:t>环评报告</w:t>
          </w:r>
          <w:r>
            <w:rPr>
              <w:rFonts w:eastAsia="宋体"/>
              <w:i w:val="0"/>
              <w:iCs w:val="0"/>
            </w:rPr>
            <w:t>的主要结论与建议</w:t>
          </w:r>
          <w:r>
            <w:rPr>
              <w:i w:val="0"/>
              <w:iCs w:val="0"/>
            </w:rPr>
            <w:tab/>
          </w:r>
          <w:r>
            <w:rPr>
              <w:i w:val="0"/>
              <w:iCs w:val="0"/>
            </w:rPr>
            <w:fldChar w:fldCharType="begin"/>
          </w:r>
          <w:r>
            <w:rPr>
              <w:i w:val="0"/>
              <w:iCs w:val="0"/>
            </w:rPr>
            <w:instrText xml:space="preserve"> PAGEREF _Toc2139568862 \h </w:instrText>
          </w:r>
          <w:r>
            <w:rPr>
              <w:i w:val="0"/>
              <w:iCs w:val="0"/>
            </w:rPr>
            <w:fldChar w:fldCharType="separate"/>
          </w:r>
          <w:r>
            <w:rPr>
              <w:i w:val="0"/>
              <w:iCs w:val="0"/>
            </w:rPr>
            <w:t>28</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_Toc120194619 </w:instrText>
          </w:r>
          <w:r>
            <w:rPr>
              <w:rFonts w:hint="default" w:ascii="Times New Roman" w:hAnsi="Times New Roman" w:eastAsia="宋体" w:cs="Times New Roman"/>
              <w:i w:val="0"/>
              <w:iCs w:val="0"/>
              <w:szCs w:val="21"/>
            </w:rPr>
            <w:fldChar w:fldCharType="separate"/>
          </w:r>
          <w:r>
            <w:rPr>
              <w:rFonts w:hint="default"/>
              <w:i w:val="0"/>
              <w:iCs w:val="0"/>
              <w:lang w:val="en-US" w:eastAsia="zh-CN"/>
            </w:rPr>
            <w:t xml:space="preserve">5.1.1 </w:t>
          </w:r>
          <w:r>
            <w:rPr>
              <w:rFonts w:hint="eastAsia"/>
              <w:i w:val="0"/>
              <w:iCs w:val="0"/>
              <w:lang w:val="en-US" w:eastAsia="zh-CN"/>
            </w:rPr>
            <w:t>建设项目污染产生和防治措施</w:t>
          </w:r>
          <w:r>
            <w:rPr>
              <w:i w:val="0"/>
              <w:iCs w:val="0"/>
            </w:rPr>
            <w:tab/>
          </w:r>
          <w:r>
            <w:rPr>
              <w:i w:val="0"/>
              <w:iCs w:val="0"/>
            </w:rPr>
            <w:fldChar w:fldCharType="begin"/>
          </w:r>
          <w:r>
            <w:rPr>
              <w:i w:val="0"/>
              <w:iCs w:val="0"/>
            </w:rPr>
            <w:instrText xml:space="preserve"> PAGEREF _Toc120194619 \h </w:instrText>
          </w:r>
          <w:r>
            <w:rPr>
              <w:i w:val="0"/>
              <w:iCs w:val="0"/>
            </w:rPr>
            <w:fldChar w:fldCharType="separate"/>
          </w:r>
          <w:r>
            <w:rPr>
              <w:i w:val="0"/>
              <w:iCs w:val="0"/>
            </w:rPr>
            <w:t>28</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_Toc1476333353 </w:instrText>
          </w:r>
          <w:r>
            <w:rPr>
              <w:rFonts w:hint="default" w:ascii="Times New Roman" w:hAnsi="Times New Roman" w:eastAsia="宋体" w:cs="Times New Roman"/>
              <w:i w:val="0"/>
              <w:iCs w:val="0"/>
              <w:szCs w:val="21"/>
            </w:rPr>
            <w:fldChar w:fldCharType="separate"/>
          </w:r>
          <w:r>
            <w:rPr>
              <w:rFonts w:hint="default"/>
              <w:i w:val="0"/>
              <w:iCs w:val="0"/>
              <w:lang w:val="en-US" w:eastAsia="zh-CN"/>
            </w:rPr>
            <w:t xml:space="preserve">5.1.2 </w:t>
          </w:r>
          <w:r>
            <w:rPr>
              <w:rFonts w:hint="eastAsia"/>
              <w:i w:val="0"/>
              <w:iCs w:val="0"/>
              <w:lang w:val="en-US" w:eastAsia="zh-CN"/>
            </w:rPr>
            <w:t xml:space="preserve">环评总结论                                                </w:t>
          </w:r>
          <w:r>
            <w:rPr>
              <w:i w:val="0"/>
              <w:iCs w:val="0"/>
            </w:rPr>
            <w:tab/>
          </w:r>
          <w:r>
            <w:rPr>
              <w:i w:val="0"/>
              <w:iCs w:val="0"/>
            </w:rPr>
            <w:fldChar w:fldCharType="begin"/>
          </w:r>
          <w:r>
            <w:rPr>
              <w:i w:val="0"/>
              <w:iCs w:val="0"/>
            </w:rPr>
            <w:instrText xml:space="preserve"> PAGEREF _Toc1476333353 \h </w:instrText>
          </w:r>
          <w:r>
            <w:rPr>
              <w:i w:val="0"/>
              <w:iCs w:val="0"/>
            </w:rPr>
            <w:fldChar w:fldCharType="separate"/>
          </w:r>
          <w:r>
            <w:rPr>
              <w:i w:val="0"/>
              <w:iCs w:val="0"/>
            </w:rPr>
            <w:t>30</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_Toc708606433 </w:instrText>
          </w:r>
          <w:r>
            <w:rPr>
              <w:rFonts w:hint="default" w:ascii="Times New Roman" w:hAnsi="Times New Roman" w:eastAsia="宋体" w:cs="Times New Roman"/>
              <w:i w:val="0"/>
              <w:iCs w:val="0"/>
              <w:szCs w:val="21"/>
            </w:rPr>
            <w:fldChar w:fldCharType="separate"/>
          </w:r>
          <w:r>
            <w:rPr>
              <w:rFonts w:eastAsia="宋体"/>
              <w:i w:val="0"/>
              <w:iCs w:val="0"/>
            </w:rPr>
            <w:t>5.2审批部门审批决定</w:t>
          </w:r>
          <w:r>
            <w:rPr>
              <w:i w:val="0"/>
              <w:iCs w:val="0"/>
            </w:rPr>
            <w:tab/>
          </w:r>
          <w:r>
            <w:rPr>
              <w:i w:val="0"/>
              <w:iCs w:val="0"/>
            </w:rPr>
            <w:fldChar w:fldCharType="begin"/>
          </w:r>
          <w:r>
            <w:rPr>
              <w:i w:val="0"/>
              <w:iCs w:val="0"/>
            </w:rPr>
            <w:instrText xml:space="preserve"> PAGEREF _Toc708606433 \h </w:instrText>
          </w:r>
          <w:r>
            <w:rPr>
              <w:i w:val="0"/>
              <w:iCs w:val="0"/>
            </w:rPr>
            <w:fldChar w:fldCharType="separate"/>
          </w:r>
          <w:r>
            <w:rPr>
              <w:i w:val="0"/>
              <w:iCs w:val="0"/>
            </w:rPr>
            <w:t>31</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_Toc1751496816 </w:instrText>
          </w:r>
          <w:r>
            <w:rPr>
              <w:rFonts w:hint="default" w:ascii="Times New Roman" w:hAnsi="Times New Roman" w:eastAsia="宋体" w:cs="Times New Roman"/>
              <w:i w:val="0"/>
              <w:iCs w:val="0"/>
              <w:szCs w:val="21"/>
            </w:rPr>
            <w:fldChar w:fldCharType="separate"/>
          </w:r>
          <w:r>
            <w:rPr>
              <w:rFonts w:hint="eastAsia"/>
              <w:i w:val="0"/>
              <w:iCs w:val="0"/>
              <w:highlight w:val="none"/>
            </w:rPr>
            <w:t>6验收执行标准</w:t>
          </w:r>
          <w:r>
            <w:rPr>
              <w:i w:val="0"/>
              <w:iCs w:val="0"/>
            </w:rPr>
            <w:tab/>
          </w:r>
          <w:r>
            <w:rPr>
              <w:i w:val="0"/>
              <w:iCs w:val="0"/>
            </w:rPr>
            <w:fldChar w:fldCharType="begin"/>
          </w:r>
          <w:r>
            <w:rPr>
              <w:i w:val="0"/>
              <w:iCs w:val="0"/>
            </w:rPr>
            <w:instrText xml:space="preserve"> PAGEREF _Toc1751496816 \h </w:instrText>
          </w:r>
          <w:r>
            <w:rPr>
              <w:i w:val="0"/>
              <w:iCs w:val="0"/>
            </w:rPr>
            <w:fldChar w:fldCharType="separate"/>
          </w:r>
          <w:r>
            <w:rPr>
              <w:i w:val="0"/>
              <w:iCs w:val="0"/>
            </w:rPr>
            <w:t>35</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_Toc1848637083 </w:instrText>
          </w:r>
          <w:r>
            <w:rPr>
              <w:rFonts w:hint="default" w:ascii="Times New Roman" w:hAnsi="Times New Roman" w:eastAsia="宋体" w:cs="Times New Roman"/>
              <w:i w:val="0"/>
              <w:iCs w:val="0"/>
              <w:szCs w:val="21"/>
            </w:rPr>
            <w:fldChar w:fldCharType="separate"/>
          </w:r>
          <w:r>
            <w:rPr>
              <w:rFonts w:hint="eastAsia" w:eastAsia="宋体"/>
              <w:i w:val="0"/>
              <w:iCs w:val="0"/>
            </w:rPr>
            <w:t>6</w:t>
          </w:r>
          <w:r>
            <w:rPr>
              <w:rFonts w:eastAsia="宋体"/>
              <w:i w:val="0"/>
              <w:iCs w:val="0"/>
            </w:rPr>
            <w:t>.1</w:t>
          </w:r>
          <w:r>
            <w:rPr>
              <w:rFonts w:hint="eastAsia" w:eastAsia="宋体"/>
              <w:i w:val="0"/>
              <w:iCs w:val="0"/>
            </w:rPr>
            <w:t>废水验收执行标准</w:t>
          </w:r>
          <w:r>
            <w:rPr>
              <w:i w:val="0"/>
              <w:iCs w:val="0"/>
            </w:rPr>
            <w:tab/>
          </w:r>
          <w:r>
            <w:rPr>
              <w:i w:val="0"/>
              <w:iCs w:val="0"/>
            </w:rPr>
            <w:fldChar w:fldCharType="begin"/>
          </w:r>
          <w:r>
            <w:rPr>
              <w:i w:val="0"/>
              <w:iCs w:val="0"/>
            </w:rPr>
            <w:instrText xml:space="preserve"> PAGEREF _Toc1848637083 \h </w:instrText>
          </w:r>
          <w:r>
            <w:rPr>
              <w:i w:val="0"/>
              <w:iCs w:val="0"/>
            </w:rPr>
            <w:fldChar w:fldCharType="separate"/>
          </w:r>
          <w:r>
            <w:rPr>
              <w:i w:val="0"/>
              <w:iCs w:val="0"/>
            </w:rPr>
            <w:t>35</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_Toc250049185 </w:instrText>
          </w:r>
          <w:r>
            <w:rPr>
              <w:rFonts w:hint="default" w:ascii="Times New Roman" w:hAnsi="Times New Roman" w:eastAsia="宋体" w:cs="Times New Roman"/>
              <w:i w:val="0"/>
              <w:iCs w:val="0"/>
              <w:szCs w:val="21"/>
            </w:rPr>
            <w:fldChar w:fldCharType="separate"/>
          </w:r>
          <w:r>
            <w:rPr>
              <w:rFonts w:hint="eastAsia" w:eastAsia="宋体"/>
              <w:i w:val="0"/>
              <w:iCs w:val="0"/>
            </w:rPr>
            <w:t>6</w:t>
          </w:r>
          <w:r>
            <w:rPr>
              <w:rFonts w:eastAsia="宋体"/>
              <w:i w:val="0"/>
              <w:iCs w:val="0"/>
            </w:rPr>
            <w:t>.</w:t>
          </w:r>
          <w:r>
            <w:rPr>
              <w:rFonts w:hint="eastAsia" w:eastAsia="宋体"/>
              <w:i w:val="0"/>
              <w:iCs w:val="0"/>
            </w:rPr>
            <w:t>2废气验收执行标准</w:t>
          </w:r>
          <w:r>
            <w:rPr>
              <w:i w:val="0"/>
              <w:iCs w:val="0"/>
            </w:rPr>
            <w:tab/>
          </w:r>
          <w:r>
            <w:rPr>
              <w:i w:val="0"/>
              <w:iCs w:val="0"/>
            </w:rPr>
            <w:fldChar w:fldCharType="begin"/>
          </w:r>
          <w:r>
            <w:rPr>
              <w:i w:val="0"/>
              <w:iCs w:val="0"/>
            </w:rPr>
            <w:instrText xml:space="preserve"> PAGEREF _Toc250049185 \h </w:instrText>
          </w:r>
          <w:r>
            <w:rPr>
              <w:i w:val="0"/>
              <w:iCs w:val="0"/>
            </w:rPr>
            <w:fldChar w:fldCharType="separate"/>
          </w:r>
          <w:r>
            <w:rPr>
              <w:i w:val="0"/>
              <w:iCs w:val="0"/>
            </w:rPr>
            <w:t>35</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_Toc2098638763 </w:instrText>
          </w:r>
          <w:r>
            <w:rPr>
              <w:rFonts w:hint="default" w:ascii="Times New Roman" w:hAnsi="Times New Roman" w:eastAsia="宋体" w:cs="Times New Roman"/>
              <w:i w:val="0"/>
              <w:iCs w:val="0"/>
              <w:szCs w:val="21"/>
            </w:rPr>
            <w:fldChar w:fldCharType="separate"/>
          </w:r>
          <w:r>
            <w:rPr>
              <w:rFonts w:hint="eastAsia" w:eastAsia="宋体"/>
              <w:i w:val="0"/>
              <w:iCs w:val="0"/>
            </w:rPr>
            <w:t>6.3噪声验收执行标准</w:t>
          </w:r>
          <w:r>
            <w:rPr>
              <w:i w:val="0"/>
              <w:iCs w:val="0"/>
            </w:rPr>
            <w:tab/>
          </w:r>
          <w:r>
            <w:rPr>
              <w:i w:val="0"/>
              <w:iCs w:val="0"/>
            </w:rPr>
            <w:fldChar w:fldCharType="begin"/>
          </w:r>
          <w:r>
            <w:rPr>
              <w:i w:val="0"/>
              <w:iCs w:val="0"/>
            </w:rPr>
            <w:instrText xml:space="preserve"> PAGEREF _Toc2098638763 \h </w:instrText>
          </w:r>
          <w:r>
            <w:rPr>
              <w:i w:val="0"/>
              <w:iCs w:val="0"/>
            </w:rPr>
            <w:fldChar w:fldCharType="separate"/>
          </w:r>
          <w:r>
            <w:rPr>
              <w:i w:val="0"/>
              <w:iCs w:val="0"/>
            </w:rPr>
            <w:t>36</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_Toc1550271413 </w:instrText>
          </w:r>
          <w:r>
            <w:rPr>
              <w:rFonts w:hint="default" w:ascii="Times New Roman" w:hAnsi="Times New Roman" w:eastAsia="宋体" w:cs="Times New Roman"/>
              <w:i w:val="0"/>
              <w:iCs w:val="0"/>
              <w:szCs w:val="21"/>
            </w:rPr>
            <w:fldChar w:fldCharType="separate"/>
          </w:r>
          <w:r>
            <w:rPr>
              <w:rFonts w:hint="eastAsia" w:eastAsia="宋体"/>
              <w:i w:val="0"/>
              <w:iCs w:val="0"/>
            </w:rPr>
            <w:t>6.4固废验收执行标准</w:t>
          </w:r>
          <w:r>
            <w:rPr>
              <w:i w:val="0"/>
              <w:iCs w:val="0"/>
            </w:rPr>
            <w:tab/>
          </w:r>
          <w:r>
            <w:rPr>
              <w:i w:val="0"/>
              <w:iCs w:val="0"/>
            </w:rPr>
            <w:fldChar w:fldCharType="begin"/>
          </w:r>
          <w:r>
            <w:rPr>
              <w:i w:val="0"/>
              <w:iCs w:val="0"/>
            </w:rPr>
            <w:instrText xml:space="preserve"> PAGEREF _Toc1550271413 \h </w:instrText>
          </w:r>
          <w:r>
            <w:rPr>
              <w:i w:val="0"/>
              <w:iCs w:val="0"/>
            </w:rPr>
            <w:fldChar w:fldCharType="separate"/>
          </w:r>
          <w:r>
            <w:rPr>
              <w:i w:val="0"/>
              <w:iCs w:val="0"/>
            </w:rPr>
            <w:t>36</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_Toc2140032887 </w:instrText>
          </w:r>
          <w:r>
            <w:rPr>
              <w:rFonts w:hint="default" w:ascii="Times New Roman" w:hAnsi="Times New Roman" w:eastAsia="宋体" w:cs="Times New Roman"/>
              <w:i w:val="0"/>
              <w:iCs w:val="0"/>
              <w:szCs w:val="21"/>
            </w:rPr>
            <w:fldChar w:fldCharType="separate"/>
          </w:r>
          <w:r>
            <w:rPr>
              <w:rFonts w:hint="eastAsia" w:eastAsia="宋体"/>
              <w:i w:val="0"/>
              <w:iCs w:val="0"/>
              <w:highlight w:val="none"/>
            </w:rPr>
            <w:t>6</w:t>
          </w:r>
          <w:r>
            <w:rPr>
              <w:rFonts w:eastAsia="宋体"/>
              <w:i w:val="0"/>
              <w:iCs w:val="0"/>
              <w:highlight w:val="none"/>
            </w:rPr>
            <w:t>.</w:t>
          </w:r>
          <w:r>
            <w:rPr>
              <w:rFonts w:hint="eastAsia" w:eastAsia="宋体"/>
              <w:i w:val="0"/>
              <w:iCs w:val="0"/>
              <w:highlight w:val="none"/>
            </w:rPr>
            <w:t>5主要污染物</w:t>
          </w:r>
          <w:r>
            <w:rPr>
              <w:rFonts w:hint="eastAsia" w:eastAsia="宋体"/>
              <w:i w:val="0"/>
              <w:iCs w:val="0"/>
            </w:rPr>
            <w:t>排放总量控制指标</w:t>
          </w:r>
          <w:r>
            <w:rPr>
              <w:i w:val="0"/>
              <w:iCs w:val="0"/>
            </w:rPr>
            <w:tab/>
          </w:r>
          <w:r>
            <w:rPr>
              <w:i w:val="0"/>
              <w:iCs w:val="0"/>
            </w:rPr>
            <w:fldChar w:fldCharType="begin"/>
          </w:r>
          <w:r>
            <w:rPr>
              <w:i w:val="0"/>
              <w:iCs w:val="0"/>
            </w:rPr>
            <w:instrText xml:space="preserve"> PAGEREF _Toc2140032887 \h </w:instrText>
          </w:r>
          <w:r>
            <w:rPr>
              <w:i w:val="0"/>
              <w:iCs w:val="0"/>
            </w:rPr>
            <w:fldChar w:fldCharType="separate"/>
          </w:r>
          <w:r>
            <w:rPr>
              <w:i w:val="0"/>
              <w:iCs w:val="0"/>
            </w:rPr>
            <w:t>37</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_Toc1476611853 </w:instrText>
          </w:r>
          <w:r>
            <w:rPr>
              <w:rFonts w:hint="default" w:ascii="Times New Roman" w:hAnsi="Times New Roman" w:eastAsia="宋体" w:cs="Times New Roman"/>
              <w:i w:val="0"/>
              <w:iCs w:val="0"/>
              <w:szCs w:val="21"/>
            </w:rPr>
            <w:fldChar w:fldCharType="separate"/>
          </w:r>
          <w:r>
            <w:rPr>
              <w:rFonts w:hint="eastAsia" w:ascii="Times New Roman" w:hAnsi="Times New Roman" w:eastAsia="宋体"/>
              <w:i w:val="0"/>
              <w:iCs w:val="0"/>
              <w:highlight w:val="none"/>
            </w:rPr>
            <w:t>6.6环境质量标准</w:t>
          </w:r>
          <w:r>
            <w:rPr>
              <w:i w:val="0"/>
              <w:iCs w:val="0"/>
            </w:rPr>
            <w:tab/>
          </w:r>
          <w:r>
            <w:rPr>
              <w:i w:val="0"/>
              <w:iCs w:val="0"/>
            </w:rPr>
            <w:fldChar w:fldCharType="begin"/>
          </w:r>
          <w:r>
            <w:rPr>
              <w:i w:val="0"/>
              <w:iCs w:val="0"/>
            </w:rPr>
            <w:instrText xml:space="preserve"> PAGEREF _Toc1476611853 \h </w:instrText>
          </w:r>
          <w:r>
            <w:rPr>
              <w:i w:val="0"/>
              <w:iCs w:val="0"/>
            </w:rPr>
            <w:fldChar w:fldCharType="separate"/>
          </w:r>
          <w:r>
            <w:rPr>
              <w:i w:val="0"/>
              <w:iCs w:val="0"/>
            </w:rPr>
            <w:t>37</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_Toc1094388639 </w:instrText>
          </w:r>
          <w:r>
            <w:rPr>
              <w:rFonts w:hint="default" w:ascii="Times New Roman" w:hAnsi="Times New Roman" w:eastAsia="宋体" w:cs="Times New Roman"/>
              <w:i w:val="0"/>
              <w:iCs w:val="0"/>
              <w:szCs w:val="21"/>
            </w:rPr>
            <w:fldChar w:fldCharType="separate"/>
          </w:r>
          <w:r>
            <w:rPr>
              <w:rFonts w:hint="eastAsia"/>
              <w:i w:val="0"/>
              <w:iCs w:val="0"/>
            </w:rPr>
            <w:t>7</w:t>
          </w:r>
          <w:r>
            <w:rPr>
              <w:rFonts w:hint="eastAsia"/>
              <w:i w:val="0"/>
              <w:iCs w:val="0"/>
              <w:highlight w:val="none"/>
            </w:rPr>
            <w:t>验收监测</w:t>
          </w:r>
          <w:r>
            <w:rPr>
              <w:rFonts w:hint="eastAsia"/>
              <w:i w:val="0"/>
              <w:iCs w:val="0"/>
            </w:rPr>
            <w:t>内容</w:t>
          </w:r>
          <w:r>
            <w:rPr>
              <w:i w:val="0"/>
              <w:iCs w:val="0"/>
            </w:rPr>
            <w:tab/>
          </w:r>
          <w:r>
            <w:rPr>
              <w:i w:val="0"/>
              <w:iCs w:val="0"/>
            </w:rPr>
            <w:fldChar w:fldCharType="begin"/>
          </w:r>
          <w:r>
            <w:rPr>
              <w:i w:val="0"/>
              <w:iCs w:val="0"/>
            </w:rPr>
            <w:instrText xml:space="preserve"> PAGEREF _Toc1094388639 \h </w:instrText>
          </w:r>
          <w:r>
            <w:rPr>
              <w:i w:val="0"/>
              <w:iCs w:val="0"/>
            </w:rPr>
            <w:fldChar w:fldCharType="separate"/>
          </w:r>
          <w:r>
            <w:rPr>
              <w:i w:val="0"/>
              <w:iCs w:val="0"/>
            </w:rPr>
            <w:t>38</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_Toc192419118 </w:instrText>
          </w:r>
          <w:r>
            <w:rPr>
              <w:rFonts w:hint="default" w:ascii="Times New Roman" w:hAnsi="Times New Roman" w:eastAsia="宋体" w:cs="Times New Roman"/>
              <w:i w:val="0"/>
              <w:iCs w:val="0"/>
              <w:szCs w:val="21"/>
            </w:rPr>
            <w:fldChar w:fldCharType="separate"/>
          </w:r>
          <w:r>
            <w:rPr>
              <w:rFonts w:eastAsia="宋体"/>
              <w:i w:val="0"/>
              <w:iCs w:val="0"/>
            </w:rPr>
            <w:t>7.1环境保护设施调试运行效果</w:t>
          </w:r>
          <w:r>
            <w:rPr>
              <w:i w:val="0"/>
              <w:iCs w:val="0"/>
            </w:rPr>
            <w:tab/>
          </w:r>
          <w:r>
            <w:rPr>
              <w:i w:val="0"/>
              <w:iCs w:val="0"/>
            </w:rPr>
            <w:fldChar w:fldCharType="begin"/>
          </w:r>
          <w:r>
            <w:rPr>
              <w:i w:val="0"/>
              <w:iCs w:val="0"/>
            </w:rPr>
            <w:instrText xml:space="preserve"> PAGEREF _Toc192419118 \h </w:instrText>
          </w:r>
          <w:r>
            <w:rPr>
              <w:i w:val="0"/>
              <w:iCs w:val="0"/>
            </w:rPr>
            <w:fldChar w:fldCharType="separate"/>
          </w:r>
          <w:r>
            <w:rPr>
              <w:i w:val="0"/>
              <w:iCs w:val="0"/>
            </w:rPr>
            <w:t>38</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_Toc2025227491 </w:instrText>
          </w:r>
          <w:r>
            <w:rPr>
              <w:rFonts w:hint="default" w:ascii="Times New Roman" w:hAnsi="Times New Roman" w:eastAsia="宋体" w:cs="Times New Roman"/>
              <w:i w:val="0"/>
              <w:iCs w:val="0"/>
              <w:szCs w:val="21"/>
            </w:rPr>
            <w:fldChar w:fldCharType="separate"/>
          </w:r>
          <w:r>
            <w:rPr>
              <w:rFonts w:hint="eastAsia"/>
              <w:i w:val="0"/>
              <w:iCs w:val="0"/>
            </w:rPr>
            <w:t>7.1.1废水验收监测内容</w:t>
          </w:r>
          <w:r>
            <w:rPr>
              <w:i w:val="0"/>
              <w:iCs w:val="0"/>
            </w:rPr>
            <w:tab/>
          </w:r>
          <w:r>
            <w:rPr>
              <w:i w:val="0"/>
              <w:iCs w:val="0"/>
            </w:rPr>
            <w:fldChar w:fldCharType="begin"/>
          </w:r>
          <w:r>
            <w:rPr>
              <w:i w:val="0"/>
              <w:iCs w:val="0"/>
            </w:rPr>
            <w:instrText xml:space="preserve"> PAGEREF _Toc2025227491 \h </w:instrText>
          </w:r>
          <w:r>
            <w:rPr>
              <w:i w:val="0"/>
              <w:iCs w:val="0"/>
            </w:rPr>
            <w:fldChar w:fldCharType="separate"/>
          </w:r>
          <w:r>
            <w:rPr>
              <w:i w:val="0"/>
              <w:iCs w:val="0"/>
            </w:rPr>
            <w:t>38</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_Toc382636287 </w:instrText>
          </w:r>
          <w:r>
            <w:rPr>
              <w:rFonts w:hint="default" w:ascii="Times New Roman" w:hAnsi="Times New Roman" w:eastAsia="宋体" w:cs="Times New Roman"/>
              <w:i w:val="0"/>
              <w:iCs w:val="0"/>
              <w:szCs w:val="21"/>
            </w:rPr>
            <w:fldChar w:fldCharType="separate"/>
          </w:r>
          <w:r>
            <w:rPr>
              <w:rFonts w:hint="eastAsia"/>
              <w:i w:val="0"/>
              <w:iCs w:val="0"/>
            </w:rPr>
            <w:t>7.1.2废气验收监测内容</w:t>
          </w:r>
          <w:r>
            <w:rPr>
              <w:i w:val="0"/>
              <w:iCs w:val="0"/>
            </w:rPr>
            <w:tab/>
          </w:r>
          <w:r>
            <w:rPr>
              <w:i w:val="0"/>
              <w:iCs w:val="0"/>
            </w:rPr>
            <w:fldChar w:fldCharType="begin"/>
          </w:r>
          <w:r>
            <w:rPr>
              <w:i w:val="0"/>
              <w:iCs w:val="0"/>
            </w:rPr>
            <w:instrText xml:space="preserve"> PAGEREF _Toc382636287 \h </w:instrText>
          </w:r>
          <w:r>
            <w:rPr>
              <w:i w:val="0"/>
              <w:iCs w:val="0"/>
            </w:rPr>
            <w:fldChar w:fldCharType="separate"/>
          </w:r>
          <w:r>
            <w:rPr>
              <w:i w:val="0"/>
              <w:iCs w:val="0"/>
            </w:rPr>
            <w:t>38</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_Toc1402036491 </w:instrText>
          </w:r>
          <w:r>
            <w:rPr>
              <w:rFonts w:hint="default" w:ascii="Times New Roman" w:hAnsi="Times New Roman" w:eastAsia="宋体" w:cs="Times New Roman"/>
              <w:i w:val="0"/>
              <w:iCs w:val="0"/>
              <w:szCs w:val="21"/>
            </w:rPr>
            <w:fldChar w:fldCharType="separate"/>
          </w:r>
          <w:r>
            <w:rPr>
              <w:rFonts w:hint="eastAsia"/>
              <w:i w:val="0"/>
              <w:iCs w:val="0"/>
            </w:rPr>
            <w:t>7.1.3厂界噪声监测</w:t>
          </w:r>
          <w:r>
            <w:rPr>
              <w:i w:val="0"/>
              <w:iCs w:val="0"/>
            </w:rPr>
            <w:tab/>
          </w:r>
          <w:r>
            <w:rPr>
              <w:i w:val="0"/>
              <w:iCs w:val="0"/>
            </w:rPr>
            <w:fldChar w:fldCharType="begin"/>
          </w:r>
          <w:r>
            <w:rPr>
              <w:i w:val="0"/>
              <w:iCs w:val="0"/>
            </w:rPr>
            <w:instrText xml:space="preserve"> PAGEREF _Toc1402036491 \h </w:instrText>
          </w:r>
          <w:r>
            <w:rPr>
              <w:i w:val="0"/>
              <w:iCs w:val="0"/>
            </w:rPr>
            <w:fldChar w:fldCharType="separate"/>
          </w:r>
          <w:r>
            <w:rPr>
              <w:i w:val="0"/>
              <w:iCs w:val="0"/>
            </w:rPr>
            <w:t>38</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_Toc1836729353 </w:instrText>
          </w:r>
          <w:r>
            <w:rPr>
              <w:rFonts w:hint="default" w:ascii="Times New Roman" w:hAnsi="Times New Roman" w:eastAsia="宋体" w:cs="Times New Roman"/>
              <w:i w:val="0"/>
              <w:iCs w:val="0"/>
              <w:szCs w:val="21"/>
            </w:rPr>
            <w:fldChar w:fldCharType="separate"/>
          </w:r>
          <w:r>
            <w:rPr>
              <w:rFonts w:hint="eastAsia"/>
              <w:i w:val="0"/>
              <w:iCs w:val="0"/>
            </w:rPr>
            <w:t>7.1.4</w:t>
          </w:r>
          <w:r>
            <w:rPr>
              <w:rFonts w:hint="eastAsia"/>
              <w:i w:val="0"/>
              <w:iCs w:val="0"/>
              <w:lang w:val="en-US" w:eastAsia="zh-CN"/>
            </w:rPr>
            <w:t>监测</w:t>
          </w:r>
          <w:r>
            <w:rPr>
              <w:rFonts w:hint="eastAsia"/>
              <w:i w:val="0"/>
              <w:iCs w:val="0"/>
            </w:rPr>
            <w:t>点位</w:t>
          </w:r>
          <w:r>
            <w:rPr>
              <w:rFonts w:hint="eastAsia"/>
              <w:i w:val="0"/>
              <w:iCs w:val="0"/>
              <w:highlight w:val="none"/>
              <w:lang w:val="en-US" w:eastAsia="zh-CN"/>
            </w:rPr>
            <w:t>布置</w:t>
          </w:r>
          <w:r>
            <w:rPr>
              <w:rFonts w:hint="eastAsia"/>
              <w:i w:val="0"/>
              <w:iCs w:val="0"/>
            </w:rPr>
            <w:t>图</w:t>
          </w:r>
          <w:r>
            <w:rPr>
              <w:i w:val="0"/>
              <w:iCs w:val="0"/>
            </w:rPr>
            <w:tab/>
          </w:r>
          <w:r>
            <w:rPr>
              <w:i w:val="0"/>
              <w:iCs w:val="0"/>
            </w:rPr>
            <w:fldChar w:fldCharType="begin"/>
          </w:r>
          <w:r>
            <w:rPr>
              <w:i w:val="0"/>
              <w:iCs w:val="0"/>
            </w:rPr>
            <w:instrText xml:space="preserve"> PAGEREF _Toc1836729353 \h </w:instrText>
          </w:r>
          <w:r>
            <w:rPr>
              <w:i w:val="0"/>
              <w:iCs w:val="0"/>
            </w:rPr>
            <w:fldChar w:fldCharType="separate"/>
          </w:r>
          <w:r>
            <w:rPr>
              <w:i w:val="0"/>
              <w:iCs w:val="0"/>
            </w:rPr>
            <w:t>39</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_Toc1980293893 </w:instrText>
          </w:r>
          <w:r>
            <w:rPr>
              <w:rFonts w:hint="default" w:ascii="Times New Roman" w:hAnsi="Times New Roman" w:eastAsia="宋体" w:cs="Times New Roman"/>
              <w:i w:val="0"/>
              <w:iCs w:val="0"/>
              <w:szCs w:val="21"/>
            </w:rPr>
            <w:fldChar w:fldCharType="separate"/>
          </w:r>
          <w:r>
            <w:rPr>
              <w:rFonts w:hint="eastAsia" w:ascii="Times New Roman" w:hAnsi="Times New Roman" w:eastAsia="宋体" w:cstheme="majorBidi"/>
              <w:bCs/>
              <w:i w:val="0"/>
              <w:iCs w:val="0"/>
              <w:caps w:val="0"/>
              <w:kern w:val="2"/>
              <w:szCs w:val="32"/>
              <w:highlight w:val="none"/>
              <w:lang w:val="en-US" w:eastAsia="zh-CN" w:bidi="ar-SA"/>
            </w:rPr>
            <w:t>7.2环境质量监测</w:t>
          </w:r>
          <w:r>
            <w:rPr>
              <w:i w:val="0"/>
              <w:iCs w:val="0"/>
            </w:rPr>
            <w:tab/>
          </w:r>
          <w:r>
            <w:rPr>
              <w:i w:val="0"/>
              <w:iCs w:val="0"/>
            </w:rPr>
            <w:fldChar w:fldCharType="begin"/>
          </w:r>
          <w:r>
            <w:rPr>
              <w:i w:val="0"/>
              <w:iCs w:val="0"/>
            </w:rPr>
            <w:instrText xml:space="preserve"> PAGEREF _Toc1980293893 \h </w:instrText>
          </w:r>
          <w:r>
            <w:rPr>
              <w:i w:val="0"/>
              <w:iCs w:val="0"/>
            </w:rPr>
            <w:fldChar w:fldCharType="separate"/>
          </w:r>
          <w:r>
            <w:rPr>
              <w:i w:val="0"/>
              <w:iCs w:val="0"/>
            </w:rPr>
            <w:t>39</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_Toc1097898445 </w:instrText>
          </w:r>
          <w:r>
            <w:rPr>
              <w:rFonts w:hint="default" w:ascii="Times New Roman" w:hAnsi="Times New Roman" w:eastAsia="宋体" w:cs="Times New Roman"/>
              <w:i w:val="0"/>
              <w:iCs w:val="0"/>
              <w:szCs w:val="21"/>
            </w:rPr>
            <w:fldChar w:fldCharType="separate"/>
          </w:r>
          <w:r>
            <w:rPr>
              <w:rFonts w:hint="eastAsia"/>
              <w:i w:val="0"/>
              <w:iCs w:val="0"/>
              <w:highlight w:val="none"/>
            </w:rPr>
            <w:t>8质量保证及质量控制</w:t>
          </w:r>
          <w:r>
            <w:rPr>
              <w:i w:val="0"/>
              <w:iCs w:val="0"/>
            </w:rPr>
            <w:tab/>
          </w:r>
          <w:r>
            <w:rPr>
              <w:i w:val="0"/>
              <w:iCs w:val="0"/>
            </w:rPr>
            <w:fldChar w:fldCharType="begin"/>
          </w:r>
          <w:r>
            <w:rPr>
              <w:i w:val="0"/>
              <w:iCs w:val="0"/>
            </w:rPr>
            <w:instrText xml:space="preserve"> PAGEREF _Toc1097898445 \h </w:instrText>
          </w:r>
          <w:r>
            <w:rPr>
              <w:i w:val="0"/>
              <w:iCs w:val="0"/>
            </w:rPr>
            <w:fldChar w:fldCharType="separate"/>
          </w:r>
          <w:r>
            <w:rPr>
              <w:i w:val="0"/>
              <w:iCs w:val="0"/>
            </w:rPr>
            <w:t>40</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_Toc1199670091 </w:instrText>
          </w:r>
          <w:r>
            <w:rPr>
              <w:rFonts w:hint="default" w:ascii="Times New Roman" w:hAnsi="Times New Roman" w:eastAsia="宋体" w:cs="Times New Roman"/>
              <w:i w:val="0"/>
              <w:iCs w:val="0"/>
              <w:szCs w:val="21"/>
            </w:rPr>
            <w:fldChar w:fldCharType="separate"/>
          </w:r>
          <w:r>
            <w:rPr>
              <w:rFonts w:eastAsia="宋体"/>
              <w:i w:val="0"/>
              <w:iCs w:val="0"/>
              <w:highlight w:val="none"/>
            </w:rPr>
            <w:t>8.1监测分析方法</w:t>
          </w:r>
          <w:r>
            <w:rPr>
              <w:i w:val="0"/>
              <w:iCs w:val="0"/>
            </w:rPr>
            <w:tab/>
          </w:r>
          <w:r>
            <w:rPr>
              <w:i w:val="0"/>
              <w:iCs w:val="0"/>
            </w:rPr>
            <w:fldChar w:fldCharType="begin"/>
          </w:r>
          <w:r>
            <w:rPr>
              <w:i w:val="0"/>
              <w:iCs w:val="0"/>
            </w:rPr>
            <w:instrText xml:space="preserve"> PAGEREF _Toc1199670091 \h </w:instrText>
          </w:r>
          <w:r>
            <w:rPr>
              <w:i w:val="0"/>
              <w:iCs w:val="0"/>
            </w:rPr>
            <w:fldChar w:fldCharType="separate"/>
          </w:r>
          <w:r>
            <w:rPr>
              <w:i w:val="0"/>
              <w:iCs w:val="0"/>
            </w:rPr>
            <w:t>40</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_Toc131257754 </w:instrText>
          </w:r>
          <w:r>
            <w:rPr>
              <w:rFonts w:hint="default" w:ascii="Times New Roman" w:hAnsi="Times New Roman" w:eastAsia="宋体" w:cs="Times New Roman"/>
              <w:i w:val="0"/>
              <w:iCs w:val="0"/>
              <w:szCs w:val="21"/>
            </w:rPr>
            <w:fldChar w:fldCharType="separate"/>
          </w:r>
          <w:r>
            <w:rPr>
              <w:rFonts w:eastAsia="宋体"/>
              <w:i w:val="0"/>
              <w:iCs w:val="0"/>
              <w:highlight w:val="none"/>
            </w:rPr>
            <w:t>8.2监测仪器</w:t>
          </w:r>
          <w:r>
            <w:rPr>
              <w:i w:val="0"/>
              <w:iCs w:val="0"/>
            </w:rPr>
            <w:tab/>
          </w:r>
          <w:r>
            <w:rPr>
              <w:i w:val="0"/>
              <w:iCs w:val="0"/>
            </w:rPr>
            <w:fldChar w:fldCharType="begin"/>
          </w:r>
          <w:r>
            <w:rPr>
              <w:i w:val="0"/>
              <w:iCs w:val="0"/>
            </w:rPr>
            <w:instrText xml:space="preserve"> PAGEREF _Toc131257754 \h </w:instrText>
          </w:r>
          <w:r>
            <w:rPr>
              <w:i w:val="0"/>
              <w:iCs w:val="0"/>
            </w:rPr>
            <w:fldChar w:fldCharType="separate"/>
          </w:r>
          <w:r>
            <w:rPr>
              <w:i w:val="0"/>
              <w:iCs w:val="0"/>
            </w:rPr>
            <w:t>41</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_Toc583366009 </w:instrText>
          </w:r>
          <w:r>
            <w:rPr>
              <w:rFonts w:hint="default" w:ascii="Times New Roman" w:hAnsi="Times New Roman" w:eastAsia="宋体" w:cs="Times New Roman"/>
              <w:i w:val="0"/>
              <w:iCs w:val="0"/>
              <w:szCs w:val="21"/>
            </w:rPr>
            <w:fldChar w:fldCharType="separate"/>
          </w:r>
          <w:r>
            <w:rPr>
              <w:rFonts w:eastAsia="宋体"/>
              <w:i w:val="0"/>
              <w:iCs w:val="0"/>
              <w:highlight w:val="none"/>
            </w:rPr>
            <w:t>8.3人员能力</w:t>
          </w:r>
          <w:r>
            <w:rPr>
              <w:i w:val="0"/>
              <w:iCs w:val="0"/>
            </w:rPr>
            <w:tab/>
          </w:r>
          <w:r>
            <w:rPr>
              <w:i w:val="0"/>
              <w:iCs w:val="0"/>
            </w:rPr>
            <w:fldChar w:fldCharType="begin"/>
          </w:r>
          <w:r>
            <w:rPr>
              <w:i w:val="0"/>
              <w:iCs w:val="0"/>
            </w:rPr>
            <w:instrText xml:space="preserve"> PAGEREF _Toc583366009 \h </w:instrText>
          </w:r>
          <w:r>
            <w:rPr>
              <w:i w:val="0"/>
              <w:iCs w:val="0"/>
            </w:rPr>
            <w:fldChar w:fldCharType="separate"/>
          </w:r>
          <w:r>
            <w:rPr>
              <w:i w:val="0"/>
              <w:iCs w:val="0"/>
            </w:rPr>
            <w:t>42</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_Toc1369664708 </w:instrText>
          </w:r>
          <w:r>
            <w:rPr>
              <w:rFonts w:hint="default" w:ascii="Times New Roman" w:hAnsi="Times New Roman" w:eastAsia="宋体" w:cs="Times New Roman"/>
              <w:i w:val="0"/>
              <w:iCs w:val="0"/>
              <w:szCs w:val="21"/>
            </w:rPr>
            <w:fldChar w:fldCharType="separate"/>
          </w:r>
          <w:r>
            <w:rPr>
              <w:rFonts w:eastAsia="宋体"/>
              <w:i w:val="0"/>
              <w:iCs w:val="0"/>
              <w:highlight w:val="none"/>
            </w:rPr>
            <w:t>8.4水质监测分析过程中的质量保证和质量控制</w:t>
          </w:r>
          <w:r>
            <w:rPr>
              <w:i w:val="0"/>
              <w:iCs w:val="0"/>
            </w:rPr>
            <w:tab/>
          </w:r>
          <w:r>
            <w:rPr>
              <w:i w:val="0"/>
              <w:iCs w:val="0"/>
            </w:rPr>
            <w:fldChar w:fldCharType="begin"/>
          </w:r>
          <w:r>
            <w:rPr>
              <w:i w:val="0"/>
              <w:iCs w:val="0"/>
            </w:rPr>
            <w:instrText xml:space="preserve"> PAGEREF _Toc1369664708 \h </w:instrText>
          </w:r>
          <w:r>
            <w:rPr>
              <w:i w:val="0"/>
              <w:iCs w:val="0"/>
            </w:rPr>
            <w:fldChar w:fldCharType="separate"/>
          </w:r>
          <w:r>
            <w:rPr>
              <w:i w:val="0"/>
              <w:iCs w:val="0"/>
            </w:rPr>
            <w:t>42</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_Toc1077535163 </w:instrText>
          </w:r>
          <w:r>
            <w:rPr>
              <w:rFonts w:hint="default" w:ascii="Times New Roman" w:hAnsi="Times New Roman" w:eastAsia="宋体" w:cs="Times New Roman"/>
              <w:i w:val="0"/>
              <w:iCs w:val="0"/>
              <w:szCs w:val="21"/>
            </w:rPr>
            <w:fldChar w:fldCharType="separate"/>
          </w:r>
          <w:r>
            <w:rPr>
              <w:rFonts w:eastAsia="宋体"/>
              <w:i w:val="0"/>
              <w:iCs w:val="0"/>
              <w:highlight w:val="none"/>
            </w:rPr>
            <w:t>8.6噪声监测分析过程中的质量保证和质量控制</w:t>
          </w:r>
          <w:r>
            <w:rPr>
              <w:i w:val="0"/>
              <w:iCs w:val="0"/>
            </w:rPr>
            <w:tab/>
          </w:r>
          <w:r>
            <w:rPr>
              <w:i w:val="0"/>
              <w:iCs w:val="0"/>
            </w:rPr>
            <w:fldChar w:fldCharType="begin"/>
          </w:r>
          <w:r>
            <w:rPr>
              <w:i w:val="0"/>
              <w:iCs w:val="0"/>
            </w:rPr>
            <w:instrText xml:space="preserve"> PAGEREF _Toc1077535163 \h </w:instrText>
          </w:r>
          <w:r>
            <w:rPr>
              <w:i w:val="0"/>
              <w:iCs w:val="0"/>
            </w:rPr>
            <w:fldChar w:fldCharType="separate"/>
          </w:r>
          <w:r>
            <w:rPr>
              <w:i w:val="0"/>
              <w:iCs w:val="0"/>
            </w:rPr>
            <w:t>43</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_Toc403889390 </w:instrText>
          </w:r>
          <w:r>
            <w:rPr>
              <w:rFonts w:hint="default" w:ascii="Times New Roman" w:hAnsi="Times New Roman" w:eastAsia="宋体" w:cs="Times New Roman"/>
              <w:i w:val="0"/>
              <w:iCs w:val="0"/>
              <w:szCs w:val="21"/>
            </w:rPr>
            <w:fldChar w:fldCharType="separate"/>
          </w:r>
          <w:r>
            <w:rPr>
              <w:rFonts w:eastAsia="宋体"/>
              <w:i w:val="0"/>
              <w:iCs w:val="0"/>
              <w:highlight w:val="none"/>
            </w:rPr>
            <w:t>8.7</w:t>
          </w:r>
          <w:r>
            <w:rPr>
              <w:rFonts w:hint="eastAsia" w:eastAsia="宋体"/>
              <w:i w:val="0"/>
              <w:iCs w:val="0"/>
              <w:highlight w:val="none"/>
            </w:rPr>
            <w:t>采样记录及分析结果</w:t>
          </w:r>
          <w:r>
            <w:rPr>
              <w:i w:val="0"/>
              <w:iCs w:val="0"/>
            </w:rPr>
            <w:tab/>
          </w:r>
          <w:r>
            <w:rPr>
              <w:i w:val="0"/>
              <w:iCs w:val="0"/>
            </w:rPr>
            <w:fldChar w:fldCharType="begin"/>
          </w:r>
          <w:r>
            <w:rPr>
              <w:i w:val="0"/>
              <w:iCs w:val="0"/>
            </w:rPr>
            <w:instrText xml:space="preserve"> PAGEREF _Toc403889390 \h </w:instrText>
          </w:r>
          <w:r>
            <w:rPr>
              <w:i w:val="0"/>
              <w:iCs w:val="0"/>
            </w:rPr>
            <w:fldChar w:fldCharType="separate"/>
          </w:r>
          <w:r>
            <w:rPr>
              <w:i w:val="0"/>
              <w:iCs w:val="0"/>
            </w:rPr>
            <w:t>43</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_Toc2120653210 </w:instrText>
          </w:r>
          <w:r>
            <w:rPr>
              <w:rFonts w:hint="default" w:ascii="Times New Roman" w:hAnsi="Times New Roman" w:eastAsia="宋体" w:cs="Times New Roman"/>
              <w:i w:val="0"/>
              <w:iCs w:val="0"/>
              <w:szCs w:val="21"/>
            </w:rPr>
            <w:fldChar w:fldCharType="separate"/>
          </w:r>
          <w:r>
            <w:rPr>
              <w:rFonts w:hint="default" w:ascii="Times New Roman Regular" w:hAnsi="Times New Roman Regular" w:eastAsia="宋体" w:cs="Times New Roman Regular"/>
              <w:i w:val="0"/>
              <w:iCs w:val="0"/>
              <w:highlight w:val="none"/>
            </w:rPr>
            <w:t>9验收监测结果</w:t>
          </w:r>
          <w:r>
            <w:rPr>
              <w:i w:val="0"/>
              <w:iCs w:val="0"/>
            </w:rPr>
            <w:tab/>
          </w:r>
          <w:r>
            <w:rPr>
              <w:i w:val="0"/>
              <w:iCs w:val="0"/>
            </w:rPr>
            <w:fldChar w:fldCharType="begin"/>
          </w:r>
          <w:r>
            <w:rPr>
              <w:i w:val="0"/>
              <w:iCs w:val="0"/>
            </w:rPr>
            <w:instrText xml:space="preserve"> PAGEREF _Toc2120653210 \h </w:instrText>
          </w:r>
          <w:r>
            <w:rPr>
              <w:i w:val="0"/>
              <w:iCs w:val="0"/>
            </w:rPr>
            <w:fldChar w:fldCharType="separate"/>
          </w:r>
          <w:r>
            <w:rPr>
              <w:i w:val="0"/>
              <w:iCs w:val="0"/>
            </w:rPr>
            <w:t>44</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_Toc32411211 </w:instrText>
          </w:r>
          <w:r>
            <w:rPr>
              <w:rFonts w:hint="default" w:ascii="Times New Roman" w:hAnsi="Times New Roman" w:eastAsia="宋体" w:cs="Times New Roman"/>
              <w:i w:val="0"/>
              <w:iCs w:val="0"/>
              <w:szCs w:val="21"/>
            </w:rPr>
            <w:fldChar w:fldCharType="separate"/>
          </w:r>
          <w:r>
            <w:rPr>
              <w:rFonts w:hint="default" w:ascii="Times New Roman Regular" w:hAnsi="Times New Roman Regular" w:eastAsia="宋体" w:cs="Times New Roman Regular"/>
              <w:i w:val="0"/>
              <w:iCs w:val="0"/>
              <w:highlight w:val="none"/>
            </w:rPr>
            <w:t>9.1生产工况</w:t>
          </w:r>
          <w:r>
            <w:rPr>
              <w:i w:val="0"/>
              <w:iCs w:val="0"/>
            </w:rPr>
            <w:tab/>
          </w:r>
          <w:r>
            <w:rPr>
              <w:i w:val="0"/>
              <w:iCs w:val="0"/>
            </w:rPr>
            <w:fldChar w:fldCharType="begin"/>
          </w:r>
          <w:r>
            <w:rPr>
              <w:i w:val="0"/>
              <w:iCs w:val="0"/>
            </w:rPr>
            <w:instrText xml:space="preserve"> PAGEREF _Toc32411211 \h </w:instrText>
          </w:r>
          <w:r>
            <w:rPr>
              <w:i w:val="0"/>
              <w:iCs w:val="0"/>
            </w:rPr>
            <w:fldChar w:fldCharType="separate"/>
          </w:r>
          <w:r>
            <w:rPr>
              <w:i w:val="0"/>
              <w:iCs w:val="0"/>
            </w:rPr>
            <w:t>44</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_Toc1421860586 </w:instrText>
          </w:r>
          <w:r>
            <w:rPr>
              <w:rFonts w:hint="default" w:ascii="Times New Roman" w:hAnsi="Times New Roman" w:eastAsia="宋体" w:cs="Times New Roman"/>
              <w:i w:val="0"/>
              <w:iCs w:val="0"/>
              <w:szCs w:val="21"/>
            </w:rPr>
            <w:fldChar w:fldCharType="separate"/>
          </w:r>
          <w:r>
            <w:rPr>
              <w:rFonts w:hint="default" w:ascii="Times New Roman Regular" w:hAnsi="Times New Roman Regular" w:eastAsia="宋体" w:cs="Times New Roman Regular"/>
              <w:i w:val="0"/>
              <w:iCs w:val="0"/>
              <w:highlight w:val="none"/>
            </w:rPr>
            <w:t>9.2污染物排放监测及环保设施处理效率结果</w:t>
          </w:r>
          <w:r>
            <w:rPr>
              <w:i w:val="0"/>
              <w:iCs w:val="0"/>
            </w:rPr>
            <w:tab/>
          </w:r>
          <w:r>
            <w:rPr>
              <w:i w:val="0"/>
              <w:iCs w:val="0"/>
            </w:rPr>
            <w:fldChar w:fldCharType="begin"/>
          </w:r>
          <w:r>
            <w:rPr>
              <w:i w:val="0"/>
              <w:iCs w:val="0"/>
            </w:rPr>
            <w:instrText xml:space="preserve"> PAGEREF _Toc1421860586 \h </w:instrText>
          </w:r>
          <w:r>
            <w:rPr>
              <w:i w:val="0"/>
              <w:iCs w:val="0"/>
            </w:rPr>
            <w:fldChar w:fldCharType="separate"/>
          </w:r>
          <w:r>
            <w:rPr>
              <w:i w:val="0"/>
              <w:iCs w:val="0"/>
            </w:rPr>
            <w:t>44</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_Toc12845086 </w:instrText>
          </w:r>
          <w:r>
            <w:rPr>
              <w:rFonts w:hint="default" w:ascii="Times New Roman" w:hAnsi="Times New Roman" w:eastAsia="宋体" w:cs="Times New Roman"/>
              <w:i w:val="0"/>
              <w:iCs w:val="0"/>
              <w:szCs w:val="21"/>
            </w:rPr>
            <w:fldChar w:fldCharType="separate"/>
          </w:r>
          <w:r>
            <w:rPr>
              <w:rFonts w:hint="default" w:ascii="Times New Roman Regular" w:hAnsi="Times New Roman Regular" w:eastAsia="宋体" w:cs="Times New Roman Regular"/>
              <w:i w:val="0"/>
              <w:iCs w:val="0"/>
              <w:kern w:val="22"/>
              <w:highlight w:val="none"/>
            </w:rPr>
            <w:t>9.2.1废水监测结果及评价</w:t>
          </w:r>
          <w:r>
            <w:rPr>
              <w:i w:val="0"/>
              <w:iCs w:val="0"/>
            </w:rPr>
            <w:tab/>
          </w:r>
          <w:r>
            <w:rPr>
              <w:i w:val="0"/>
              <w:iCs w:val="0"/>
            </w:rPr>
            <w:fldChar w:fldCharType="begin"/>
          </w:r>
          <w:r>
            <w:rPr>
              <w:i w:val="0"/>
              <w:iCs w:val="0"/>
            </w:rPr>
            <w:instrText xml:space="preserve"> PAGEREF _Toc12845086 \h </w:instrText>
          </w:r>
          <w:r>
            <w:rPr>
              <w:i w:val="0"/>
              <w:iCs w:val="0"/>
            </w:rPr>
            <w:fldChar w:fldCharType="separate"/>
          </w:r>
          <w:r>
            <w:rPr>
              <w:i w:val="0"/>
              <w:iCs w:val="0"/>
            </w:rPr>
            <w:t>44</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highlight w:val="none"/>
            </w:rPr>
          </w:pPr>
          <w:r>
            <w:rPr>
              <w:rFonts w:hint="default" w:ascii="Times New Roman" w:hAnsi="Times New Roman" w:eastAsia="宋体" w:cs="Times New Roman"/>
              <w:i w:val="0"/>
              <w:iCs w:val="0"/>
              <w:szCs w:val="21"/>
              <w:highlight w:val="none"/>
            </w:rPr>
            <w:fldChar w:fldCharType="begin"/>
          </w:r>
          <w:r>
            <w:rPr>
              <w:rFonts w:hint="default" w:ascii="Times New Roman" w:hAnsi="Times New Roman" w:eastAsia="宋体" w:cs="Times New Roman"/>
              <w:i w:val="0"/>
              <w:iCs w:val="0"/>
              <w:szCs w:val="21"/>
              <w:highlight w:val="none"/>
            </w:rPr>
            <w:instrText xml:space="preserve"> HYPERLINK \l _Toc1138995702 </w:instrText>
          </w:r>
          <w:r>
            <w:rPr>
              <w:rFonts w:hint="default" w:ascii="Times New Roman" w:hAnsi="Times New Roman" w:eastAsia="宋体" w:cs="Times New Roman"/>
              <w:i w:val="0"/>
              <w:iCs w:val="0"/>
              <w:szCs w:val="21"/>
              <w:highlight w:val="none"/>
            </w:rPr>
            <w:fldChar w:fldCharType="separate"/>
          </w:r>
          <w:r>
            <w:rPr>
              <w:rFonts w:hint="default" w:ascii="Times New Roman Regular" w:hAnsi="Times New Roman Regular" w:eastAsia="宋体" w:cs="Times New Roman Regular"/>
              <w:i w:val="0"/>
              <w:iCs w:val="0"/>
              <w:kern w:val="22"/>
              <w:highlight w:val="none"/>
            </w:rPr>
            <w:t>9.2.2固定污染源废气检测结果及评价</w:t>
          </w:r>
          <w:r>
            <w:rPr>
              <w:i w:val="0"/>
              <w:iCs w:val="0"/>
              <w:highlight w:val="none"/>
            </w:rPr>
            <w:tab/>
          </w:r>
          <w:r>
            <w:rPr>
              <w:i w:val="0"/>
              <w:iCs w:val="0"/>
              <w:highlight w:val="none"/>
            </w:rPr>
            <w:fldChar w:fldCharType="begin"/>
          </w:r>
          <w:r>
            <w:rPr>
              <w:i w:val="0"/>
              <w:iCs w:val="0"/>
              <w:highlight w:val="none"/>
            </w:rPr>
            <w:instrText xml:space="preserve"> PAGEREF _Toc1138995702 \h </w:instrText>
          </w:r>
          <w:r>
            <w:rPr>
              <w:i w:val="0"/>
              <w:iCs w:val="0"/>
              <w:highlight w:val="none"/>
            </w:rPr>
            <w:fldChar w:fldCharType="separate"/>
          </w:r>
          <w:r>
            <w:rPr>
              <w:i w:val="0"/>
              <w:iCs w:val="0"/>
              <w:highlight w:val="none"/>
            </w:rPr>
            <w:t>47</w:t>
          </w:r>
          <w:r>
            <w:rPr>
              <w:i w:val="0"/>
              <w:iCs w:val="0"/>
              <w:highlight w:val="none"/>
            </w:rPr>
            <w:fldChar w:fldCharType="end"/>
          </w:r>
          <w:r>
            <w:rPr>
              <w:rFonts w:hint="default" w:ascii="Times New Roman" w:hAnsi="Times New Roman" w:eastAsia="宋体" w:cs="Times New Roman"/>
              <w:i w:val="0"/>
              <w:iCs w:val="0"/>
              <w:szCs w:val="21"/>
              <w:highlight w:val="none"/>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highlight w:val="none"/>
            </w:rPr>
            <w:fldChar w:fldCharType="begin"/>
          </w:r>
          <w:r>
            <w:rPr>
              <w:rFonts w:hint="default" w:ascii="Times New Roman" w:hAnsi="Times New Roman" w:eastAsia="宋体" w:cs="Times New Roman"/>
              <w:i w:val="0"/>
              <w:iCs w:val="0"/>
              <w:szCs w:val="21"/>
              <w:highlight w:val="none"/>
            </w:rPr>
            <w:instrText xml:space="preserve"> HYPERLINK \l _Toc431534156 </w:instrText>
          </w:r>
          <w:r>
            <w:rPr>
              <w:rFonts w:hint="default" w:ascii="Times New Roman" w:hAnsi="Times New Roman" w:eastAsia="宋体" w:cs="Times New Roman"/>
              <w:i w:val="0"/>
              <w:iCs w:val="0"/>
              <w:szCs w:val="21"/>
              <w:highlight w:val="none"/>
            </w:rPr>
            <w:fldChar w:fldCharType="separate"/>
          </w:r>
          <w:r>
            <w:rPr>
              <w:rFonts w:hint="default" w:ascii="Times New Roman Regular" w:hAnsi="Times New Roman Regular" w:eastAsia="宋体" w:cs="Times New Roman Regular"/>
              <w:i w:val="0"/>
              <w:iCs w:val="0"/>
              <w:kern w:val="22"/>
              <w:highlight w:val="none"/>
            </w:rPr>
            <w:t>9.2.3无组织废气检测结果及评价</w:t>
          </w:r>
          <w:r>
            <w:rPr>
              <w:i w:val="0"/>
              <w:iCs w:val="0"/>
              <w:highlight w:val="none"/>
            </w:rPr>
            <w:tab/>
          </w:r>
          <w:r>
            <w:rPr>
              <w:i w:val="0"/>
              <w:iCs w:val="0"/>
              <w:highlight w:val="none"/>
            </w:rPr>
            <w:fldChar w:fldCharType="begin"/>
          </w:r>
          <w:r>
            <w:rPr>
              <w:i w:val="0"/>
              <w:iCs w:val="0"/>
              <w:highlight w:val="none"/>
            </w:rPr>
            <w:instrText xml:space="preserve"> PAGEREF _Toc431534156 \h </w:instrText>
          </w:r>
          <w:r>
            <w:rPr>
              <w:i w:val="0"/>
              <w:iCs w:val="0"/>
              <w:highlight w:val="none"/>
            </w:rPr>
            <w:fldChar w:fldCharType="separate"/>
          </w:r>
          <w:r>
            <w:rPr>
              <w:i w:val="0"/>
              <w:iCs w:val="0"/>
              <w:highlight w:val="none"/>
            </w:rPr>
            <w:t>50</w:t>
          </w:r>
          <w:r>
            <w:rPr>
              <w:i w:val="0"/>
              <w:iCs w:val="0"/>
              <w:highlight w:val="none"/>
            </w:rPr>
            <w:fldChar w:fldCharType="end"/>
          </w:r>
          <w:r>
            <w:rPr>
              <w:rFonts w:hint="default" w:ascii="Times New Roman" w:hAnsi="Times New Roman" w:eastAsia="宋体" w:cs="Times New Roman"/>
              <w:i w:val="0"/>
              <w:iCs w:val="0"/>
              <w:szCs w:val="21"/>
              <w:highlight w:val="none"/>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_Toc742283973 </w:instrText>
          </w:r>
          <w:r>
            <w:rPr>
              <w:rFonts w:hint="default" w:ascii="Times New Roman" w:hAnsi="Times New Roman" w:eastAsia="宋体" w:cs="Times New Roman"/>
              <w:i w:val="0"/>
              <w:iCs w:val="0"/>
              <w:szCs w:val="21"/>
            </w:rPr>
            <w:fldChar w:fldCharType="separate"/>
          </w:r>
          <w:r>
            <w:rPr>
              <w:rFonts w:hint="default" w:ascii="Times New Roman Regular" w:hAnsi="Times New Roman Regular" w:eastAsia="宋体" w:cs="Times New Roman Regular"/>
              <w:i w:val="0"/>
              <w:iCs w:val="0"/>
              <w:kern w:val="22"/>
              <w:highlight w:val="none"/>
            </w:rPr>
            <w:t>9.2.4噪声检测结果及评价</w:t>
          </w:r>
          <w:r>
            <w:rPr>
              <w:i w:val="0"/>
              <w:iCs w:val="0"/>
            </w:rPr>
            <w:tab/>
          </w:r>
          <w:r>
            <w:rPr>
              <w:i w:val="0"/>
              <w:iCs w:val="0"/>
            </w:rPr>
            <w:fldChar w:fldCharType="begin"/>
          </w:r>
          <w:r>
            <w:rPr>
              <w:i w:val="0"/>
              <w:iCs w:val="0"/>
            </w:rPr>
            <w:instrText xml:space="preserve"> PAGEREF _Toc742283973 \h </w:instrText>
          </w:r>
          <w:r>
            <w:rPr>
              <w:i w:val="0"/>
              <w:iCs w:val="0"/>
            </w:rPr>
            <w:fldChar w:fldCharType="separate"/>
          </w:r>
          <w:r>
            <w:rPr>
              <w:i w:val="0"/>
              <w:iCs w:val="0"/>
            </w:rPr>
            <w:t>54</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_Toc834228788 </w:instrText>
          </w:r>
          <w:r>
            <w:rPr>
              <w:rFonts w:hint="default" w:ascii="Times New Roman" w:hAnsi="Times New Roman" w:eastAsia="宋体" w:cs="Times New Roman"/>
              <w:i w:val="0"/>
              <w:iCs w:val="0"/>
              <w:szCs w:val="21"/>
            </w:rPr>
            <w:fldChar w:fldCharType="separate"/>
          </w:r>
          <w:r>
            <w:rPr>
              <w:rFonts w:hint="eastAsia"/>
              <w:i w:val="0"/>
              <w:iCs w:val="0"/>
              <w:kern w:val="22"/>
              <w:highlight w:val="none"/>
            </w:rPr>
            <w:t>9.2.6污染物排放总量核算</w:t>
          </w:r>
          <w:r>
            <w:rPr>
              <w:i w:val="0"/>
              <w:iCs w:val="0"/>
            </w:rPr>
            <w:tab/>
          </w:r>
          <w:r>
            <w:rPr>
              <w:i w:val="0"/>
              <w:iCs w:val="0"/>
            </w:rPr>
            <w:fldChar w:fldCharType="begin"/>
          </w:r>
          <w:r>
            <w:rPr>
              <w:i w:val="0"/>
              <w:iCs w:val="0"/>
            </w:rPr>
            <w:instrText xml:space="preserve"> PAGEREF _Toc834228788 \h </w:instrText>
          </w:r>
          <w:r>
            <w:rPr>
              <w:i w:val="0"/>
              <w:iCs w:val="0"/>
            </w:rPr>
            <w:fldChar w:fldCharType="separate"/>
          </w:r>
          <w:r>
            <w:rPr>
              <w:i w:val="0"/>
              <w:iCs w:val="0"/>
            </w:rPr>
            <w:t>55</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_Toc2109992300 </w:instrText>
          </w:r>
          <w:r>
            <w:rPr>
              <w:rFonts w:hint="default" w:ascii="Times New Roman" w:hAnsi="Times New Roman" w:eastAsia="宋体" w:cs="Times New Roman"/>
              <w:i w:val="0"/>
              <w:iCs w:val="0"/>
              <w:szCs w:val="21"/>
            </w:rPr>
            <w:fldChar w:fldCharType="separate"/>
          </w:r>
          <w:r>
            <w:rPr>
              <w:rFonts w:hint="eastAsia" w:ascii="Times New Roman" w:hAnsi="Times New Roman" w:eastAsia="宋体" w:cstheme="majorBidi"/>
              <w:bCs/>
              <w:i w:val="0"/>
              <w:iCs w:val="0"/>
              <w:caps w:val="0"/>
              <w:kern w:val="2"/>
              <w:szCs w:val="32"/>
              <w:highlight w:val="none"/>
              <w:lang w:val="en-US" w:eastAsia="zh-CN" w:bidi="ar-SA"/>
            </w:rPr>
            <w:t>9.3工程建设对环境的影响</w:t>
          </w:r>
          <w:r>
            <w:rPr>
              <w:i w:val="0"/>
              <w:iCs w:val="0"/>
            </w:rPr>
            <w:tab/>
          </w:r>
          <w:r>
            <w:rPr>
              <w:i w:val="0"/>
              <w:iCs w:val="0"/>
            </w:rPr>
            <w:fldChar w:fldCharType="begin"/>
          </w:r>
          <w:r>
            <w:rPr>
              <w:i w:val="0"/>
              <w:iCs w:val="0"/>
            </w:rPr>
            <w:instrText xml:space="preserve"> PAGEREF _Toc2109992300 \h </w:instrText>
          </w:r>
          <w:r>
            <w:rPr>
              <w:i w:val="0"/>
              <w:iCs w:val="0"/>
            </w:rPr>
            <w:fldChar w:fldCharType="separate"/>
          </w:r>
          <w:r>
            <w:rPr>
              <w:i w:val="0"/>
              <w:iCs w:val="0"/>
            </w:rPr>
            <w:t>55</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_Toc1243123189 </w:instrText>
          </w:r>
          <w:r>
            <w:rPr>
              <w:rFonts w:hint="default" w:ascii="Times New Roman" w:hAnsi="Times New Roman" w:eastAsia="宋体" w:cs="Times New Roman"/>
              <w:i w:val="0"/>
              <w:iCs w:val="0"/>
              <w:szCs w:val="21"/>
            </w:rPr>
            <w:fldChar w:fldCharType="separate"/>
          </w:r>
          <w:r>
            <w:rPr>
              <w:rFonts w:hint="eastAsia"/>
              <w:i w:val="0"/>
              <w:iCs w:val="0"/>
              <w:highlight w:val="none"/>
            </w:rPr>
            <w:t>10验收监测结论</w:t>
          </w:r>
          <w:r>
            <w:rPr>
              <w:i w:val="0"/>
              <w:iCs w:val="0"/>
            </w:rPr>
            <w:tab/>
          </w:r>
          <w:r>
            <w:rPr>
              <w:i w:val="0"/>
              <w:iCs w:val="0"/>
            </w:rPr>
            <w:fldChar w:fldCharType="begin"/>
          </w:r>
          <w:r>
            <w:rPr>
              <w:i w:val="0"/>
              <w:iCs w:val="0"/>
            </w:rPr>
            <w:instrText xml:space="preserve"> PAGEREF _Toc1243123189 \h </w:instrText>
          </w:r>
          <w:r>
            <w:rPr>
              <w:i w:val="0"/>
              <w:iCs w:val="0"/>
            </w:rPr>
            <w:fldChar w:fldCharType="separate"/>
          </w:r>
          <w:r>
            <w:rPr>
              <w:i w:val="0"/>
              <w:iCs w:val="0"/>
            </w:rPr>
            <w:t>57</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_Toc303035860 </w:instrText>
          </w:r>
          <w:r>
            <w:rPr>
              <w:rFonts w:hint="default" w:ascii="Times New Roman" w:hAnsi="Times New Roman" w:eastAsia="宋体" w:cs="Times New Roman"/>
              <w:i w:val="0"/>
              <w:iCs w:val="0"/>
              <w:szCs w:val="21"/>
            </w:rPr>
            <w:fldChar w:fldCharType="separate"/>
          </w:r>
          <w:r>
            <w:rPr>
              <w:rFonts w:hint="eastAsia" w:eastAsia="宋体"/>
              <w:i w:val="0"/>
              <w:iCs w:val="0"/>
              <w:kern w:val="22"/>
              <w:highlight w:val="none"/>
            </w:rPr>
            <w:t>10.1环保设施调试运行效果</w:t>
          </w:r>
          <w:r>
            <w:rPr>
              <w:i w:val="0"/>
              <w:iCs w:val="0"/>
            </w:rPr>
            <w:tab/>
          </w:r>
          <w:r>
            <w:rPr>
              <w:i w:val="0"/>
              <w:iCs w:val="0"/>
            </w:rPr>
            <w:fldChar w:fldCharType="begin"/>
          </w:r>
          <w:r>
            <w:rPr>
              <w:i w:val="0"/>
              <w:iCs w:val="0"/>
            </w:rPr>
            <w:instrText xml:space="preserve"> PAGEREF _Toc303035860 \h </w:instrText>
          </w:r>
          <w:r>
            <w:rPr>
              <w:i w:val="0"/>
              <w:iCs w:val="0"/>
            </w:rPr>
            <w:fldChar w:fldCharType="separate"/>
          </w:r>
          <w:r>
            <w:rPr>
              <w:i w:val="0"/>
              <w:iCs w:val="0"/>
            </w:rPr>
            <w:t>57</w:t>
          </w:r>
          <w:r>
            <w:rPr>
              <w:i w:val="0"/>
              <w:iCs w:val="0"/>
            </w:rPr>
            <w:fldChar w:fldCharType="end"/>
          </w:r>
          <w:r>
            <w:rPr>
              <w:rFonts w:hint="default" w:ascii="Times New Roman" w:hAnsi="Times New Roman" w:eastAsia="宋体" w:cs="Times New Roman"/>
              <w:i w:val="0"/>
              <w:iCs w:val="0"/>
              <w:szCs w:val="21"/>
            </w:rPr>
            <w:fldChar w:fldCharType="end"/>
          </w:r>
        </w:p>
        <w:p>
          <w:pPr>
            <w:pStyle w:val="14"/>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_Toc1439971983 </w:instrText>
          </w:r>
          <w:r>
            <w:rPr>
              <w:rFonts w:hint="default" w:ascii="Times New Roman" w:hAnsi="Times New Roman" w:eastAsia="宋体" w:cs="Times New Roman"/>
              <w:i w:val="0"/>
              <w:iCs w:val="0"/>
              <w:szCs w:val="21"/>
            </w:rPr>
            <w:fldChar w:fldCharType="separate"/>
          </w:r>
          <w:r>
            <w:rPr>
              <w:rFonts w:hint="eastAsia"/>
              <w:i w:val="0"/>
              <w:iCs w:val="0"/>
              <w:kern w:val="22"/>
              <w:highlight w:val="none"/>
            </w:rPr>
            <w:t>10.1.</w:t>
          </w:r>
          <w:r>
            <w:rPr>
              <w:rFonts w:hint="eastAsia"/>
              <w:i w:val="0"/>
              <w:iCs w:val="0"/>
              <w:kern w:val="22"/>
              <w:highlight w:val="none"/>
              <w:lang w:val="en-US" w:eastAsia="zh-CN"/>
            </w:rPr>
            <w:t>1</w:t>
          </w:r>
          <w:r>
            <w:rPr>
              <w:rFonts w:hint="eastAsia"/>
              <w:i w:val="0"/>
              <w:iCs w:val="0"/>
              <w:kern w:val="22"/>
              <w:highlight w:val="none"/>
            </w:rPr>
            <w:t>污染设施排放监测结果</w:t>
          </w:r>
          <w:r>
            <w:rPr>
              <w:i w:val="0"/>
              <w:iCs w:val="0"/>
            </w:rPr>
            <w:tab/>
          </w:r>
          <w:r>
            <w:rPr>
              <w:i w:val="0"/>
              <w:iCs w:val="0"/>
            </w:rPr>
            <w:fldChar w:fldCharType="begin"/>
          </w:r>
          <w:r>
            <w:rPr>
              <w:i w:val="0"/>
              <w:iCs w:val="0"/>
            </w:rPr>
            <w:instrText xml:space="preserve"> PAGEREF _Toc1439971983 \h </w:instrText>
          </w:r>
          <w:r>
            <w:rPr>
              <w:i w:val="0"/>
              <w:iCs w:val="0"/>
            </w:rPr>
            <w:fldChar w:fldCharType="separate"/>
          </w:r>
          <w:r>
            <w:rPr>
              <w:i w:val="0"/>
              <w:iCs w:val="0"/>
            </w:rPr>
            <w:t>57</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_Toc1615900238 </w:instrText>
          </w:r>
          <w:r>
            <w:rPr>
              <w:rFonts w:hint="default" w:ascii="Times New Roman" w:hAnsi="Times New Roman" w:eastAsia="宋体" w:cs="Times New Roman"/>
              <w:i w:val="0"/>
              <w:iCs w:val="0"/>
              <w:szCs w:val="21"/>
            </w:rPr>
            <w:fldChar w:fldCharType="separate"/>
          </w:r>
          <w:r>
            <w:rPr>
              <w:rFonts w:hint="eastAsia" w:eastAsia="宋体"/>
              <w:i w:val="0"/>
              <w:iCs w:val="0"/>
              <w:kern w:val="22"/>
              <w:highlight w:val="none"/>
            </w:rPr>
            <w:t>10.2工程建设对环境的影响</w:t>
          </w:r>
          <w:r>
            <w:rPr>
              <w:i w:val="0"/>
              <w:iCs w:val="0"/>
            </w:rPr>
            <w:tab/>
          </w:r>
          <w:r>
            <w:rPr>
              <w:i w:val="0"/>
              <w:iCs w:val="0"/>
            </w:rPr>
            <w:fldChar w:fldCharType="begin"/>
          </w:r>
          <w:r>
            <w:rPr>
              <w:i w:val="0"/>
              <w:iCs w:val="0"/>
            </w:rPr>
            <w:instrText xml:space="preserve"> PAGEREF _Toc1615900238 \h </w:instrText>
          </w:r>
          <w:r>
            <w:rPr>
              <w:i w:val="0"/>
              <w:iCs w:val="0"/>
            </w:rPr>
            <w:fldChar w:fldCharType="separate"/>
          </w:r>
          <w:r>
            <w:rPr>
              <w:i w:val="0"/>
              <w:iCs w:val="0"/>
            </w:rPr>
            <w:t>58</w:t>
          </w:r>
          <w:r>
            <w:rPr>
              <w:i w:val="0"/>
              <w:iCs w:val="0"/>
            </w:rPr>
            <w:fldChar w:fldCharType="end"/>
          </w:r>
          <w:r>
            <w:rPr>
              <w:rFonts w:hint="default" w:ascii="Times New Roman" w:hAnsi="Times New Roman" w:eastAsia="宋体" w:cs="Times New Roman"/>
              <w:i w:val="0"/>
              <w:iCs w:val="0"/>
              <w:szCs w:val="21"/>
            </w:rPr>
            <w:fldChar w:fldCharType="end"/>
          </w:r>
        </w:p>
        <w:p>
          <w:pPr>
            <w:pStyle w:val="2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_Toc1357100104 </w:instrText>
          </w:r>
          <w:r>
            <w:rPr>
              <w:rFonts w:hint="default" w:ascii="Times New Roman" w:hAnsi="Times New Roman" w:eastAsia="宋体" w:cs="Times New Roman"/>
              <w:i w:val="0"/>
              <w:iCs w:val="0"/>
              <w:szCs w:val="21"/>
            </w:rPr>
            <w:fldChar w:fldCharType="separate"/>
          </w:r>
          <w:r>
            <w:rPr>
              <w:rFonts w:hint="eastAsia" w:eastAsia="宋体"/>
              <w:i w:val="0"/>
              <w:iCs w:val="0"/>
              <w:kern w:val="22"/>
              <w:highlight w:val="none"/>
            </w:rPr>
            <w:t>10.</w:t>
          </w:r>
          <w:r>
            <w:rPr>
              <w:rFonts w:hint="eastAsia" w:eastAsia="宋体"/>
              <w:i w:val="0"/>
              <w:iCs w:val="0"/>
              <w:kern w:val="22"/>
              <w:highlight w:val="none"/>
              <w:lang w:val="en-US" w:eastAsia="zh-CN"/>
            </w:rPr>
            <w:t>3</w:t>
          </w:r>
          <w:r>
            <w:rPr>
              <w:rFonts w:eastAsia="宋体"/>
              <w:i w:val="0"/>
              <w:iCs w:val="0"/>
              <w:kern w:val="22"/>
              <w:highlight w:val="none"/>
            </w:rPr>
            <w:t>建议</w:t>
          </w:r>
          <w:r>
            <w:rPr>
              <w:i w:val="0"/>
              <w:iCs w:val="0"/>
            </w:rPr>
            <w:tab/>
          </w:r>
          <w:r>
            <w:rPr>
              <w:i w:val="0"/>
              <w:iCs w:val="0"/>
            </w:rPr>
            <w:fldChar w:fldCharType="begin"/>
          </w:r>
          <w:r>
            <w:rPr>
              <w:i w:val="0"/>
              <w:iCs w:val="0"/>
            </w:rPr>
            <w:instrText xml:space="preserve"> PAGEREF _Toc1357100104 \h </w:instrText>
          </w:r>
          <w:r>
            <w:rPr>
              <w:i w:val="0"/>
              <w:iCs w:val="0"/>
            </w:rPr>
            <w:fldChar w:fldCharType="separate"/>
          </w:r>
          <w:r>
            <w:rPr>
              <w:i w:val="0"/>
              <w:iCs w:val="0"/>
            </w:rPr>
            <w:t>58</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_Toc357633141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附件1</w:t>
          </w:r>
          <w:r>
            <w:rPr>
              <w:rFonts w:eastAsiaTheme="majorEastAsia" w:cstheme="majorBidi"/>
              <w:bCs w:val="0"/>
              <w:i w:val="0"/>
              <w:iCs w:val="0"/>
              <w:szCs w:val="32"/>
              <w:highlight w:val="none"/>
            </w:rPr>
            <w:t xml:space="preserve"> </w:t>
          </w:r>
          <w:r>
            <w:rPr>
              <w:rFonts w:hint="eastAsia" w:eastAsiaTheme="majorEastAsia" w:cstheme="majorBidi"/>
              <w:bCs w:val="0"/>
              <w:i w:val="0"/>
              <w:iCs w:val="0"/>
              <w:szCs w:val="32"/>
              <w:highlight w:val="none"/>
            </w:rPr>
            <w:t>建设项目环境保护“三同时”竣工验收</w:t>
          </w:r>
          <w:r>
            <w:rPr>
              <w:rFonts w:hint="eastAsia" w:ascii="Times New Roman" w:hAnsi="Times New Roman" w:eastAsia="宋体" w:cs="Times New Roman"/>
              <w:bCs/>
              <w:i w:val="0"/>
              <w:iCs w:val="0"/>
              <w:kern w:val="2"/>
              <w:szCs w:val="13"/>
              <w:highlight w:val="none"/>
              <w:lang w:val="en-US" w:eastAsia="zh-CN" w:bidi="ar-SA"/>
            </w:rPr>
            <w:t>报告</w:t>
          </w:r>
          <w:r>
            <w:rPr>
              <w:rFonts w:hint="eastAsia" w:eastAsiaTheme="majorEastAsia" w:cstheme="majorBidi"/>
              <w:bCs w:val="0"/>
              <w:i w:val="0"/>
              <w:iCs w:val="0"/>
              <w:szCs w:val="32"/>
              <w:highlight w:val="none"/>
            </w:rPr>
            <w:t>表</w:t>
          </w:r>
          <w:r>
            <w:rPr>
              <w:i w:val="0"/>
              <w:iCs w:val="0"/>
            </w:rPr>
            <w:tab/>
          </w:r>
          <w:r>
            <w:rPr>
              <w:i w:val="0"/>
              <w:iCs w:val="0"/>
            </w:rPr>
            <w:fldChar w:fldCharType="begin"/>
          </w:r>
          <w:r>
            <w:rPr>
              <w:i w:val="0"/>
              <w:iCs w:val="0"/>
            </w:rPr>
            <w:instrText xml:space="preserve"> PAGEREF _Toc357633141 \h </w:instrText>
          </w:r>
          <w:r>
            <w:rPr>
              <w:i w:val="0"/>
              <w:iCs w:val="0"/>
            </w:rPr>
            <w:fldChar w:fldCharType="separate"/>
          </w:r>
          <w:r>
            <w:rPr>
              <w:i w:val="0"/>
              <w:iCs w:val="0"/>
            </w:rPr>
            <w:t>60</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_Toc2080956481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lang w:val="en-US" w:eastAsia="zh-CN"/>
            </w:rPr>
            <w:t>附件2 金华达亚汽车零部件有限公司年产10.5万台汽车车身及底盘焊接总成件生产基地建设项目备案通知书</w:t>
          </w:r>
          <w:r>
            <w:rPr>
              <w:i w:val="0"/>
              <w:iCs w:val="0"/>
            </w:rPr>
            <w:tab/>
          </w:r>
          <w:r>
            <w:rPr>
              <w:i w:val="0"/>
              <w:iCs w:val="0"/>
            </w:rPr>
            <w:fldChar w:fldCharType="begin"/>
          </w:r>
          <w:r>
            <w:rPr>
              <w:i w:val="0"/>
              <w:iCs w:val="0"/>
            </w:rPr>
            <w:instrText xml:space="preserve"> PAGEREF _Toc2080956481 \h </w:instrText>
          </w:r>
          <w:r>
            <w:rPr>
              <w:i w:val="0"/>
              <w:iCs w:val="0"/>
            </w:rPr>
            <w:fldChar w:fldCharType="separate"/>
          </w:r>
          <w:r>
            <w:rPr>
              <w:i w:val="0"/>
              <w:iCs w:val="0"/>
            </w:rPr>
            <w:t>62</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_Toc716901125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w:t>
          </w:r>
          <w:r>
            <w:rPr>
              <w:rFonts w:hint="eastAsia" w:eastAsiaTheme="majorEastAsia" w:cstheme="majorBidi"/>
              <w:bCs w:val="0"/>
              <w:i w:val="0"/>
              <w:iCs w:val="0"/>
              <w:szCs w:val="32"/>
              <w:highlight w:val="none"/>
              <w:lang w:val="en-US" w:eastAsia="zh-CN"/>
            </w:rPr>
            <w:t>3</w:t>
          </w:r>
          <w:r>
            <w:rPr>
              <w:rFonts w:eastAsiaTheme="majorEastAsia" w:cstheme="majorBidi"/>
              <w:bCs w:val="0"/>
              <w:i w:val="0"/>
              <w:iCs w:val="0"/>
              <w:szCs w:val="32"/>
              <w:highlight w:val="none"/>
            </w:rPr>
            <w:t xml:space="preserve"> </w:t>
          </w:r>
          <w:r>
            <w:rPr>
              <w:rFonts w:hint="eastAsia" w:eastAsiaTheme="majorEastAsia" w:cstheme="majorBidi"/>
              <w:bCs w:val="0"/>
              <w:i w:val="0"/>
              <w:iCs w:val="0"/>
              <w:szCs w:val="32"/>
              <w:highlight w:val="none"/>
            </w:rPr>
            <w:t>环评批复</w:t>
          </w:r>
          <w:r>
            <w:rPr>
              <w:i w:val="0"/>
              <w:iCs w:val="0"/>
            </w:rPr>
            <w:tab/>
          </w:r>
          <w:r>
            <w:rPr>
              <w:i w:val="0"/>
              <w:iCs w:val="0"/>
            </w:rPr>
            <w:fldChar w:fldCharType="begin"/>
          </w:r>
          <w:r>
            <w:rPr>
              <w:i w:val="0"/>
              <w:iCs w:val="0"/>
            </w:rPr>
            <w:instrText xml:space="preserve"> PAGEREF _Toc716901125 \h </w:instrText>
          </w:r>
          <w:r>
            <w:rPr>
              <w:i w:val="0"/>
              <w:iCs w:val="0"/>
            </w:rPr>
            <w:fldChar w:fldCharType="separate"/>
          </w:r>
          <w:r>
            <w:rPr>
              <w:i w:val="0"/>
              <w:iCs w:val="0"/>
            </w:rPr>
            <w:t>64</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_Toc1573948205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w:t>
          </w:r>
          <w:r>
            <w:rPr>
              <w:rFonts w:hint="eastAsia" w:eastAsiaTheme="majorEastAsia" w:cstheme="majorBidi"/>
              <w:bCs w:val="0"/>
              <w:i w:val="0"/>
              <w:iCs w:val="0"/>
              <w:szCs w:val="32"/>
              <w:highlight w:val="none"/>
              <w:lang w:val="en-US" w:eastAsia="zh-CN"/>
            </w:rPr>
            <w:t>4</w:t>
          </w:r>
          <w:r>
            <w:rPr>
              <w:rFonts w:eastAsiaTheme="majorEastAsia" w:cstheme="majorBidi"/>
              <w:bCs w:val="0"/>
              <w:i w:val="0"/>
              <w:iCs w:val="0"/>
              <w:szCs w:val="32"/>
              <w:highlight w:val="none"/>
            </w:rPr>
            <w:t xml:space="preserve"> </w:t>
          </w:r>
          <w:r>
            <w:rPr>
              <w:rFonts w:hint="eastAsia" w:eastAsiaTheme="majorEastAsia" w:cstheme="majorBidi"/>
              <w:bCs w:val="0"/>
              <w:i w:val="0"/>
              <w:iCs w:val="0"/>
              <w:szCs w:val="32"/>
              <w:highlight w:val="none"/>
              <w:lang w:val="en-US" w:eastAsia="zh-CN"/>
            </w:rPr>
            <w:t>固定污染源排污登记回执</w:t>
          </w:r>
          <w:r>
            <w:rPr>
              <w:i w:val="0"/>
              <w:iCs w:val="0"/>
            </w:rPr>
            <w:tab/>
          </w:r>
          <w:r>
            <w:rPr>
              <w:i w:val="0"/>
              <w:iCs w:val="0"/>
            </w:rPr>
            <w:fldChar w:fldCharType="begin"/>
          </w:r>
          <w:r>
            <w:rPr>
              <w:i w:val="0"/>
              <w:iCs w:val="0"/>
            </w:rPr>
            <w:instrText xml:space="preserve"> PAGEREF _Toc1573948205 \h </w:instrText>
          </w:r>
          <w:r>
            <w:rPr>
              <w:i w:val="0"/>
              <w:iCs w:val="0"/>
            </w:rPr>
            <w:fldChar w:fldCharType="separate"/>
          </w:r>
          <w:r>
            <w:rPr>
              <w:i w:val="0"/>
              <w:iCs w:val="0"/>
            </w:rPr>
            <w:t>68</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_Toc643917689 </w:instrText>
          </w:r>
          <w:r>
            <w:rPr>
              <w:rFonts w:hint="default" w:ascii="Times New Roman" w:hAnsi="Times New Roman" w:eastAsia="宋体" w:cs="Times New Roman"/>
              <w:i w:val="0"/>
              <w:iCs w:val="0"/>
              <w:szCs w:val="21"/>
            </w:rPr>
            <w:fldChar w:fldCharType="separate"/>
          </w:r>
          <w:r>
            <w:rPr>
              <w:rFonts w:hint="eastAsia" w:ascii="Times New Roman" w:hAnsi="Times New Roman" w:eastAsiaTheme="majorEastAsia" w:cstheme="majorBidi"/>
              <w:bCs w:val="0"/>
              <w:i w:val="0"/>
              <w:iCs w:val="0"/>
              <w:kern w:val="44"/>
              <w:szCs w:val="32"/>
              <w:highlight w:val="none"/>
              <w:lang w:val="en-US" w:eastAsia="zh-CN" w:bidi="ar-SA"/>
            </w:rPr>
            <w:t>附件5 危废处置协议</w:t>
          </w:r>
          <w:r>
            <w:rPr>
              <w:i w:val="0"/>
              <w:iCs w:val="0"/>
            </w:rPr>
            <w:tab/>
          </w:r>
          <w:r>
            <w:rPr>
              <w:i w:val="0"/>
              <w:iCs w:val="0"/>
            </w:rPr>
            <w:fldChar w:fldCharType="begin"/>
          </w:r>
          <w:r>
            <w:rPr>
              <w:i w:val="0"/>
              <w:iCs w:val="0"/>
            </w:rPr>
            <w:instrText xml:space="preserve"> PAGEREF _Toc643917689 \h </w:instrText>
          </w:r>
          <w:r>
            <w:rPr>
              <w:i w:val="0"/>
              <w:iCs w:val="0"/>
            </w:rPr>
            <w:fldChar w:fldCharType="separate"/>
          </w:r>
          <w:r>
            <w:rPr>
              <w:i w:val="0"/>
              <w:iCs w:val="0"/>
            </w:rPr>
            <w:t>69</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_Toc1154501790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w:t>
          </w:r>
          <w:r>
            <w:rPr>
              <w:rFonts w:hint="eastAsia" w:eastAsiaTheme="majorEastAsia" w:cstheme="majorBidi"/>
              <w:bCs w:val="0"/>
              <w:i w:val="0"/>
              <w:iCs w:val="0"/>
              <w:szCs w:val="32"/>
              <w:highlight w:val="none"/>
              <w:lang w:val="en-US" w:eastAsia="zh-CN"/>
            </w:rPr>
            <w:t>6</w:t>
          </w:r>
          <w:r>
            <w:rPr>
              <w:rFonts w:eastAsiaTheme="majorEastAsia" w:cstheme="majorBidi"/>
              <w:bCs w:val="0"/>
              <w:i w:val="0"/>
              <w:iCs w:val="0"/>
              <w:szCs w:val="32"/>
              <w:highlight w:val="none"/>
            </w:rPr>
            <w:t xml:space="preserve"> </w:t>
          </w:r>
          <w:r>
            <w:rPr>
              <w:rFonts w:hint="eastAsia" w:eastAsiaTheme="majorEastAsia" w:cstheme="majorBidi"/>
              <w:bCs w:val="0"/>
              <w:i w:val="0"/>
              <w:iCs w:val="0"/>
              <w:szCs w:val="32"/>
              <w:highlight w:val="none"/>
              <w:lang w:val="en-US" w:eastAsia="zh-CN"/>
            </w:rPr>
            <w:t>危废台账</w:t>
          </w:r>
          <w:r>
            <w:rPr>
              <w:i w:val="0"/>
              <w:iCs w:val="0"/>
            </w:rPr>
            <w:tab/>
          </w:r>
          <w:r>
            <w:rPr>
              <w:i w:val="0"/>
              <w:iCs w:val="0"/>
            </w:rPr>
            <w:fldChar w:fldCharType="begin"/>
          </w:r>
          <w:r>
            <w:rPr>
              <w:i w:val="0"/>
              <w:iCs w:val="0"/>
            </w:rPr>
            <w:instrText xml:space="preserve"> PAGEREF _Toc1154501790 \h </w:instrText>
          </w:r>
          <w:r>
            <w:rPr>
              <w:i w:val="0"/>
              <w:iCs w:val="0"/>
            </w:rPr>
            <w:fldChar w:fldCharType="separate"/>
          </w:r>
          <w:r>
            <w:rPr>
              <w:i w:val="0"/>
              <w:iCs w:val="0"/>
            </w:rPr>
            <w:t>73</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_Toc1196833885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w:t>
          </w:r>
          <w:r>
            <w:rPr>
              <w:rFonts w:hint="eastAsia" w:eastAsiaTheme="majorEastAsia" w:cstheme="majorBidi"/>
              <w:bCs w:val="0"/>
              <w:i w:val="0"/>
              <w:iCs w:val="0"/>
              <w:szCs w:val="32"/>
              <w:highlight w:val="none"/>
              <w:lang w:val="en-US" w:eastAsia="zh-CN"/>
            </w:rPr>
            <w:t>7</w:t>
          </w:r>
          <w:r>
            <w:rPr>
              <w:rFonts w:eastAsiaTheme="majorEastAsia" w:cstheme="majorBidi"/>
              <w:bCs w:val="0"/>
              <w:i w:val="0"/>
              <w:iCs w:val="0"/>
              <w:szCs w:val="32"/>
              <w:highlight w:val="none"/>
            </w:rPr>
            <w:t xml:space="preserve"> </w:t>
          </w:r>
          <w:r>
            <w:rPr>
              <w:rFonts w:hint="eastAsia" w:eastAsiaTheme="majorEastAsia" w:cstheme="majorBidi"/>
              <w:bCs w:val="0"/>
              <w:i w:val="0"/>
              <w:iCs w:val="0"/>
              <w:szCs w:val="32"/>
              <w:highlight w:val="none"/>
              <w:lang w:val="en-US" w:eastAsia="zh-CN"/>
            </w:rPr>
            <w:t>验收期间生产工况及信息确认</w:t>
          </w:r>
          <w:r>
            <w:rPr>
              <w:i w:val="0"/>
              <w:iCs w:val="0"/>
            </w:rPr>
            <w:tab/>
          </w:r>
          <w:r>
            <w:rPr>
              <w:i w:val="0"/>
              <w:iCs w:val="0"/>
            </w:rPr>
            <w:fldChar w:fldCharType="begin"/>
          </w:r>
          <w:r>
            <w:rPr>
              <w:i w:val="0"/>
              <w:iCs w:val="0"/>
            </w:rPr>
            <w:instrText xml:space="preserve"> PAGEREF _Toc1196833885 \h </w:instrText>
          </w:r>
          <w:r>
            <w:rPr>
              <w:i w:val="0"/>
              <w:iCs w:val="0"/>
            </w:rPr>
            <w:fldChar w:fldCharType="separate"/>
          </w:r>
          <w:r>
            <w:rPr>
              <w:i w:val="0"/>
              <w:iCs w:val="0"/>
            </w:rPr>
            <w:t>74</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_Toc1855267393 </w:instrText>
          </w:r>
          <w:r>
            <w:rPr>
              <w:rFonts w:hint="default" w:ascii="Times New Roman" w:hAnsi="Times New Roman" w:eastAsia="宋体" w:cs="Times New Roman"/>
              <w:i w:val="0"/>
              <w:iCs w:val="0"/>
              <w:szCs w:val="21"/>
            </w:rPr>
            <w:fldChar w:fldCharType="separate"/>
          </w:r>
          <w:r>
            <w:rPr>
              <w:rFonts w:hint="eastAsia" w:ascii="Times New Roman" w:hAnsi="Times New Roman" w:eastAsiaTheme="majorEastAsia" w:cstheme="majorBidi"/>
              <w:bCs w:val="0"/>
              <w:i w:val="0"/>
              <w:iCs w:val="0"/>
              <w:kern w:val="44"/>
              <w:szCs w:val="32"/>
              <w:highlight w:val="none"/>
              <w:lang w:val="en-US" w:eastAsia="zh-CN" w:bidi="ar-SA"/>
            </w:rPr>
            <w:t>附件8 城镇污水排入排水管网许可证</w:t>
          </w:r>
          <w:r>
            <w:rPr>
              <w:i w:val="0"/>
              <w:iCs w:val="0"/>
            </w:rPr>
            <w:tab/>
          </w:r>
          <w:r>
            <w:rPr>
              <w:i w:val="0"/>
              <w:iCs w:val="0"/>
            </w:rPr>
            <w:fldChar w:fldCharType="begin"/>
          </w:r>
          <w:r>
            <w:rPr>
              <w:i w:val="0"/>
              <w:iCs w:val="0"/>
            </w:rPr>
            <w:instrText xml:space="preserve"> PAGEREF _Toc1855267393 \h </w:instrText>
          </w:r>
          <w:r>
            <w:rPr>
              <w:i w:val="0"/>
              <w:iCs w:val="0"/>
            </w:rPr>
            <w:fldChar w:fldCharType="separate"/>
          </w:r>
          <w:r>
            <w:rPr>
              <w:i w:val="0"/>
              <w:iCs w:val="0"/>
            </w:rPr>
            <w:t>75</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_Toc16519711 </w:instrText>
          </w:r>
          <w:r>
            <w:rPr>
              <w:rFonts w:hint="default" w:ascii="Times New Roman" w:hAnsi="Times New Roman" w:eastAsia="宋体" w:cs="Times New Roman"/>
              <w:i w:val="0"/>
              <w:iCs w:val="0"/>
              <w:szCs w:val="21"/>
            </w:rPr>
            <w:fldChar w:fldCharType="separate"/>
          </w:r>
          <w:r>
            <w:rPr>
              <w:rFonts w:hint="eastAsia" w:ascii="Times New Roman" w:hAnsi="Times New Roman" w:eastAsiaTheme="majorEastAsia" w:cstheme="majorBidi"/>
              <w:bCs w:val="0"/>
              <w:i w:val="0"/>
              <w:iCs w:val="0"/>
              <w:kern w:val="44"/>
              <w:szCs w:val="32"/>
              <w:highlight w:val="none"/>
              <w:lang w:val="en-US" w:eastAsia="zh-CN" w:bidi="ar-SA"/>
            </w:rPr>
            <w:t>附件9 废气设计方案</w:t>
          </w:r>
          <w:r>
            <w:rPr>
              <w:i w:val="0"/>
              <w:iCs w:val="0"/>
            </w:rPr>
            <w:tab/>
          </w:r>
          <w:r>
            <w:rPr>
              <w:i w:val="0"/>
              <w:iCs w:val="0"/>
            </w:rPr>
            <w:fldChar w:fldCharType="begin"/>
          </w:r>
          <w:r>
            <w:rPr>
              <w:i w:val="0"/>
              <w:iCs w:val="0"/>
            </w:rPr>
            <w:instrText xml:space="preserve"> PAGEREF _Toc16519711 \h </w:instrText>
          </w:r>
          <w:r>
            <w:rPr>
              <w:i w:val="0"/>
              <w:iCs w:val="0"/>
            </w:rPr>
            <w:fldChar w:fldCharType="separate"/>
          </w:r>
          <w:r>
            <w:rPr>
              <w:i w:val="0"/>
              <w:iCs w:val="0"/>
            </w:rPr>
            <w:t>76</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_Toc621392314 </w:instrText>
          </w:r>
          <w:r>
            <w:rPr>
              <w:rFonts w:hint="default" w:ascii="Times New Roman" w:hAnsi="Times New Roman" w:eastAsia="宋体" w:cs="Times New Roman"/>
              <w:i w:val="0"/>
              <w:iCs w:val="0"/>
              <w:szCs w:val="21"/>
            </w:rPr>
            <w:fldChar w:fldCharType="separate"/>
          </w:r>
          <w:r>
            <w:rPr>
              <w:rFonts w:hint="eastAsia" w:ascii="Times New Roman" w:hAnsi="Times New Roman" w:eastAsiaTheme="majorEastAsia" w:cstheme="majorBidi"/>
              <w:bCs w:val="0"/>
              <w:i w:val="0"/>
              <w:iCs w:val="0"/>
              <w:kern w:val="44"/>
              <w:szCs w:val="32"/>
              <w:highlight w:val="none"/>
              <w:lang w:val="en-US" w:eastAsia="zh-CN" w:bidi="ar-SA"/>
            </w:rPr>
            <w:t>附件10 用电发票</w:t>
          </w:r>
          <w:r>
            <w:rPr>
              <w:i w:val="0"/>
              <w:iCs w:val="0"/>
            </w:rPr>
            <w:tab/>
          </w:r>
          <w:r>
            <w:rPr>
              <w:i w:val="0"/>
              <w:iCs w:val="0"/>
            </w:rPr>
            <w:fldChar w:fldCharType="begin"/>
          </w:r>
          <w:r>
            <w:rPr>
              <w:i w:val="0"/>
              <w:iCs w:val="0"/>
            </w:rPr>
            <w:instrText xml:space="preserve"> PAGEREF _Toc621392314 \h </w:instrText>
          </w:r>
          <w:r>
            <w:rPr>
              <w:i w:val="0"/>
              <w:iCs w:val="0"/>
            </w:rPr>
            <w:fldChar w:fldCharType="separate"/>
          </w:r>
          <w:r>
            <w:rPr>
              <w:i w:val="0"/>
              <w:iCs w:val="0"/>
            </w:rPr>
            <w:t>78</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_Toc527646037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w:t>
          </w:r>
          <w:r>
            <w:rPr>
              <w:rFonts w:hint="eastAsia" w:eastAsiaTheme="majorEastAsia" w:cstheme="majorBidi"/>
              <w:bCs w:val="0"/>
              <w:i w:val="0"/>
              <w:iCs w:val="0"/>
              <w:szCs w:val="32"/>
              <w:highlight w:val="none"/>
              <w:lang w:val="en-US" w:eastAsia="zh-CN"/>
            </w:rPr>
            <w:t>11 结构胶MSDS</w:t>
          </w:r>
          <w:r>
            <w:rPr>
              <w:i w:val="0"/>
              <w:iCs w:val="0"/>
            </w:rPr>
            <w:tab/>
          </w:r>
          <w:r>
            <w:rPr>
              <w:i w:val="0"/>
              <w:iCs w:val="0"/>
            </w:rPr>
            <w:fldChar w:fldCharType="begin"/>
          </w:r>
          <w:r>
            <w:rPr>
              <w:i w:val="0"/>
              <w:iCs w:val="0"/>
            </w:rPr>
            <w:instrText xml:space="preserve"> PAGEREF _Toc527646037 \h </w:instrText>
          </w:r>
          <w:r>
            <w:rPr>
              <w:i w:val="0"/>
              <w:iCs w:val="0"/>
            </w:rPr>
            <w:fldChar w:fldCharType="separate"/>
          </w:r>
          <w:r>
            <w:rPr>
              <w:i w:val="0"/>
              <w:iCs w:val="0"/>
            </w:rPr>
            <w:t>81</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_Toc1186965396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yellow"/>
            </w:rPr>
            <w:t>附件</w:t>
          </w:r>
          <w:r>
            <w:rPr>
              <w:rFonts w:hint="eastAsia" w:eastAsiaTheme="majorEastAsia" w:cstheme="majorBidi"/>
              <w:bCs w:val="0"/>
              <w:i w:val="0"/>
              <w:iCs w:val="0"/>
              <w:szCs w:val="32"/>
              <w:highlight w:val="yellow"/>
              <w:lang w:val="en-US" w:eastAsia="zh-CN"/>
            </w:rPr>
            <w:t>14</w:t>
          </w:r>
          <w:r>
            <w:rPr>
              <w:rFonts w:eastAsiaTheme="majorEastAsia" w:cstheme="majorBidi"/>
              <w:bCs w:val="0"/>
              <w:i w:val="0"/>
              <w:iCs w:val="0"/>
              <w:szCs w:val="32"/>
              <w:highlight w:val="yellow"/>
            </w:rPr>
            <w:t xml:space="preserve"> </w:t>
          </w:r>
          <w:r>
            <w:rPr>
              <w:rFonts w:hint="eastAsia" w:eastAsiaTheme="majorEastAsia" w:cstheme="majorBidi"/>
              <w:bCs w:val="0"/>
              <w:i w:val="0"/>
              <w:iCs w:val="0"/>
              <w:szCs w:val="32"/>
              <w:highlight w:val="yellow"/>
            </w:rPr>
            <w:t>验收意见及签到表</w:t>
          </w:r>
          <w:r>
            <w:rPr>
              <w:i w:val="0"/>
              <w:iCs w:val="0"/>
            </w:rPr>
            <w:tab/>
          </w:r>
          <w:r>
            <w:rPr>
              <w:i w:val="0"/>
              <w:iCs w:val="0"/>
            </w:rPr>
            <w:fldChar w:fldCharType="begin"/>
          </w:r>
          <w:r>
            <w:rPr>
              <w:i w:val="0"/>
              <w:iCs w:val="0"/>
            </w:rPr>
            <w:instrText xml:space="preserve"> PAGEREF _Toc1186965396 \h </w:instrText>
          </w:r>
          <w:r>
            <w:rPr>
              <w:i w:val="0"/>
              <w:iCs w:val="0"/>
            </w:rPr>
            <w:fldChar w:fldCharType="separate"/>
          </w:r>
          <w:r>
            <w:rPr>
              <w:i w:val="0"/>
              <w:iCs w:val="0"/>
            </w:rPr>
            <w:t>113</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_Toc1351813589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yellow"/>
            </w:rPr>
            <w:t>附件</w:t>
          </w:r>
          <w:r>
            <w:rPr>
              <w:rFonts w:hint="eastAsia" w:eastAsiaTheme="majorEastAsia" w:cstheme="majorBidi"/>
              <w:bCs w:val="0"/>
              <w:i w:val="0"/>
              <w:iCs w:val="0"/>
              <w:szCs w:val="32"/>
              <w:highlight w:val="yellow"/>
              <w:lang w:val="en-US" w:eastAsia="zh-CN"/>
            </w:rPr>
            <w:t>15</w:t>
          </w:r>
          <w:r>
            <w:rPr>
              <w:rFonts w:eastAsiaTheme="majorEastAsia" w:cstheme="majorBidi"/>
              <w:bCs w:val="0"/>
              <w:i w:val="0"/>
              <w:iCs w:val="0"/>
              <w:szCs w:val="32"/>
              <w:highlight w:val="yellow"/>
            </w:rPr>
            <w:t xml:space="preserve"> </w:t>
          </w:r>
          <w:r>
            <w:rPr>
              <w:rFonts w:hint="eastAsia" w:eastAsiaTheme="majorEastAsia" w:cstheme="majorBidi"/>
              <w:bCs w:val="0"/>
              <w:i w:val="0"/>
              <w:iCs w:val="0"/>
              <w:szCs w:val="32"/>
              <w:highlight w:val="yellow"/>
            </w:rPr>
            <w:t>验收公示截图</w:t>
          </w:r>
          <w:r>
            <w:rPr>
              <w:i w:val="0"/>
              <w:iCs w:val="0"/>
            </w:rPr>
            <w:tab/>
          </w:r>
          <w:r>
            <w:rPr>
              <w:i w:val="0"/>
              <w:iCs w:val="0"/>
            </w:rPr>
            <w:fldChar w:fldCharType="begin"/>
          </w:r>
          <w:r>
            <w:rPr>
              <w:i w:val="0"/>
              <w:iCs w:val="0"/>
            </w:rPr>
            <w:instrText xml:space="preserve"> PAGEREF _Toc1351813589 \h </w:instrText>
          </w:r>
          <w:r>
            <w:rPr>
              <w:i w:val="0"/>
              <w:iCs w:val="0"/>
            </w:rPr>
            <w:fldChar w:fldCharType="separate"/>
          </w:r>
          <w:r>
            <w:rPr>
              <w:i w:val="0"/>
              <w:iCs w:val="0"/>
            </w:rPr>
            <w:t>114</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_Toc1701488710 </w:instrText>
          </w:r>
          <w:r>
            <w:rPr>
              <w:rFonts w:hint="default" w:ascii="Times New Roman" w:hAnsi="Times New Roman" w:eastAsia="宋体" w:cs="Times New Roman"/>
              <w:i w:val="0"/>
              <w:iCs w:val="0"/>
              <w:szCs w:val="21"/>
            </w:rPr>
            <w:fldChar w:fldCharType="separate"/>
          </w:r>
          <w:r>
            <w:rPr>
              <w:rFonts w:hint="eastAsia" w:eastAsiaTheme="majorEastAsia" w:cstheme="majorBidi"/>
              <w:bCs w:val="0"/>
              <w:i w:val="0"/>
              <w:iCs w:val="0"/>
              <w:szCs w:val="32"/>
              <w:highlight w:val="none"/>
            </w:rPr>
            <w:t>附件</w:t>
          </w:r>
          <w:r>
            <w:rPr>
              <w:rFonts w:hint="eastAsia" w:eastAsiaTheme="majorEastAsia" w:cstheme="majorBidi"/>
              <w:bCs w:val="0"/>
              <w:i w:val="0"/>
              <w:iCs w:val="0"/>
              <w:szCs w:val="32"/>
              <w:highlight w:val="none"/>
              <w:lang w:val="en-US" w:eastAsia="zh-CN"/>
            </w:rPr>
            <w:t>16</w:t>
          </w:r>
          <w:r>
            <w:rPr>
              <w:rFonts w:eastAsiaTheme="majorEastAsia" w:cstheme="majorBidi"/>
              <w:bCs w:val="0"/>
              <w:i w:val="0"/>
              <w:iCs w:val="0"/>
              <w:szCs w:val="32"/>
              <w:highlight w:val="none"/>
            </w:rPr>
            <w:t xml:space="preserve"> </w:t>
          </w:r>
          <w:r>
            <w:rPr>
              <w:rFonts w:hint="eastAsia" w:eastAsiaTheme="majorEastAsia" w:cstheme="majorBidi"/>
              <w:bCs w:val="0"/>
              <w:i w:val="0"/>
              <w:iCs w:val="0"/>
              <w:szCs w:val="32"/>
              <w:highlight w:val="none"/>
            </w:rPr>
            <w:t>其他需要说明的事项</w:t>
          </w:r>
          <w:r>
            <w:rPr>
              <w:i w:val="0"/>
              <w:iCs w:val="0"/>
            </w:rPr>
            <w:tab/>
          </w:r>
          <w:r>
            <w:rPr>
              <w:i w:val="0"/>
              <w:iCs w:val="0"/>
            </w:rPr>
            <w:fldChar w:fldCharType="begin"/>
          </w:r>
          <w:r>
            <w:rPr>
              <w:i w:val="0"/>
              <w:iCs w:val="0"/>
            </w:rPr>
            <w:instrText xml:space="preserve"> PAGEREF _Toc1701488710 \h </w:instrText>
          </w:r>
          <w:r>
            <w:rPr>
              <w:i w:val="0"/>
              <w:iCs w:val="0"/>
            </w:rPr>
            <w:fldChar w:fldCharType="separate"/>
          </w:r>
          <w:r>
            <w:rPr>
              <w:i w:val="0"/>
              <w:iCs w:val="0"/>
            </w:rPr>
            <w:t>115</w:t>
          </w:r>
          <w:r>
            <w:rPr>
              <w:i w:val="0"/>
              <w:iCs w:val="0"/>
            </w:rPr>
            <w:fldChar w:fldCharType="end"/>
          </w:r>
          <w:r>
            <w:rPr>
              <w:rFonts w:hint="default" w:ascii="Times New Roman" w:hAnsi="Times New Roman" w:eastAsia="宋体" w:cs="Times New Roman"/>
              <w:i w:val="0"/>
              <w:iCs w:val="0"/>
              <w:szCs w:val="21"/>
            </w:rPr>
            <w:fldChar w:fldCharType="end"/>
          </w:r>
        </w:p>
        <w:p>
          <w:pPr>
            <w:pStyle w:val="16"/>
            <w:tabs>
              <w:tab w:val="right" w:leader="dot" w:pos="8306"/>
            </w:tabs>
            <w:rPr>
              <w:i w:val="0"/>
              <w:iCs w:val="0"/>
            </w:rPr>
          </w:pPr>
          <w:r>
            <w:rPr>
              <w:rFonts w:hint="default" w:ascii="Times New Roman" w:hAnsi="Times New Roman" w:eastAsia="宋体" w:cs="Times New Roman"/>
              <w:i w:val="0"/>
              <w:iCs w:val="0"/>
              <w:szCs w:val="21"/>
            </w:rPr>
            <w:fldChar w:fldCharType="begin"/>
          </w:r>
          <w:r>
            <w:rPr>
              <w:rFonts w:hint="default" w:ascii="Times New Roman" w:hAnsi="Times New Roman" w:eastAsia="宋体" w:cs="Times New Roman"/>
              <w:i w:val="0"/>
              <w:iCs w:val="0"/>
              <w:szCs w:val="21"/>
            </w:rPr>
            <w:instrText xml:space="preserve"> HYPERLINK \l _Toc1028505518 </w:instrText>
          </w:r>
          <w:r>
            <w:rPr>
              <w:rFonts w:hint="default" w:ascii="Times New Roman" w:hAnsi="Times New Roman" w:eastAsia="宋体" w:cs="Times New Roman"/>
              <w:i w:val="0"/>
              <w:iCs w:val="0"/>
              <w:szCs w:val="21"/>
            </w:rPr>
            <w:fldChar w:fldCharType="separate"/>
          </w:r>
          <w:r>
            <w:rPr>
              <w:rFonts w:hint="eastAsia" w:ascii="Times New Roman" w:hAnsi="Times New Roman" w:eastAsiaTheme="majorEastAsia" w:cstheme="majorBidi"/>
              <w:bCs w:val="0"/>
              <w:i w:val="0"/>
              <w:iCs w:val="0"/>
              <w:kern w:val="44"/>
              <w:szCs w:val="32"/>
              <w:highlight w:val="yellow"/>
              <w:lang w:val="en-US" w:eastAsia="zh-CN" w:bidi="ar-SA"/>
            </w:rPr>
            <w:t>附件17 检测报告</w:t>
          </w:r>
          <w:r>
            <w:rPr>
              <w:i w:val="0"/>
              <w:iCs w:val="0"/>
            </w:rPr>
            <w:tab/>
          </w:r>
          <w:r>
            <w:rPr>
              <w:i w:val="0"/>
              <w:iCs w:val="0"/>
            </w:rPr>
            <w:fldChar w:fldCharType="begin"/>
          </w:r>
          <w:r>
            <w:rPr>
              <w:i w:val="0"/>
              <w:iCs w:val="0"/>
            </w:rPr>
            <w:instrText xml:space="preserve"> PAGEREF _Toc1028505518 \h </w:instrText>
          </w:r>
          <w:r>
            <w:rPr>
              <w:i w:val="0"/>
              <w:iCs w:val="0"/>
            </w:rPr>
            <w:fldChar w:fldCharType="separate"/>
          </w:r>
          <w:r>
            <w:rPr>
              <w:i w:val="0"/>
              <w:iCs w:val="0"/>
            </w:rPr>
            <w:t>118</w:t>
          </w:r>
          <w:r>
            <w:rPr>
              <w:i w:val="0"/>
              <w:iCs w:val="0"/>
            </w:rPr>
            <w:fldChar w:fldCharType="end"/>
          </w:r>
          <w:r>
            <w:rPr>
              <w:rFonts w:hint="default" w:ascii="Times New Roman" w:hAnsi="Times New Roman" w:eastAsia="宋体" w:cs="Times New Roman"/>
              <w:i w:val="0"/>
              <w:iCs w:val="0"/>
              <w:szCs w:val="21"/>
            </w:rPr>
            <w:fldChar w:fldCharType="end"/>
          </w:r>
        </w:p>
        <w:p>
          <w:pPr>
            <w:spacing w:line="360" w:lineRule="auto"/>
            <w:rPr>
              <w:rFonts w:ascii="Times New Roman" w:hAnsi="Times New Roman"/>
              <w:i w:val="0"/>
              <w:iCs w:val="0"/>
            </w:rPr>
          </w:pPr>
          <w:r>
            <w:rPr>
              <w:rFonts w:hint="default" w:ascii="Times New Roman" w:hAnsi="Times New Roman" w:eastAsia="宋体" w:cs="Times New Roman"/>
              <w:i w:val="0"/>
              <w:iCs w:val="0"/>
              <w:szCs w:val="21"/>
            </w:rPr>
            <w:fldChar w:fldCharType="end"/>
          </w:r>
        </w:p>
      </w:sdtContent>
    </w:sdt>
    <w:p>
      <w:pPr>
        <w:pStyle w:val="2"/>
      </w:pPr>
      <w:bookmarkStart w:id="2" w:name="_Toc1568071468"/>
      <w:r>
        <w:rPr>
          <w:rFonts w:hint="eastAsia"/>
        </w:rPr>
        <w:t>1项目概况</w:t>
      </w:r>
      <w:bookmarkEnd w:id="2"/>
    </w:p>
    <w:p>
      <w:pPr>
        <w:pStyle w:val="3"/>
        <w:rPr>
          <w:rFonts w:hint="eastAsia" w:eastAsia="宋体"/>
          <w:lang w:val="en-US"/>
        </w:rPr>
      </w:pPr>
      <w:bookmarkStart w:id="3" w:name="_Toc657846692"/>
      <w:bookmarkStart w:id="4" w:name="_Hlk133396231"/>
      <w:r>
        <w:rPr>
          <w:rFonts w:hint="eastAsia" w:eastAsia="宋体"/>
          <w:lang w:val="en-US"/>
        </w:rPr>
        <w:t>1.1基本情况</w:t>
      </w:r>
      <w:bookmarkEnd w:id="3"/>
    </w:p>
    <w:p>
      <w:pPr>
        <w:keepNext w:val="0"/>
        <w:keepLines w:val="0"/>
        <w:pageBreakBefore w:val="0"/>
        <w:kinsoku/>
        <w:wordWrap/>
        <w:overflowPunct/>
        <w:topLinePunct w:val="0"/>
        <w:autoSpaceDE/>
        <w:autoSpaceDN/>
        <w:bidi w:val="0"/>
        <w:adjustRightInd/>
        <w:snapToGrid/>
        <w:spacing w:beforeAutospacing="0" w:afterAutospacing="0" w:line="360" w:lineRule="auto"/>
        <w:ind w:firstLine="480"/>
        <w:jc w:val="both"/>
        <w:textAlignment w:val="auto"/>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金华达亚汽车零部件有限公司位于浙江省金华经济技术开发区涌雪南街以东，新达路以南、科畅街以西、新荣路以北，是一家从事汽车车身及底盘焊接总成件生产、销售的企业。2023年0</w:t>
      </w:r>
      <w:r>
        <w:rPr>
          <w:rFonts w:hint="eastAsia"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5</w:t>
      </w: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月，金华经济技术开发区管委会经济发展局对本项目立项备案，备案号：2304-330791-04-01-714755。</w:t>
      </w:r>
    </w:p>
    <w:p>
      <w:pPr>
        <w:pStyle w:val="3"/>
        <w:rPr>
          <w:rFonts w:hint="eastAsia" w:eastAsia="宋体"/>
          <w:lang w:val="en-US" w:eastAsia="zh-CN"/>
        </w:rPr>
      </w:pPr>
      <w:bookmarkStart w:id="5" w:name="_Toc1183537688"/>
      <w:r>
        <w:rPr>
          <w:rFonts w:hint="eastAsia" w:eastAsia="宋体"/>
          <w:lang w:val="en-US" w:eastAsia="zh-CN"/>
        </w:rPr>
        <w:t>1.2项目审批情况</w:t>
      </w:r>
      <w:bookmarkEnd w:id="5"/>
    </w:p>
    <w:p>
      <w:pPr>
        <w:pStyle w:val="135"/>
        <w:keepNext w:val="0"/>
        <w:keepLines w:val="0"/>
        <w:widowControl/>
        <w:suppressLineNumbers w:val="0"/>
        <w:spacing w:line="360" w:lineRule="auto"/>
        <w:ind w:firstLine="480" w:firstLineChars="200"/>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pP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2023年07月，</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金华达亚汽车零部件有限公司</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委托</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金华市环科环境技术有限</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公司编制了《金华达亚汽车零部件有限公司年产10.5万台汽车车身及底盘焊接总成件生产基地建设项目环境影响报告表》，于2023年08月09日通过金华市生态环境局审批（金环建开</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2023</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]13</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号）。2023年08月09日企业取得排污许可登记回执，登记编号为：91330701MACAFYB10A001W。</w:t>
      </w:r>
    </w:p>
    <w:p>
      <w:pPr>
        <w:pStyle w:val="3"/>
        <w:rPr>
          <w:rFonts w:hint="default" w:eastAsia="宋体"/>
          <w:lang w:val="en-US" w:eastAsia="zh-CN"/>
        </w:rPr>
      </w:pPr>
      <w:bookmarkStart w:id="6" w:name="_Toc1724383702"/>
      <w:r>
        <w:rPr>
          <w:rFonts w:hint="eastAsia" w:eastAsia="宋体"/>
          <w:lang w:val="en-US" w:eastAsia="zh-CN"/>
        </w:rPr>
        <w:t>1.3项目建设情况</w:t>
      </w:r>
      <w:bookmarkEnd w:id="6"/>
    </w:p>
    <w:bookmarkEnd w:id="4"/>
    <w:p>
      <w:pPr>
        <w:keepNext w:val="0"/>
        <w:keepLines w:val="0"/>
        <w:pageBreakBefore w:val="0"/>
        <w:kinsoku/>
        <w:wordWrap/>
        <w:overflowPunct/>
        <w:topLinePunct w:val="0"/>
        <w:autoSpaceDE/>
        <w:autoSpaceDN/>
        <w:bidi w:val="0"/>
        <w:adjustRightInd/>
        <w:snapToGrid/>
        <w:spacing w:beforeAutospacing="0" w:afterAutospacing="0" w:line="360" w:lineRule="auto"/>
        <w:ind w:firstLine="480"/>
        <w:jc w:val="both"/>
        <w:textAlignment w:val="auto"/>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金华达亚汽车零部件有限公司购买金华经济技术开发区涌雪南街以东、新达路以南、科畅街以西、新荣路以北共计 22500m</w:t>
      </w:r>
      <w:r>
        <w:rPr>
          <w:rFonts w:hint="default" w:ascii="Times New Roman Regular" w:hAnsi="Times New Roman Regular" w:eastAsia="宋体" w:cs="Times New Roman Regular"/>
          <w:color w:val="000000" w:themeColor="text1"/>
          <w:sz w:val="24"/>
          <w:szCs w:val="24"/>
          <w:highlight w:val="none"/>
          <w:vertAlign w:val="superscript"/>
          <w:lang w:val="en-US" w:eastAsia="zh-CN" w:bidi="zh-CN"/>
          <w14:textFill>
            <w14:solidFill>
              <w14:schemeClr w14:val="tx1"/>
            </w14:solidFill>
          </w14:textFill>
        </w:rPr>
        <w:t>2</w:t>
      </w: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 xml:space="preserve"> 实施本项目。本项目实际总投资18015万元，实际环保投资110万元，购置涂胶设备、点焊机、机器人等生产设备及配套环保系统。于2023年05月18日开工建设，至2023年12月06日竣工，2023年7月10日至2023年08月10日完成调试。建成后形成“年产 10.5 万台汽车车身及底盘焊接总成件”生产能力。</w:t>
      </w:r>
    </w:p>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pPr>
      <w:r>
        <w:rPr>
          <w:rFonts w:hint="eastAsia"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本项目全厂员工人数 150 人，采用两班 16小时工作制，日作业时间为16h，年工作300天，厂区内设置员工食堂和宿舍，厂区内采用订餐制，员工食堂用于员工就餐使用。</w:t>
      </w:r>
    </w:p>
    <w:p>
      <w:pPr>
        <w:pStyle w:val="3"/>
        <w:rPr>
          <w:rFonts w:hint="eastAsia" w:eastAsia="宋体"/>
          <w:lang w:val="en-US" w:eastAsia="zh-CN"/>
        </w:rPr>
      </w:pPr>
      <w:bookmarkStart w:id="7" w:name="_Toc1425063249"/>
      <w:bookmarkStart w:id="8" w:name="_Hlk126492922"/>
      <w:r>
        <w:rPr>
          <w:rFonts w:hint="eastAsia" w:eastAsia="宋体"/>
          <w:lang w:val="en-US" w:eastAsia="zh-CN"/>
        </w:rPr>
        <w:t>1.4项目验收工作情况</w:t>
      </w:r>
      <w:bookmarkEnd w:id="7"/>
    </w:p>
    <w:p>
      <w:pPr>
        <w:pStyle w:val="28"/>
        <w:keepNext w:val="0"/>
        <w:keepLines w:val="0"/>
        <w:widowControl/>
        <w:suppressLineNumbers w:val="0"/>
        <w:spacing w:before="0" w:beforeAutospacing="0" w:after="0" w:afterAutospacing="0" w:line="360" w:lineRule="auto"/>
        <w:ind w:left="0" w:right="0" w:firstLine="480"/>
        <w:jc w:val="both"/>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pP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受金华达亚汽车零部件有限公司的委托，浙江高鑫安全检测科技有限公司根据建设项目竣工环境保护验收技术规范的要求，在现场勘查和资料收集的基础上，编制了验收监测方案，并于2024年</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10</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月</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16</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日-</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17</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日对《</w:t>
      </w:r>
      <w:r>
        <w:rPr>
          <w:rFonts w:hint="eastAsia" w:ascii="Times New Roman Regular" w:hAnsi="Times New Roman Regular" w:cs="Times New Roman Regular"/>
          <w:color w:val="000000" w:themeColor="text1"/>
          <w:kern w:val="2"/>
          <w:sz w:val="24"/>
          <w:szCs w:val="24"/>
          <w:highlight w:val="none"/>
          <w:lang w:val="en-US" w:eastAsia="zh-CN" w:bidi="zh-CN"/>
          <w14:textFill>
            <w14:solidFill>
              <w14:schemeClr w14:val="tx1"/>
            </w14:solidFill>
          </w14:textFill>
        </w:rPr>
        <w:t>金华达亚汽车零部件有限公司年产10.5万台汽车车身及底盘焊接总成件生产基地建设项目</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》的</w:t>
      </w:r>
      <w:r>
        <w:rPr>
          <w:rFonts w:hint="eastAsia"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生活污水</w:t>
      </w:r>
      <w:r>
        <w:rPr>
          <w:rFonts w:hint="default" w:ascii="Times New Roman Regular" w:hAnsi="Times New Roman Regular" w:eastAsia="宋体" w:cs="Times New Roman Regular"/>
          <w:color w:val="000000" w:themeColor="text1"/>
          <w:kern w:val="2"/>
          <w:sz w:val="24"/>
          <w:szCs w:val="24"/>
          <w:highlight w:val="none"/>
          <w:lang w:val="en-US" w:eastAsia="zh-CN" w:bidi="zh-CN"/>
          <w14:textFill>
            <w14:solidFill>
              <w14:schemeClr w14:val="tx1"/>
            </w14:solidFill>
          </w14:textFill>
        </w:rPr>
        <w:t>、废气处理设施、厂界无组织废气和厂界噪声进行了现场验收监测和环保检查，现根据现场监测情况、样品分析结果及环保检查结果，编制本项目竣工环境保护验收监测报告。</w:t>
      </w:r>
    </w:p>
    <w:p>
      <w:pPr>
        <w:pStyle w:val="28"/>
        <w:keepNext w:val="0"/>
        <w:keepLines w:val="0"/>
        <w:widowControl/>
        <w:suppressLineNumbers w:val="0"/>
        <w:spacing w:before="0" w:beforeAutospacing="0" w:after="0" w:afterAutospacing="0" w:line="36" w:lineRule="atLeast"/>
        <w:ind w:left="0" w:right="0" w:firstLine="480"/>
        <w:jc w:val="both"/>
        <w:rPr>
          <w:rFonts w:hint="default" w:ascii="Times New Roman" w:hAnsi="Times New Roman" w:eastAsia="-webkit-standard" w:cs="Times New Roman"/>
          <w:b/>
          <w:bCs/>
          <w:i w:val="0"/>
          <w:iCs w:val="0"/>
          <w:caps w:val="0"/>
          <w:color w:val="000000"/>
          <w:spacing w:val="0"/>
          <w:sz w:val="24"/>
          <w:szCs w:val="24"/>
          <w:u w:val="none"/>
        </w:rPr>
      </w:pPr>
      <w:r>
        <w:rPr>
          <w:rFonts w:hint="default" w:ascii="Times New Roman" w:hAnsi="Times New Roman" w:eastAsia="-webkit-standard" w:cs="Times New Roman"/>
          <w:b/>
          <w:bCs/>
          <w:i w:val="0"/>
          <w:iCs w:val="0"/>
          <w:caps w:val="0"/>
          <w:color w:val="000000"/>
          <w:spacing w:val="0"/>
          <w:sz w:val="24"/>
          <w:szCs w:val="24"/>
          <w:u w:val="none"/>
        </w:rPr>
        <w:t>本次验收为对“</w:t>
      </w:r>
      <w:r>
        <w:rPr>
          <w:rFonts w:hint="eastAsia" w:ascii="Times New Roman" w:hAnsi="Times New Roman" w:eastAsia="-webkit-standard" w:cs="Times New Roman"/>
          <w:b/>
          <w:bCs/>
          <w:i w:val="0"/>
          <w:iCs w:val="0"/>
          <w:caps w:val="0"/>
          <w:color w:val="000000"/>
          <w:spacing w:val="0"/>
          <w:sz w:val="24"/>
          <w:szCs w:val="24"/>
          <w:u w:val="none"/>
          <w:lang w:eastAsia="zh-CN"/>
        </w:rPr>
        <w:t>金华达亚汽车零部件有限公司年产10.5万台汽车车身及底盘焊接总成件生产基地建设项目</w:t>
      </w:r>
      <w:r>
        <w:rPr>
          <w:rFonts w:hint="default" w:ascii="Times New Roman" w:hAnsi="Times New Roman" w:eastAsia="-webkit-standard" w:cs="Times New Roman"/>
          <w:b/>
          <w:bCs/>
          <w:i w:val="0"/>
          <w:iCs w:val="0"/>
          <w:caps w:val="0"/>
          <w:color w:val="000000"/>
          <w:spacing w:val="0"/>
          <w:sz w:val="24"/>
          <w:szCs w:val="24"/>
          <w:u w:val="none"/>
        </w:rPr>
        <w:t>”的整体验收。</w:t>
      </w:r>
    </w:p>
    <w:p>
      <w:pPr>
        <w:pStyle w:val="28"/>
        <w:keepNext w:val="0"/>
        <w:keepLines w:val="0"/>
        <w:widowControl/>
        <w:suppressLineNumbers w:val="0"/>
        <w:spacing w:before="0" w:beforeAutospacing="0" w:after="0" w:afterAutospacing="0" w:line="36" w:lineRule="atLeast"/>
        <w:ind w:left="0" w:right="0" w:firstLine="480"/>
        <w:jc w:val="both"/>
        <w:rPr>
          <w:rFonts w:hint="default" w:ascii="Times New Roman" w:hAnsi="Times New Roman" w:eastAsia="-webkit-standard" w:cs="Times New Roman"/>
          <w:b/>
          <w:bCs/>
          <w:i w:val="0"/>
          <w:iCs w:val="0"/>
          <w:caps w:val="0"/>
          <w:color w:val="000000"/>
          <w:spacing w:val="0"/>
          <w:sz w:val="24"/>
          <w:szCs w:val="24"/>
          <w:u w:val="none"/>
          <w:lang w:val="en-US" w:eastAsia="zh-CN"/>
        </w:rPr>
      </w:pPr>
    </w:p>
    <w:bookmarkEnd w:id="8"/>
    <w:p>
      <w:pPr>
        <w:spacing w:line="360" w:lineRule="auto"/>
        <w:ind w:firstLine="480"/>
        <w:rPr>
          <w:rFonts w:ascii="Times New Roman" w:hAnsi="Times New Roman" w:cs="Times New Roman"/>
          <w:color w:val="000000" w:themeColor="text1"/>
          <w:sz w:val="24"/>
          <w:szCs w:val="24"/>
          <w:lang w:bidi="zh-CN"/>
          <w14:textFill>
            <w14:solidFill>
              <w14:schemeClr w14:val="tx1"/>
            </w14:solidFill>
          </w14:textFill>
        </w:rPr>
      </w:pPr>
    </w:p>
    <w:p>
      <w:pPr>
        <w:pStyle w:val="2"/>
      </w:pPr>
      <w:r>
        <w:br w:type="page"/>
      </w:r>
      <w:bookmarkStart w:id="9" w:name="_Toc152910952"/>
      <w:r>
        <w:rPr>
          <w:rFonts w:hint="eastAsia"/>
        </w:rPr>
        <w:t>2验收依据</w:t>
      </w:r>
      <w:bookmarkEnd w:id="9"/>
    </w:p>
    <w:p>
      <w:pPr>
        <w:pStyle w:val="3"/>
        <w:rPr>
          <w:rFonts w:eastAsia="宋体"/>
          <w:highlight w:val="none"/>
        </w:rPr>
      </w:pPr>
      <w:bookmarkStart w:id="10" w:name="_Toc9651"/>
      <w:bookmarkStart w:id="11" w:name="_Toc17244"/>
      <w:bookmarkStart w:id="12" w:name="_Toc20591"/>
      <w:bookmarkStart w:id="13" w:name="_Toc1583928452"/>
      <w:r>
        <w:rPr>
          <w:rFonts w:eastAsia="宋体"/>
        </w:rPr>
        <w:t>2.1建设项目环境保护相关法</w:t>
      </w:r>
      <w:r>
        <w:rPr>
          <w:rFonts w:eastAsia="宋体"/>
          <w:highlight w:val="none"/>
        </w:rPr>
        <w:t>律、法规</w:t>
      </w:r>
      <w:bookmarkEnd w:id="10"/>
      <w:bookmarkEnd w:id="11"/>
      <w:bookmarkEnd w:id="12"/>
      <w:r>
        <w:rPr>
          <w:rFonts w:eastAsia="宋体"/>
          <w:highlight w:val="none"/>
        </w:rPr>
        <w:t>和规章制度</w:t>
      </w:r>
      <w:bookmarkEnd w:id="13"/>
    </w:p>
    <w:p>
      <w:pPr>
        <w:widowControl/>
        <w:numPr>
          <w:ilvl w:val="0"/>
          <w:numId w:val="1"/>
        </w:numPr>
        <w:adjustRightInd w:val="0"/>
        <w:snapToGrid w:val="0"/>
        <w:spacing w:line="360" w:lineRule="auto"/>
        <w:ind w:firstLine="480" w:firstLineChars="200"/>
        <w:rPr>
          <w:rFonts w:ascii="Times New Roman" w:hAnsi="Times New Roman" w:eastAsia="宋体" w:cs="Times New Roman"/>
          <w:kern w:val="0"/>
          <w:sz w:val="24"/>
          <w:highlight w:val="none"/>
        </w:rPr>
      </w:pPr>
      <w:bookmarkStart w:id="14" w:name="_Toc73"/>
      <w:bookmarkStart w:id="15" w:name="_Toc30754"/>
      <w:bookmarkStart w:id="16" w:name="_Toc18677"/>
      <w:r>
        <w:rPr>
          <w:rFonts w:ascii="Times New Roman" w:hAnsi="Times New Roman" w:eastAsia="宋体" w:cs="Times New Roman"/>
          <w:kern w:val="0"/>
          <w:sz w:val="24"/>
          <w:highlight w:val="none"/>
        </w:rPr>
        <w:t>《中华人民共和国环境保护法》</w:t>
      </w:r>
      <w:r>
        <w:rPr>
          <w:rFonts w:hint="eastAsia" w:ascii="Times New Roman" w:hAnsi="Times New Roman" w:eastAsia="宋体" w:cs="Times New Roman"/>
          <w:kern w:val="0"/>
          <w:sz w:val="24"/>
          <w:highlight w:val="none"/>
        </w:rPr>
        <w:t>（2015年1月1日起施行）</w:t>
      </w:r>
      <w:r>
        <w:rPr>
          <w:rFonts w:ascii="Times New Roman" w:hAnsi="Times New Roman" w:eastAsia="宋体" w:cs="Times New Roman"/>
          <w:kern w:val="0"/>
          <w:sz w:val="24"/>
          <w:highlight w:val="none"/>
        </w:rPr>
        <w:t>；</w:t>
      </w:r>
    </w:p>
    <w:p>
      <w:pPr>
        <w:widowControl/>
        <w:numPr>
          <w:ilvl w:val="0"/>
          <w:numId w:val="1"/>
        </w:numPr>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《国务院关于修订&lt;建设项目环境保护管理条例&gt;的决定》（国务院令第682号，2017年10月1日起实施）；</w:t>
      </w:r>
    </w:p>
    <w:p>
      <w:pPr>
        <w:widowControl/>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（3）《关于发布&lt;建设项目竣工环境保护验收暂行办法&gt;的决定》（环境保护部 国环规环评[2017]4号，2017年11月20日起实施）；</w:t>
      </w:r>
    </w:p>
    <w:p>
      <w:pPr>
        <w:widowControl/>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（4）《浙江省人民政府关于修改&lt;浙江省建设项目环境保护管理办法&gt;的决定》（浙江省人民政府令第388号[2021年修正]，2021年2月10日起实施)；</w:t>
      </w:r>
    </w:p>
    <w:p>
      <w:pPr>
        <w:widowControl/>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（5）关于印发《</w:t>
      </w:r>
      <w:r>
        <w:rPr>
          <w:rFonts w:ascii="Times New Roman" w:hAnsi="Times New Roman" w:eastAsia="宋体" w:cs="Times New Roman"/>
          <w:kern w:val="0"/>
          <w:sz w:val="24"/>
          <w:highlight w:val="none"/>
        </w:rPr>
        <w:t>污染影响类建设项目重大变动清单（试行）》的通知（环办环评函（2020）688号</w:t>
      </w:r>
      <w:r>
        <w:rPr>
          <w:rFonts w:hint="eastAsia" w:ascii="Times New Roman" w:hAnsi="Times New Roman" w:eastAsia="宋体" w:cs="Times New Roman"/>
          <w:kern w:val="0"/>
          <w:sz w:val="24"/>
          <w:highlight w:val="none"/>
        </w:rPr>
        <w:t>，2020年12月13日起实施</w:t>
      </w:r>
      <w:r>
        <w:rPr>
          <w:rFonts w:ascii="Times New Roman" w:hAnsi="Times New Roman" w:eastAsia="宋体" w:cs="Times New Roman"/>
          <w:kern w:val="0"/>
          <w:sz w:val="24"/>
          <w:highlight w:val="none"/>
        </w:rPr>
        <w:t>）</w:t>
      </w:r>
      <w:r>
        <w:rPr>
          <w:rFonts w:hint="eastAsia" w:ascii="Times New Roman" w:hAnsi="Times New Roman" w:eastAsia="宋体" w:cs="Times New Roman"/>
          <w:kern w:val="0"/>
          <w:sz w:val="24"/>
          <w:highlight w:val="none"/>
        </w:rPr>
        <w:t>。</w:t>
      </w:r>
    </w:p>
    <w:p>
      <w:pPr>
        <w:pStyle w:val="3"/>
        <w:rPr>
          <w:rFonts w:eastAsia="宋体"/>
          <w:highlight w:val="none"/>
        </w:rPr>
      </w:pPr>
      <w:bookmarkStart w:id="17" w:name="_Toc878204552"/>
      <w:r>
        <w:rPr>
          <w:rFonts w:eastAsia="宋体"/>
          <w:highlight w:val="none"/>
        </w:rPr>
        <w:t>2.2建设项目竣工环境保护验收技术规范</w:t>
      </w:r>
      <w:bookmarkEnd w:id="14"/>
      <w:bookmarkEnd w:id="15"/>
      <w:bookmarkEnd w:id="16"/>
      <w:bookmarkEnd w:id="17"/>
    </w:p>
    <w:p>
      <w:pPr>
        <w:widowControl/>
        <w:adjustRightInd w:val="0"/>
        <w:snapToGrid w:val="0"/>
        <w:spacing w:line="360" w:lineRule="auto"/>
        <w:ind w:firstLine="480" w:firstLineChars="200"/>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1</w:t>
      </w: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rPr>
        <w:t>《建设项目竣工环境保护验收技术指南 污染影响类》（生态环境部公告2018年 第9号）</w:t>
      </w:r>
      <w:r>
        <w:rPr>
          <w:rFonts w:hint="eastAsia" w:ascii="Times New Roman" w:hAnsi="Times New Roman" w:eastAsia="宋体" w:cs="Times New Roman"/>
          <w:kern w:val="0"/>
          <w:sz w:val="24"/>
          <w:highlight w:val="none"/>
          <w:lang w:eastAsia="zh-CN"/>
        </w:rPr>
        <w:t>；</w:t>
      </w:r>
    </w:p>
    <w:p>
      <w:pPr>
        <w:widowControl/>
        <w:adjustRightInd w:val="0"/>
        <w:snapToGrid w:val="0"/>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2</w:t>
      </w: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rPr>
        <w:t>《关于印发</w:t>
      </w:r>
      <w:r>
        <w:rPr>
          <w:rFonts w:hint="eastAsia" w:ascii="Times New Roman" w:hAnsi="Times New Roman" w:eastAsia="宋体" w:cs="Times New Roman"/>
          <w:kern w:val="0"/>
          <w:sz w:val="24"/>
        </w:rPr>
        <w:t>&lt;浙江省环境保护厅建设项目竣工环境保护验收技术管理规定&gt;</w:t>
      </w:r>
      <w:r>
        <w:rPr>
          <w:rFonts w:ascii="Times New Roman" w:hAnsi="Times New Roman" w:eastAsia="宋体" w:cs="Times New Roman"/>
          <w:kern w:val="0"/>
          <w:sz w:val="24"/>
        </w:rPr>
        <w:t>的通知》</w:t>
      </w:r>
      <w:r>
        <w:rPr>
          <w:rFonts w:hint="eastAsia" w:ascii="Times New Roman" w:hAnsi="Times New Roman" w:eastAsia="宋体" w:cs="Times New Roman"/>
          <w:kern w:val="0"/>
          <w:sz w:val="24"/>
        </w:rPr>
        <w:t>（</w:t>
      </w:r>
      <w:r>
        <w:rPr>
          <w:rFonts w:ascii="Times New Roman" w:hAnsi="Times New Roman" w:eastAsia="宋体" w:cs="Times New Roman"/>
          <w:kern w:val="0"/>
          <w:sz w:val="24"/>
        </w:rPr>
        <w:t>浙环发[2009]89号</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eastAsia="zh-CN"/>
        </w:rPr>
        <w:t>。</w:t>
      </w:r>
    </w:p>
    <w:p>
      <w:pPr>
        <w:pStyle w:val="3"/>
        <w:rPr>
          <w:rFonts w:eastAsia="宋体"/>
        </w:rPr>
      </w:pPr>
      <w:bookmarkStart w:id="18" w:name="_Toc2924"/>
      <w:bookmarkStart w:id="19" w:name="_Toc3185"/>
      <w:bookmarkStart w:id="20" w:name="_Toc23835"/>
      <w:bookmarkStart w:id="21" w:name="_Toc328799633"/>
      <w:r>
        <w:rPr>
          <w:rFonts w:eastAsia="宋体"/>
        </w:rPr>
        <w:t>2.3建设</w:t>
      </w:r>
      <w:r>
        <w:rPr>
          <w:rFonts w:hint="eastAsia" w:eastAsia="宋体"/>
        </w:rPr>
        <w:t>项目</w:t>
      </w:r>
      <w:r>
        <w:rPr>
          <w:rFonts w:hint="eastAsia" w:eastAsia="宋体"/>
          <w:lang w:eastAsia="zh-CN"/>
        </w:rPr>
        <w:t>环境影响登记表</w:t>
      </w:r>
      <w:r>
        <w:rPr>
          <w:rFonts w:eastAsia="宋体"/>
        </w:rPr>
        <w:t>及其审批部门</w:t>
      </w:r>
      <w:bookmarkEnd w:id="18"/>
      <w:bookmarkEnd w:id="19"/>
      <w:bookmarkEnd w:id="20"/>
      <w:r>
        <w:rPr>
          <w:rFonts w:eastAsia="宋体"/>
        </w:rPr>
        <w:t>审批决定</w:t>
      </w:r>
      <w:bookmarkEnd w:id="21"/>
    </w:p>
    <w:p>
      <w:pPr>
        <w:widowControl/>
        <w:adjustRightInd w:val="0"/>
        <w:snapToGrid w:val="0"/>
        <w:spacing w:line="360" w:lineRule="auto"/>
        <w:rPr>
          <w:rFonts w:hint="eastAsia" w:ascii="Times New Roman" w:hAnsi="Times New Roman" w:eastAsia="宋体" w:cs="Times New Roman"/>
          <w:kern w:val="0"/>
          <w:sz w:val="24"/>
          <w:highlight w:val="none"/>
          <w:lang w:eastAsia="zh-CN"/>
        </w:rPr>
      </w:pPr>
      <w:bookmarkStart w:id="22" w:name="_Hlk528872215"/>
      <w:r>
        <w:rPr>
          <w:rFonts w:hint="eastAsia" w:ascii="Times New Roman" w:hAnsi="Times New Roman" w:eastAsia="宋体" w:cs="Times New Roman"/>
          <w:kern w:val="0"/>
          <w:sz w:val="24"/>
        </w:rPr>
        <w:t>（1）《</w:t>
      </w:r>
      <w:r>
        <w:rPr>
          <w:rFonts w:hint="eastAsia" w:ascii="Times New Roman" w:hAnsi="Times New Roman" w:eastAsia="宋体" w:cs="Times New Roman"/>
          <w:kern w:val="0"/>
          <w:sz w:val="24"/>
          <w:highlight w:val="none"/>
          <w:lang w:eastAsia="zh-CN"/>
        </w:rPr>
        <w:t>金华达亚汽车零部件有限公司年产10.5万台汽车车身及底盘焊接总成件生产基地建设项目环境影响</w:t>
      </w:r>
      <w:r>
        <w:rPr>
          <w:rFonts w:hint="eastAsia" w:ascii="Times New Roman" w:hAnsi="Times New Roman" w:eastAsia="宋体" w:cs="Times New Roman"/>
          <w:kern w:val="0"/>
          <w:sz w:val="24"/>
          <w:highlight w:val="none"/>
        </w:rPr>
        <w:t>报告表》</w:t>
      </w:r>
      <w:r>
        <w:rPr>
          <w:rFonts w:hint="eastAsia" w:ascii="Times New Roman" w:hAnsi="Times New Roman" w:eastAsia="宋体" w:cs="Times New Roman"/>
          <w:kern w:val="0"/>
          <w:sz w:val="24"/>
          <w:highlight w:val="none"/>
          <w:lang w:eastAsia="zh-CN"/>
        </w:rPr>
        <w:t>（</w:t>
      </w:r>
      <w:r>
        <w:rPr>
          <w:rFonts w:hint="default" w:ascii="Times New Roman" w:hAnsi="Times New Roman" w:eastAsia="宋体" w:cs="Times New Roman"/>
          <w:kern w:val="0"/>
          <w:sz w:val="24"/>
          <w:highlight w:val="none"/>
          <w:lang w:val="en-US" w:eastAsia="zh-CN"/>
        </w:rPr>
        <w:t>金华市环科环境技术有限</w:t>
      </w:r>
      <w:r>
        <w:rPr>
          <w:rFonts w:hint="eastAsia" w:ascii="Times New Roman" w:hAnsi="Times New Roman" w:eastAsia="宋体" w:cs="Times New Roman"/>
          <w:kern w:val="0"/>
          <w:sz w:val="24"/>
          <w:highlight w:val="none"/>
          <w:lang w:val="en-US" w:eastAsia="zh-CN"/>
        </w:rPr>
        <w:t>公司</w:t>
      </w:r>
      <w:r>
        <w:rPr>
          <w:rFonts w:hint="eastAsia" w:ascii="Times New Roman" w:hAnsi="Times New Roman" w:eastAsia="宋体" w:cs="Times New Roman"/>
          <w:kern w:val="0"/>
          <w:sz w:val="24"/>
          <w:highlight w:val="none"/>
        </w:rPr>
        <w:t>，</w:t>
      </w:r>
      <w:r>
        <w:rPr>
          <w:rFonts w:hint="eastAsia" w:ascii="Times New Roman" w:hAnsi="Times New Roman" w:eastAsia="宋体" w:cs="Times New Roman"/>
          <w:kern w:val="0"/>
          <w:sz w:val="24"/>
          <w:highlight w:val="none"/>
          <w:lang w:val="en-US" w:eastAsia="zh-CN"/>
        </w:rPr>
        <w:t>2023</w:t>
      </w:r>
      <w:r>
        <w:rPr>
          <w:rFonts w:hint="eastAsia" w:ascii="Times New Roman" w:hAnsi="Times New Roman" w:eastAsia="宋体" w:cs="Times New Roman"/>
          <w:kern w:val="0"/>
          <w:sz w:val="24"/>
          <w:highlight w:val="none"/>
        </w:rPr>
        <w:t>年</w:t>
      </w:r>
      <w:r>
        <w:rPr>
          <w:rFonts w:hint="eastAsia" w:ascii="Times New Roman" w:hAnsi="Times New Roman" w:eastAsia="宋体" w:cs="Times New Roman"/>
          <w:kern w:val="0"/>
          <w:sz w:val="24"/>
          <w:highlight w:val="none"/>
          <w:lang w:val="en-US" w:eastAsia="zh-CN"/>
        </w:rPr>
        <w:t>07</w:t>
      </w:r>
      <w:r>
        <w:rPr>
          <w:rFonts w:hint="eastAsia" w:ascii="Times New Roman" w:hAnsi="Times New Roman" w:eastAsia="宋体" w:cs="Times New Roman"/>
          <w:kern w:val="0"/>
          <w:sz w:val="24"/>
          <w:highlight w:val="none"/>
        </w:rPr>
        <w:t>月</w:t>
      </w:r>
      <w:r>
        <w:rPr>
          <w:rFonts w:hint="eastAsia" w:ascii="Times New Roman" w:hAnsi="Times New Roman" w:eastAsia="宋体" w:cs="Times New Roman"/>
          <w:kern w:val="0"/>
          <w:sz w:val="24"/>
          <w:highlight w:val="none"/>
          <w:lang w:eastAsia="zh-CN"/>
        </w:rPr>
        <w:t>）；</w:t>
      </w:r>
    </w:p>
    <w:p>
      <w:pPr>
        <w:pStyle w:val="28"/>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kern w:val="0"/>
          <w:sz w:val="24"/>
          <w:szCs w:val="22"/>
          <w:highlight w:val="none"/>
          <w:lang w:val="en-US" w:eastAsia="zh-CN" w:bidi="ar-SA"/>
        </w:rPr>
      </w:pP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szCs w:val="22"/>
          <w:highlight w:val="none"/>
          <w:lang w:val="en-US" w:eastAsia="zh-CN" w:bidi="ar-SA"/>
        </w:rPr>
        <w:t>《关于金华达亚汽车零部件有限公司</w:t>
      </w:r>
      <w:r>
        <w:rPr>
          <w:rFonts w:hint="eastAsia" w:ascii="Times New Roman" w:hAnsi="Times New Roman" w:cs="Times New Roman"/>
          <w:kern w:val="0"/>
          <w:sz w:val="24"/>
          <w:szCs w:val="22"/>
          <w:highlight w:val="none"/>
          <w:lang w:val="en-US" w:eastAsia="zh-CN" w:bidi="ar-SA"/>
        </w:rPr>
        <w:t>金华达亚汽车零部件有限公司年产10.5万台汽车车身及底盘焊接总成件生产基地建设项目</w:t>
      </w:r>
      <w:r>
        <w:rPr>
          <w:rFonts w:hint="eastAsia" w:ascii="Times New Roman" w:hAnsi="Times New Roman" w:eastAsia="宋体" w:cs="Times New Roman"/>
          <w:kern w:val="0"/>
          <w:sz w:val="24"/>
          <w:szCs w:val="22"/>
          <w:highlight w:val="none"/>
          <w:lang w:val="en-US" w:eastAsia="zh-CN" w:bidi="ar-SA"/>
        </w:rPr>
        <w:t>环境影响报告表的审查意见》（金华市生态环境局，金环建开</w:t>
      </w:r>
      <w:r>
        <w:rPr>
          <w:rFonts w:hint="default" w:ascii="Times New Roman" w:hAnsi="Times New Roman" w:eastAsia="宋体" w:cs="Times New Roman"/>
          <w:kern w:val="0"/>
          <w:sz w:val="24"/>
          <w:szCs w:val="22"/>
          <w:highlight w:val="none"/>
          <w:lang w:val="en-US" w:eastAsia="zh-CN" w:bidi="ar-SA"/>
        </w:rPr>
        <w:t>[</w:t>
      </w:r>
      <w:r>
        <w:rPr>
          <w:rFonts w:hint="eastAsia" w:ascii="Times New Roman" w:hAnsi="Times New Roman" w:eastAsia="宋体" w:cs="Times New Roman"/>
          <w:kern w:val="0"/>
          <w:sz w:val="24"/>
          <w:szCs w:val="22"/>
          <w:highlight w:val="none"/>
          <w:lang w:val="en-US" w:eastAsia="zh-CN" w:bidi="ar-SA"/>
        </w:rPr>
        <w:t>2023</w:t>
      </w:r>
      <w:r>
        <w:rPr>
          <w:rFonts w:hint="default" w:ascii="Times New Roman" w:hAnsi="Times New Roman" w:eastAsia="宋体" w:cs="Times New Roman"/>
          <w:kern w:val="0"/>
          <w:sz w:val="24"/>
          <w:szCs w:val="22"/>
          <w:highlight w:val="none"/>
          <w:lang w:val="en-US" w:eastAsia="zh-CN" w:bidi="ar-SA"/>
        </w:rPr>
        <w:t>]13</w:t>
      </w:r>
      <w:r>
        <w:rPr>
          <w:rFonts w:hint="eastAsia" w:ascii="Times New Roman" w:hAnsi="Times New Roman" w:eastAsia="宋体" w:cs="Times New Roman"/>
          <w:kern w:val="0"/>
          <w:sz w:val="24"/>
          <w:szCs w:val="22"/>
          <w:highlight w:val="none"/>
          <w:lang w:val="en-US" w:eastAsia="zh-CN" w:bidi="ar-SA"/>
        </w:rPr>
        <w:t>号，2023年08月09日）。</w:t>
      </w:r>
    </w:p>
    <w:bookmarkEnd w:id="22"/>
    <w:p>
      <w:pPr>
        <w:pStyle w:val="3"/>
        <w:rPr>
          <w:rFonts w:eastAsia="宋体"/>
        </w:rPr>
      </w:pPr>
      <w:bookmarkStart w:id="23" w:name="_Toc660008100"/>
      <w:r>
        <w:rPr>
          <w:rFonts w:eastAsia="宋体"/>
        </w:rPr>
        <w:t>2.4其他相关文件</w:t>
      </w:r>
      <w:bookmarkEnd w:id="23"/>
    </w:p>
    <w:p>
      <w:pPr>
        <w:widowControl/>
        <w:adjustRightInd w:val="0"/>
        <w:snapToGrid w:val="0"/>
        <w:spacing w:line="360" w:lineRule="auto"/>
        <w:ind w:firstLine="480" w:firstLineChars="200"/>
        <w:rPr>
          <w:rFonts w:hint="eastAsia" w:ascii="Times New Roman" w:hAnsi="Times New Roman" w:eastAsia="宋体" w:cs="Times New Roman"/>
          <w:kern w:val="0"/>
          <w:sz w:val="24"/>
          <w:highlight w:val="red"/>
          <w:lang w:eastAsia="zh-CN"/>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1</w:t>
      </w: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rPr>
        <w:t>《</w:t>
      </w:r>
      <w:r>
        <w:rPr>
          <w:rFonts w:hint="eastAsia" w:ascii="Times New Roman" w:hAnsi="Times New Roman" w:eastAsia="宋体" w:cs="Times New Roman"/>
          <w:kern w:val="0"/>
          <w:sz w:val="24"/>
          <w:highlight w:val="none"/>
          <w:lang w:eastAsia="zh-CN"/>
        </w:rPr>
        <w:t>检测报告》（高鑫（验）字20240</w:t>
      </w:r>
      <w:r>
        <w:rPr>
          <w:rFonts w:hint="eastAsia" w:ascii="Times New Roman" w:hAnsi="Times New Roman" w:eastAsia="宋体" w:cs="Times New Roman"/>
          <w:kern w:val="0"/>
          <w:sz w:val="24"/>
          <w:highlight w:val="none"/>
          <w:lang w:val="en-US" w:eastAsia="zh-CN"/>
        </w:rPr>
        <w:t>9</w:t>
      </w:r>
      <w:r>
        <w:rPr>
          <w:rFonts w:hint="eastAsia" w:ascii="Times New Roman" w:hAnsi="Times New Roman" w:eastAsia="宋体" w:cs="Times New Roman"/>
          <w:kern w:val="0"/>
          <w:sz w:val="24"/>
          <w:highlight w:val="none"/>
          <w:lang w:eastAsia="zh-CN"/>
        </w:rPr>
        <w:t>0</w:t>
      </w:r>
      <w:r>
        <w:rPr>
          <w:rFonts w:hint="eastAsia" w:ascii="Times New Roman" w:hAnsi="Times New Roman" w:eastAsia="宋体" w:cs="Times New Roman"/>
          <w:kern w:val="0"/>
          <w:sz w:val="24"/>
          <w:highlight w:val="none"/>
          <w:lang w:val="en-US" w:eastAsia="zh-CN"/>
        </w:rPr>
        <w:t>8</w:t>
      </w:r>
      <w:r>
        <w:rPr>
          <w:rFonts w:hint="eastAsia" w:ascii="Times New Roman" w:hAnsi="Times New Roman" w:eastAsia="宋体" w:cs="Times New Roman"/>
          <w:kern w:val="0"/>
          <w:sz w:val="24"/>
          <w:highlight w:val="none"/>
          <w:lang w:eastAsia="zh-CN"/>
        </w:rPr>
        <w:t>）（浙江高鑫安全检测科技有限公司</w:t>
      </w:r>
      <w:r>
        <w:rPr>
          <w:rFonts w:hint="eastAsia" w:ascii="Times New Roman" w:hAnsi="Times New Roman" w:eastAsia="宋体" w:cs="Times New Roman"/>
          <w:kern w:val="0"/>
          <w:sz w:val="24"/>
          <w:highlight w:val="none"/>
          <w:lang w:val="en-US" w:eastAsia="zh-CN"/>
        </w:rPr>
        <w:t>编制，2024年10月</w:t>
      </w:r>
      <w:r>
        <w:rPr>
          <w:rFonts w:hint="eastAsia" w:ascii="Times New Roman" w:hAnsi="Times New Roman" w:eastAsia="宋体" w:cs="Times New Roman"/>
          <w:kern w:val="0"/>
          <w:sz w:val="24"/>
          <w:highlight w:val="none"/>
          <w:lang w:eastAsia="zh-CN"/>
        </w:rPr>
        <w:t>）；</w:t>
      </w:r>
    </w:p>
    <w:p>
      <w:pPr>
        <w:widowControl/>
        <w:adjustRightInd w:val="0"/>
        <w:snapToGrid w:val="0"/>
        <w:spacing w:line="360" w:lineRule="auto"/>
        <w:ind w:firstLine="480" w:firstLineChars="200"/>
        <w:rPr>
          <w:rFonts w:hint="eastAsia" w:ascii="Times New Roman" w:hAnsi="Times New Roman" w:eastAsia="宋体" w:cs="Times New Roman"/>
          <w:kern w:val="0"/>
          <w:sz w:val="24"/>
          <w:highlight w:val="none"/>
          <w:lang w:val="en-US" w:eastAsia="zh-CN"/>
        </w:rPr>
      </w:pPr>
      <w:bookmarkStart w:id="24" w:name="_Toc232675147"/>
      <w:r>
        <w:rPr>
          <w:rFonts w:hint="eastAsia" w:ascii="Times New Roman" w:hAnsi="Times New Roman" w:eastAsia="宋体" w:cs="Times New Roman"/>
          <w:kern w:val="0"/>
          <w:sz w:val="24"/>
          <w:highlight w:val="none"/>
          <w:lang w:val="en-US" w:eastAsia="zh-CN"/>
        </w:rPr>
        <w:t>（2）</w:t>
      </w:r>
      <w:bookmarkEnd w:id="24"/>
      <w:r>
        <w:rPr>
          <w:rFonts w:hint="eastAsia" w:ascii="Times New Roman" w:hAnsi="Times New Roman" w:eastAsia="宋体" w:cs="Times New Roman"/>
          <w:kern w:val="0"/>
          <w:sz w:val="24"/>
          <w:highlight w:val="none"/>
          <w:lang w:val="en-US" w:eastAsia="zh-CN"/>
        </w:rPr>
        <w:t>《金华达亚后地板框架站除尘方案》（江苏北人智能制造科技股份有限公司编制，2024年07月）；</w:t>
      </w:r>
    </w:p>
    <w:p>
      <w:pPr>
        <w:widowControl/>
        <w:adjustRightInd w:val="0"/>
        <w:snapToGrid w:val="0"/>
        <w:spacing w:line="360" w:lineRule="auto"/>
        <w:ind w:firstLine="480" w:firstLineChars="200"/>
        <w:rPr>
          <w:rFonts w:hint="eastAsia" w:ascii="Times New Roman" w:hAnsi="Times New Roman" w:eastAsia="宋体" w:cs="Times New Roman"/>
          <w:kern w:val="0"/>
          <w:sz w:val="24"/>
          <w:highlight w:val="none"/>
          <w:lang w:eastAsia="zh-CN"/>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pStyle w:val="15"/>
        <w:rPr>
          <w:rFonts w:hint="eastAsia" w:ascii="Times New Roman" w:hAnsi="Times New Roman" w:eastAsia="宋体" w:cs="Times New Roman"/>
          <w:kern w:val="0"/>
          <w:sz w:val="24"/>
        </w:rPr>
      </w:pPr>
    </w:p>
    <w:p>
      <w:pPr>
        <w:rPr>
          <w:rFonts w:hint="eastAsia"/>
        </w:rPr>
      </w:pPr>
    </w:p>
    <w:p>
      <w:pPr>
        <w:pStyle w:val="2"/>
        <w:rPr>
          <w:rFonts w:hint="default" w:eastAsiaTheme="minorEastAsia"/>
          <w:lang w:val="en-US" w:eastAsia="zh-CN"/>
        </w:rPr>
      </w:pPr>
      <w:bookmarkStart w:id="25" w:name="_Toc1003099945"/>
      <w:r>
        <w:rPr>
          <w:rFonts w:hint="eastAsia"/>
          <w:lang w:val="en-US" w:eastAsia="zh-CN"/>
        </w:rPr>
        <w:t>3项目建设情况</w:t>
      </w:r>
      <w:bookmarkEnd w:id="25"/>
    </w:p>
    <w:p>
      <w:pPr>
        <w:pStyle w:val="3"/>
        <w:rPr>
          <w:rFonts w:eastAsia="宋体"/>
        </w:rPr>
      </w:pPr>
      <w:bookmarkStart w:id="26" w:name="_Toc1354146665"/>
      <w:r>
        <w:rPr>
          <w:rFonts w:eastAsia="宋体"/>
        </w:rPr>
        <w:t>3.1地理位置及平面布置</w:t>
      </w:r>
      <w:bookmarkEnd w:id="2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cs="Times New Roman"/>
          <w:sz w:val="24"/>
          <w:szCs w:val="24"/>
          <w:lang w:eastAsia="zh-CN"/>
        </w:rPr>
        <w:t>金华达亚汽车零部件有限公司位于浙江省金华经济技术开发区涌雪南街以东，新达路以南、科畅街以西、新荣路以北。项目中心经纬度坐标为</w:t>
      </w:r>
      <w:r>
        <w:rPr>
          <w:rFonts w:hint="eastAsia" w:ascii="Times New Roman" w:hAnsi="Times New Roman" w:cs="Times New Roman"/>
          <w:sz w:val="24"/>
          <w:szCs w:val="24"/>
          <w:lang w:val="en-US" w:eastAsia="zh-CN"/>
        </w:rPr>
        <w:t>E</w:t>
      </w:r>
      <w:r>
        <w:rPr>
          <w:rFonts w:hint="eastAsia" w:ascii="Times New Roman" w:hAnsi="Times New Roman" w:cs="Times New Roman"/>
          <w:sz w:val="24"/>
          <w:szCs w:val="24"/>
          <w:lang w:eastAsia="zh-CN"/>
        </w:rPr>
        <w:t>119.354229</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N</w:t>
      </w:r>
      <w:r>
        <w:rPr>
          <w:rFonts w:hint="eastAsia" w:ascii="Times New Roman" w:hAnsi="Times New Roman" w:cs="Times New Roman"/>
          <w:sz w:val="24"/>
          <w:szCs w:val="24"/>
          <w:lang w:eastAsia="zh-CN"/>
        </w:rPr>
        <w:t>29.013149</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东侧为零跑汽车智能制造；南侧为空</w:t>
      </w:r>
      <w:r>
        <w:rPr>
          <w:rFonts w:hint="eastAsia" w:ascii="Times New Roman" w:hAnsi="Times New Roman" w:cs="Times New Roman"/>
          <w:sz w:val="24"/>
          <w:szCs w:val="24"/>
          <w:highlight w:val="none"/>
          <w:lang w:val="en-US" w:eastAsia="zh-CN"/>
        </w:rPr>
        <w:t>地；西侧隔涌雪南街为空地，北侧为浙江森动科技有限公司。厂界西北侧距离最近敏感点蟠龙村930m。</w:t>
      </w:r>
      <w:r>
        <w:rPr>
          <w:rFonts w:hint="eastAsia" w:ascii="Times New Roman" w:hAnsi="Times New Roman" w:cs="Times New Roman"/>
          <w:sz w:val="24"/>
          <w:szCs w:val="24"/>
          <w:highlight w:val="none"/>
        </w:rPr>
        <w:t>厂区具体地理位置见图3.1-1，</w:t>
      </w:r>
      <w:r>
        <w:rPr>
          <w:rFonts w:hint="eastAsia" w:ascii="Times New Roman" w:hAnsi="Times New Roman" w:cs="Times New Roman"/>
          <w:sz w:val="24"/>
          <w:szCs w:val="24"/>
          <w:highlight w:val="none"/>
          <w:lang w:val="en-US" w:eastAsia="zh-CN"/>
        </w:rPr>
        <w:t>项目厂区周边环境概况</w:t>
      </w:r>
      <w:r>
        <w:rPr>
          <w:rFonts w:hint="eastAsia" w:ascii="Times New Roman" w:hAnsi="Times New Roman" w:cs="Times New Roman"/>
          <w:sz w:val="24"/>
          <w:szCs w:val="24"/>
          <w:highlight w:val="none"/>
        </w:rPr>
        <w:t>详见表3.1-1，</w:t>
      </w:r>
      <w:r>
        <w:rPr>
          <w:rFonts w:hint="eastAsia" w:ascii="Times New Roman" w:hAnsi="Times New Roman" w:cs="Times New Roman"/>
          <w:sz w:val="24"/>
          <w:szCs w:val="24"/>
          <w:highlight w:val="none"/>
          <w:lang w:val="en-US" w:eastAsia="zh-CN"/>
        </w:rPr>
        <w:t>项目周边主要敏感保护目标见表3.1-2，</w:t>
      </w:r>
      <w:r>
        <w:rPr>
          <w:rFonts w:hint="eastAsia" w:ascii="Times New Roman" w:hAnsi="Times New Roman" w:cs="Times New Roman"/>
          <w:sz w:val="24"/>
          <w:szCs w:val="24"/>
          <w:highlight w:val="none"/>
        </w:rPr>
        <w:t>厂区周边</w:t>
      </w:r>
      <w:r>
        <w:rPr>
          <w:rFonts w:hint="eastAsia" w:ascii="Times New Roman" w:hAnsi="Times New Roman" w:cs="Times New Roman"/>
          <w:sz w:val="24"/>
          <w:szCs w:val="24"/>
          <w:highlight w:val="none"/>
          <w:lang w:val="en-US" w:eastAsia="zh-CN"/>
        </w:rPr>
        <w:t>情况</w:t>
      </w:r>
      <w:r>
        <w:rPr>
          <w:rFonts w:hint="eastAsia" w:ascii="Times New Roman" w:hAnsi="Times New Roman" w:cs="Times New Roman"/>
          <w:sz w:val="24"/>
          <w:szCs w:val="24"/>
          <w:highlight w:val="none"/>
        </w:rPr>
        <w:t>见图3.1-2，厂区平</w:t>
      </w:r>
      <w:r>
        <w:rPr>
          <w:rFonts w:hint="eastAsia" w:ascii="Times New Roman" w:hAnsi="Times New Roman" w:cs="Times New Roman"/>
          <w:sz w:val="24"/>
          <w:szCs w:val="24"/>
        </w:rPr>
        <w:t>面布置图见图3.1-3。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rPr>
          <w:trHeight w:val="5760" w:hRule="atLeast"/>
        </w:trPr>
        <w:tc>
          <w:tcPr>
            <w:tcW w:w="9401" w:type="dxa"/>
            <w:tcBorders>
              <w:top w:val="nil"/>
              <w:left w:val="nil"/>
              <w:bottom w:val="nil"/>
              <w:right w:val="nil"/>
            </w:tcBorders>
            <w:vAlign w:val="center"/>
          </w:tcPr>
          <w:p>
            <w:pPr>
              <w:adjustRightInd w:val="0"/>
              <w:snapToGrid w:val="0"/>
              <w:spacing w:line="240" w:lineRule="auto"/>
              <w:jc w:val="center"/>
              <w:rPr>
                <w:vertAlign w:val="baseline"/>
              </w:rPr>
            </w:pPr>
          </w:p>
        </w:tc>
      </w:tr>
      <w:tr>
        <w:tc>
          <w:tcPr>
            <w:tcW w:w="9401" w:type="dxa"/>
            <w:tcBorders>
              <w:top w:val="nil"/>
              <w:left w:val="nil"/>
              <w:bottom w:val="nil"/>
              <w:right w:val="nil"/>
            </w:tcBorders>
            <w:vAlign w:val="center"/>
          </w:tcPr>
          <w:p>
            <w:pPr>
              <w:adjustRightInd w:val="0"/>
              <w:snapToGrid w:val="0"/>
              <w:spacing w:line="240" w:lineRule="auto"/>
              <w:jc w:val="center"/>
            </w:pPr>
            <w:r>
              <w:rPr>
                <w:rFonts w:ascii="Times New Roman" w:hAnsi="Times New Roman" w:cs="Times New Roman"/>
                <w:b/>
                <w:bCs/>
                <w:szCs w:val="21"/>
              </w:rPr>
              <w:t>图</w:t>
            </w:r>
            <w:r>
              <w:rPr>
                <w:rFonts w:hint="eastAsia" w:ascii="Times New Roman" w:hAnsi="Times New Roman" w:cs="Times New Roman"/>
                <w:b/>
                <w:bCs/>
                <w:szCs w:val="21"/>
              </w:rPr>
              <w:t>3.1</w:t>
            </w:r>
            <w:r>
              <w:rPr>
                <w:rFonts w:ascii="Times New Roman" w:hAnsi="Times New Roman" w:cs="Times New Roman"/>
                <w:b/>
                <w:bCs/>
                <w:szCs w:val="21"/>
              </w:rPr>
              <w:t>-1 项目地理位置图</w:t>
            </w:r>
          </w:p>
        </w:tc>
      </w:tr>
    </w:tbl>
    <w:p>
      <w:pPr>
        <w:adjustRightInd w:val="0"/>
        <w:snapToGrid w:val="0"/>
        <w:spacing w:line="360" w:lineRule="auto"/>
        <w:jc w:val="center"/>
        <w:rPr>
          <w:rFonts w:ascii="Times New Roman" w:hAnsi="Times New Roman" w:cs="Times New Roman"/>
          <w:sz w:val="24"/>
          <w:szCs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rPr>
          <w:trHeight w:val="5157" w:hRule="atLeast"/>
        </w:trPr>
        <w:tc>
          <w:tcPr>
            <w:tcW w:w="9401" w:type="dxa"/>
            <w:tcBorders>
              <w:top w:val="nil"/>
              <w:left w:val="nil"/>
              <w:bottom w:val="nil"/>
              <w:right w:val="nil"/>
            </w:tcBorders>
            <w:vAlign w:val="center"/>
          </w:tcPr>
          <w:p>
            <w:pPr>
              <w:adjustRightInd w:val="0"/>
              <w:snapToGrid w:val="0"/>
              <w:spacing w:line="240" w:lineRule="auto"/>
              <w:jc w:val="center"/>
              <w:rPr>
                <w:vertAlign w:val="baseline"/>
              </w:rPr>
            </w:pPr>
            <w:bookmarkStart w:id="146" w:name="_GoBack"/>
            <w:bookmarkEnd w:id="146"/>
            <w:r>
              <w:rPr>
                <w:sz w:val="21"/>
              </w:rPr>
              <mc:AlternateContent>
                <mc:Choice Requires="wps">
                  <w:drawing>
                    <wp:anchor distT="0" distB="0" distL="114300" distR="114300" simplePos="0" relativeHeight="251675648" behindDoc="0" locked="0" layoutInCell="1" allowOverlap="1">
                      <wp:simplePos x="0" y="0"/>
                      <wp:positionH relativeFrom="column">
                        <wp:posOffset>1692275</wp:posOffset>
                      </wp:positionH>
                      <wp:positionV relativeFrom="paragraph">
                        <wp:posOffset>3074670</wp:posOffset>
                      </wp:positionV>
                      <wp:extent cx="506730" cy="560070"/>
                      <wp:effectExtent l="6350" t="6350" r="20320" b="17780"/>
                      <wp:wrapNone/>
                      <wp:docPr id="20" name="文本框 20"/>
                      <wp:cNvGraphicFramePr/>
                      <a:graphic xmlns:a="http://schemas.openxmlformats.org/drawingml/2006/main">
                        <a:graphicData uri="http://schemas.microsoft.com/office/word/2010/wordprocessingShape">
                          <wps:wsp>
                            <wps:cNvSpPr txBox="1"/>
                            <wps:spPr>
                              <a:xfrm>
                                <a:off x="0" y="0"/>
                                <a:ext cx="506730" cy="560070"/>
                              </a:xfrm>
                              <a:prstGeom prst="rect">
                                <a:avLst/>
                              </a:prstGeom>
                              <a:no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25pt;margin-top:242.1pt;height:44.1pt;width:39.9pt;z-index:251675648;mso-width-relative:page;mso-height-relative:page;" filled="f" stroked="t" coordsize="21600,21600" o:gfxdata="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GKr14PYAAAACwEAAA8AAAAAAAAAAQAgAAAAOAAAAGRycy9kb3ducmV2LnhtbFBL&#10;AQIUABQAAAAIAIdO4kDD7d3xUgIAAJAEAAAOAAAAAAAAAAEAIAAAAD0BAABkcnMvZTJvRG9jLnht&#10;bFBLBQYAAAAABgAGAFkBAAABBgAAAAA=&#10;">
                      <v:fill on="f" focussize="0,0"/>
                      <v:stroke weight="0.5pt" color="#FF0000 [3204]" joinstyle="round"/>
                      <v:imagedata o:title=""/>
                      <o:lock v:ext="edit" aspectratio="f"/>
                      <v:textbox>
                        <w:txbxContent>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2666365</wp:posOffset>
                      </wp:positionH>
                      <wp:positionV relativeFrom="paragraph">
                        <wp:posOffset>3212465</wp:posOffset>
                      </wp:positionV>
                      <wp:extent cx="2054225" cy="103505"/>
                      <wp:effectExtent l="635" t="12700" r="2540" b="61595"/>
                      <wp:wrapNone/>
                      <wp:docPr id="51" name="直接箭头连接符 51"/>
                      <wp:cNvGraphicFramePr/>
                      <a:graphic xmlns:a="http://schemas.openxmlformats.org/drawingml/2006/main">
                        <a:graphicData uri="http://schemas.microsoft.com/office/word/2010/wordprocessingShape">
                          <wps:wsp>
                            <wps:cNvCnPr/>
                            <wps:spPr>
                              <a:xfrm>
                                <a:off x="3602355" y="4076700"/>
                                <a:ext cx="2054225" cy="103505"/>
                              </a:xfrm>
                              <a:prstGeom prst="straightConnector1">
                                <a:avLst/>
                              </a:prstGeom>
                              <a:ln>
                                <a:solidFill>
                                  <a:srgbClr val="FFFF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9.95pt;margin-top:252.95pt;height:8.15pt;width:161.75pt;z-index:251689984;mso-width-relative:page;mso-height-relative:page;" filled="f" stroked="t" coordsize="21600,21600" o:gfxdata="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yB1MvaAAAACwEAAA8AAAAAAAAAAQAgAAAAOAAAAGRycy9kb3ducmV2LnhtbFBLAQIUABQAAAAI&#10;AIdO4kBHSfsdDgIAANsDAAAOAAAAAAAAAAEAIAAAAD8BAABkcnMvZTJvRG9jLnhtbFBLBQYAAAAA&#10;BgAGAFkBAAC/BQAAAAA=&#10;">
                      <v:fill on="f" focussize="0,0"/>
                      <v:stroke weight="2pt" color="#FFFF00 [3204]" joinstyle="round"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2480310</wp:posOffset>
                      </wp:positionH>
                      <wp:positionV relativeFrom="paragraph">
                        <wp:posOffset>2706370</wp:posOffset>
                      </wp:positionV>
                      <wp:extent cx="485140" cy="805815"/>
                      <wp:effectExtent l="12700" t="12700" r="35560" b="19685"/>
                      <wp:wrapNone/>
                      <wp:docPr id="50" name="矩形 50"/>
                      <wp:cNvGraphicFramePr/>
                      <a:graphic xmlns:a="http://schemas.openxmlformats.org/drawingml/2006/main">
                        <a:graphicData uri="http://schemas.microsoft.com/office/word/2010/wordprocessingShape">
                          <wps:wsp>
                            <wps:cNvSpPr/>
                            <wps:spPr>
                              <a:xfrm>
                                <a:off x="3416300" y="3570605"/>
                                <a:ext cx="485140" cy="805815"/>
                              </a:xfrm>
                              <a:prstGeom prst="rect">
                                <a:avLst/>
                              </a:pr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3pt;margin-top:213.1pt;height:63.45pt;width:38.2pt;z-index:251688960;v-text-anchor:middle;mso-width-relative:page;mso-height-relative:page;" filled="f" stroked="t" coordsize="21600,21600" o:gfxdata="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C42F2zaAAAACwEAAA8AAAAAAAAAAQAg&#10;AAAAOAAAAGRycy9kb3ducmV2LnhtbFBLAQIUABQAAAAIAIdO4kDI9UrQaAIAAMEEAAAOAAAAAAAA&#10;AAEAIAAAAD8BAABkcnMvZTJvRG9jLnhtbFBLBQYAAAAABgAGAFkBAAAZBgAAAAA=&#10;">
                      <v:fill on="f" focussize="0,0"/>
                      <v:stroke weight="2pt" color="#FFFF00 [2404]" joinstyle="round"/>
                      <v:imagedata o:title=""/>
                      <o:lock v:ext="edit" aspectratio="f"/>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1249045</wp:posOffset>
                      </wp:positionH>
                      <wp:positionV relativeFrom="paragraph">
                        <wp:posOffset>2822575</wp:posOffset>
                      </wp:positionV>
                      <wp:extent cx="688975" cy="356235"/>
                      <wp:effectExtent l="0" t="11430" r="22225" b="13335"/>
                      <wp:wrapNone/>
                      <wp:docPr id="33" name="直接箭头连接符 33"/>
                      <wp:cNvGraphicFramePr/>
                      <a:graphic xmlns:a="http://schemas.openxmlformats.org/drawingml/2006/main">
                        <a:graphicData uri="http://schemas.microsoft.com/office/word/2010/wordprocessingShape">
                          <wps:wsp>
                            <wps:cNvCnPr/>
                            <wps:spPr>
                              <a:xfrm flipH="1">
                                <a:off x="2983230" y="3161665"/>
                                <a:ext cx="688975" cy="356235"/>
                              </a:xfrm>
                              <a:prstGeom prst="straightConnector1">
                                <a:avLst/>
                              </a:prstGeom>
                              <a:ln w="25400" cap="flat" cmpd="sng">
                                <a:solidFill>
                                  <a:srgbClr val="FFFF00"/>
                                </a:solidFill>
                                <a:prstDash val="solid"/>
                                <a:headEnd type="none"/>
                                <a:tailEnd type="arrow"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98.35pt;margin-top:222.25pt;height:28.05pt;width:54.25pt;z-index:251677696;mso-width-relative:page;mso-height-relative:page;" filled="f" stroked="t" coordsize="21600,21600" o:gfxdata="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OH6SvZAAAACwEAAA8AAAAAAAAAAQAgAAAAOAAAAGRy&#10;cy9kb3ducmV2LnhtbFBLAQIUABQAAAAIAIdO4kCvUYMQJwIAAA4EAAAOAAAAAAAAAAEAIAAAAD4B&#10;AABkcnMvZTJvRG9jLnhtbFBLBQYAAAAABgAGAFkBAADXBQAAAAA=&#10;">
                      <v:fill on="f" focussize="0,0"/>
                      <v:stroke weight="2pt" color="#FFFF00 [3204]" joinstyle="round"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45085</wp:posOffset>
                      </wp:positionH>
                      <wp:positionV relativeFrom="paragraph">
                        <wp:posOffset>3166110</wp:posOffset>
                      </wp:positionV>
                      <wp:extent cx="1659255" cy="678180"/>
                      <wp:effectExtent l="0" t="0" r="0" b="0"/>
                      <wp:wrapNone/>
                      <wp:docPr id="34" name="文本框 34"/>
                      <wp:cNvGraphicFramePr/>
                      <a:graphic xmlns:a="http://schemas.openxmlformats.org/drawingml/2006/main">
                        <a:graphicData uri="http://schemas.microsoft.com/office/word/2010/wordprocessingShape">
                          <wps:wsp>
                            <wps:cNvSpPr txBox="1"/>
                            <wps:spPr>
                              <a:xfrm>
                                <a:off x="3218815" y="2915285"/>
                                <a:ext cx="1659255" cy="678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highlight w:val="none"/>
                                      <w:lang w:val="en-US" w:eastAsia="zh-CN"/>
                                    </w:rPr>
                                  </w:pPr>
                                  <w:r>
                                    <w:rPr>
                                      <w:rFonts w:hint="eastAsia"/>
                                      <w:b/>
                                      <w:bCs/>
                                      <w:color w:val="FFFF00"/>
                                      <w:highlight w:val="none"/>
                                      <w:lang w:val="en-US" w:eastAsia="zh-CN"/>
                                    </w:rPr>
                                    <w:t>浙江森动科技有限公司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249.3pt;height:53.4pt;width:130.65pt;z-index:251678720;mso-width-relative:page;mso-height-relative:page;" filled="f" stroked="f" coordsize="21600,21600" o:gfxdata="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tcA3Z2gAAAAkBAAAPAAAAAAAAAAEAIAAAADgAAABkcnMvZG93bnJldi54bWxQSwECFAAU&#10;AAAACACHTuJADpi1n0sCAAB0BAAADgAAAAAAAAABACAAAAA/AQAAZHJzL2Uyb0RvYy54bWxQSwUG&#10;AAAAAAYABgBZAQAA/AUAAAAA&#10;">
                      <v:fill on="f" focussize="0,0"/>
                      <v:stroke on="f" weight="0.5pt"/>
                      <v:imagedata o:title=""/>
                      <o:lock v:ext="edit" aspectratio="f"/>
                      <v:textbox>
                        <w:txbxContent>
                          <w:p>
                            <w:pPr>
                              <w:rPr>
                                <w:rFonts w:hint="default" w:eastAsiaTheme="minorEastAsia"/>
                                <w:b/>
                                <w:bCs/>
                                <w:color w:val="FFFF00"/>
                                <w:highlight w:val="none"/>
                                <w:lang w:val="en-US" w:eastAsia="zh-CN"/>
                              </w:rPr>
                            </w:pPr>
                            <w:r>
                              <w:rPr>
                                <w:rFonts w:hint="eastAsia"/>
                                <w:b/>
                                <w:bCs/>
                                <w:color w:val="FFFF00"/>
                                <w:highlight w:val="none"/>
                                <w:lang w:val="en-US" w:eastAsia="zh-CN"/>
                              </w:rPr>
                              <w:t>浙江森动科技有限公司</w:t>
                            </w:r>
                          </w:p>
                        </w:txbxContent>
                      </v:textbox>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424815</wp:posOffset>
                      </wp:positionH>
                      <wp:positionV relativeFrom="paragraph">
                        <wp:posOffset>2482850</wp:posOffset>
                      </wp:positionV>
                      <wp:extent cx="1105535" cy="458470"/>
                      <wp:effectExtent l="0" t="0" r="0" b="0"/>
                      <wp:wrapNone/>
                      <wp:docPr id="49" name="文本框 49"/>
                      <wp:cNvGraphicFramePr/>
                      <a:graphic xmlns:a="http://schemas.openxmlformats.org/drawingml/2006/main">
                        <a:graphicData uri="http://schemas.microsoft.com/office/word/2010/wordprocessingShape">
                          <wps:wsp>
                            <wps:cNvSpPr txBox="1"/>
                            <wps:spPr>
                              <a:xfrm>
                                <a:off x="1736725" y="3255645"/>
                                <a:ext cx="1105535" cy="458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FFFF00"/>
                                      <w:lang w:val="en-US" w:eastAsia="zh-CN"/>
                                    </w:rPr>
                                  </w:pPr>
                                  <w:r>
                                    <w:rPr>
                                      <w:rFonts w:hint="eastAsia"/>
                                      <w:b/>
                                      <w:bCs/>
                                      <w:color w:val="FFFF00"/>
                                      <w:lang w:val="en-US" w:eastAsia="zh-CN"/>
                                    </w:rPr>
                                    <w:t>浙江万里扬股份有限公司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5pt;margin-top:195.5pt;height:36.1pt;width:87.05pt;z-index:251687936;mso-width-relative:page;mso-height-relative:page;" filled="f" stroked="f" coordsize="21600,21600" o:gfxdata="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6KgcldsAAAAKAQAADwAAAAAAAAABACAAAAA4AAAAZHJzL2Rvd25yZXYueG1sUEsBAhQA&#10;FAAAAAgAh07iQLAKSf9LAgAAdAQAAA4AAAAAAAAAAQAgAAAAQAEAAGRycy9lMm9Eb2MueG1sUEsF&#10;BgAAAAAGAAYAWQEAAP0FAAAAAA==&#10;">
                      <v:fill on="f" focussize="0,0"/>
                      <v:stroke on="f" weight="0.5pt"/>
                      <v:imagedata o:title=""/>
                      <o:lock v:ext="edit" aspectratio="f"/>
                      <v:textbox>
                        <w:txbxContent>
                          <w:p>
                            <w:pPr>
                              <w:rPr>
                                <w:rFonts w:hint="default" w:eastAsiaTheme="minorEastAsia"/>
                                <w:b/>
                                <w:bCs/>
                                <w:color w:val="FFFF00"/>
                                <w:lang w:val="en-US" w:eastAsia="zh-CN"/>
                              </w:rPr>
                            </w:pPr>
                            <w:r>
                              <w:rPr>
                                <w:rFonts w:hint="eastAsia"/>
                                <w:b/>
                                <w:bCs/>
                                <w:color w:val="FFFF00"/>
                                <w:lang w:val="en-US" w:eastAsia="zh-CN"/>
                              </w:rPr>
                              <w:t>浙江万里扬股份有限公司</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1320800</wp:posOffset>
                      </wp:positionH>
                      <wp:positionV relativeFrom="paragraph">
                        <wp:posOffset>1929130</wp:posOffset>
                      </wp:positionV>
                      <wp:extent cx="889000" cy="525145"/>
                      <wp:effectExtent l="0" t="10795" r="25400" b="22860"/>
                      <wp:wrapNone/>
                      <wp:docPr id="48" name="直接箭头连接符 48"/>
                      <wp:cNvGraphicFramePr/>
                      <a:graphic xmlns:a="http://schemas.openxmlformats.org/drawingml/2006/main">
                        <a:graphicData uri="http://schemas.microsoft.com/office/word/2010/wordprocessingShape">
                          <wps:wsp>
                            <wps:cNvCnPr/>
                            <wps:spPr>
                              <a:xfrm flipH="1">
                                <a:off x="2256790" y="2793365"/>
                                <a:ext cx="889000" cy="525145"/>
                              </a:xfrm>
                              <a:prstGeom prst="straightConnector1">
                                <a:avLst/>
                              </a:prstGeom>
                              <a:ln>
                                <a:solidFill>
                                  <a:srgbClr val="FFFF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04pt;margin-top:151.9pt;height:41.35pt;width:70pt;z-index:251686912;mso-width-relative:page;mso-height-relative:page;" filled="f" stroked="t" coordsize="21600,21600" o:gfxdata="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BYYbjZAAAACwEAAA8AAAAAAAAAAQAgAAAAOAAAAGRycy9kb3ducmV2LnhtbFBLAQIUABQA&#10;AAAIAIdO4kDwVaTTEgIAAOQDAAAOAAAAAAAAAAEAIAAAAD4BAABkcnMvZTJvRG9jLnhtbFBLBQYA&#10;AAAABgAGAFkBAADCBQAAAAA=&#10;">
                      <v:fill on="f" focussize="0,0"/>
                      <v:stroke weight="2pt" color="#FFFF00 [3204]" joinstyle="round"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1679575</wp:posOffset>
                      </wp:positionH>
                      <wp:positionV relativeFrom="paragraph">
                        <wp:posOffset>1061085</wp:posOffset>
                      </wp:positionV>
                      <wp:extent cx="1195070" cy="1414780"/>
                      <wp:effectExtent l="12700" t="12700" r="36830" b="20320"/>
                      <wp:wrapNone/>
                      <wp:docPr id="46" name="矩形 46"/>
                      <wp:cNvGraphicFramePr/>
                      <a:graphic xmlns:a="http://schemas.openxmlformats.org/drawingml/2006/main">
                        <a:graphicData uri="http://schemas.microsoft.com/office/word/2010/wordprocessingShape">
                          <wps:wsp>
                            <wps:cNvSpPr/>
                            <wps:spPr>
                              <a:xfrm>
                                <a:off x="2615565" y="1925320"/>
                                <a:ext cx="1195070" cy="1414780"/>
                              </a:xfrm>
                              <a:prstGeom prst="rect">
                                <a:avLst/>
                              </a:pr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25pt;margin-top:83.55pt;height:111.4pt;width:94.1pt;z-index:251685888;v-text-anchor:middle;mso-width-relative:page;mso-height-relative:page;" filled="f" stroked="t" coordsize="21600,21600" o:gfxdata="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MFHRyLaAAAACwEAAA8AAAAAAAAA&#10;AQAgAAAAOAAAAGRycy9kb3ducmV2LnhtbFBLAQIUABQAAAAIAIdO4kBFxW8MawIAAMMEAAAOAAAA&#10;AAAAAAEAIAAAAD8BAABkcnMvZTJvRG9jLnhtbFBLBQYAAAAABgAGAFkBAAAcBgAAAAA=&#10;">
                      <v:fill on="f" focussize="0,0"/>
                      <v:stroke weight="2pt" color="#FFFF00 [2404]" joinstyle="round"/>
                      <v:imagedata o:title=""/>
                      <o:lock v:ext="edit" aspectratio="f"/>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3928745</wp:posOffset>
                      </wp:positionH>
                      <wp:positionV relativeFrom="paragraph">
                        <wp:posOffset>2956560</wp:posOffset>
                      </wp:positionV>
                      <wp:extent cx="908050" cy="303530"/>
                      <wp:effectExtent l="3810" t="12065" r="2540" b="40005"/>
                      <wp:wrapNone/>
                      <wp:docPr id="43" name="直接箭头连接符 43"/>
                      <wp:cNvGraphicFramePr/>
                      <a:graphic xmlns:a="http://schemas.openxmlformats.org/drawingml/2006/main">
                        <a:graphicData uri="http://schemas.microsoft.com/office/word/2010/wordprocessingShape">
                          <wps:wsp>
                            <wps:cNvCnPr/>
                            <wps:spPr>
                              <a:xfrm>
                                <a:off x="3676015" y="4076700"/>
                                <a:ext cx="908050" cy="303530"/>
                              </a:xfrm>
                              <a:prstGeom prst="straightConnector1">
                                <a:avLst/>
                              </a:prstGeom>
                              <a:ln>
                                <a:solidFill>
                                  <a:srgbClr val="FFFF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09.35pt;margin-top:232.8pt;height:23.9pt;width:71.5pt;z-index:251683840;mso-width-relative:page;mso-height-relative:page;" filled="f" stroked="t" coordsize="21600,21600" o:gfxdata="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f1JPDaAAAACwEAAA8AAAAAAAAAAQAgAAAAOAAAAGRycy9kb3ducmV2LnhtbFBLAQIUABQAAAAI&#10;AIdO4kBWq5H6DgIAANoDAAAOAAAAAAAAAAEAIAAAAD8BAABkcnMvZTJvRG9jLnhtbFBLBQYAAAAA&#10;BgAGAFkBAAC/BQAAAAA=&#10;">
                      <v:fill on="f" focussize="0,0"/>
                      <v:stroke weight="2pt" color="#FFFF00 [3204]" joinstyle="round"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4833620</wp:posOffset>
                      </wp:positionH>
                      <wp:positionV relativeFrom="paragraph">
                        <wp:posOffset>2978785</wp:posOffset>
                      </wp:positionV>
                      <wp:extent cx="795655" cy="543560"/>
                      <wp:effectExtent l="0" t="0" r="0" b="0"/>
                      <wp:wrapNone/>
                      <wp:docPr id="44" name="文本框 44"/>
                      <wp:cNvGraphicFramePr/>
                      <a:graphic xmlns:a="http://schemas.openxmlformats.org/drawingml/2006/main">
                        <a:graphicData uri="http://schemas.microsoft.com/office/word/2010/wordprocessingShape">
                          <wps:wsp>
                            <wps:cNvSpPr txBox="1"/>
                            <wps:spPr>
                              <a:xfrm>
                                <a:off x="4027805" y="4311650"/>
                                <a:ext cx="795655" cy="543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b/>
                                      <w:bCs/>
                                      <w:color w:val="FFFF00"/>
                                      <w:lang w:val="en-US" w:eastAsia="zh-CN"/>
                                    </w:rPr>
                                    <w:t>零跑汽车智能制造</w:t>
                                  </w:r>
                                  <w:r>
                                    <w:rPr>
                                      <w:rFonts w:hint="eastAsia"/>
                                      <w:lang w:val="en-US" w:eastAsia="zh-CN"/>
                                    </w:rPr>
                                    <w:t>基地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6pt;margin-top:234.55pt;height:42.8pt;width:62.65pt;z-index:251684864;mso-width-relative:page;mso-height-relative:page;" filled="f" stroked="f" coordsize="21600,21600" o:gfxdata="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aR6OpdwAAAALAQAADwAAAAAAAAABACAAAAA4AAAAZHJzL2Rvd25yZXYueG1sUEsBAhQAFAAA&#10;AAgAh07iQMGL6aRHAgAAcwQAAA4AAAAAAAAAAQAgAAAAQQEAAGRycy9lMm9Eb2MueG1sUEsFBgAA&#10;AAAGAAYAWQEAAPoFAAAAAA==&#10;">
                      <v:fill on="f" focussize="0,0"/>
                      <v:stroke on="f" weight="0.5pt"/>
                      <v:imagedata o:title=""/>
                      <o:lock v:ext="edit" aspectratio="f"/>
                      <v:textbox>
                        <w:txbxContent>
                          <w:p>
                            <w:pPr>
                              <w:rPr>
                                <w:rFonts w:hint="default" w:eastAsiaTheme="minorEastAsia"/>
                                <w:lang w:val="en-US" w:eastAsia="zh-CN"/>
                              </w:rPr>
                            </w:pPr>
                            <w:r>
                              <w:rPr>
                                <w:rFonts w:hint="eastAsia"/>
                                <w:b/>
                                <w:bCs/>
                                <w:color w:val="FFFF00"/>
                                <w:lang w:val="en-US" w:eastAsia="zh-CN"/>
                              </w:rPr>
                              <w:t>零跑汽车智能制造</w:t>
                            </w:r>
                            <w:r>
                              <w:rPr>
                                <w:rFonts w:hint="eastAsia"/>
                                <w:lang w:val="en-US" w:eastAsia="zh-CN"/>
                              </w:rPr>
                              <w:t>基地</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3045460</wp:posOffset>
                      </wp:positionH>
                      <wp:positionV relativeFrom="paragraph">
                        <wp:posOffset>2089150</wp:posOffset>
                      </wp:positionV>
                      <wp:extent cx="1436370" cy="1503680"/>
                      <wp:effectExtent l="12700" t="12700" r="24130" b="33020"/>
                      <wp:wrapNone/>
                      <wp:docPr id="39" name="矩形 39"/>
                      <wp:cNvGraphicFramePr/>
                      <a:graphic xmlns:a="http://schemas.openxmlformats.org/drawingml/2006/main">
                        <a:graphicData uri="http://schemas.microsoft.com/office/word/2010/wordprocessingShape">
                          <wps:wsp>
                            <wps:cNvSpPr/>
                            <wps:spPr>
                              <a:xfrm>
                                <a:off x="3432175" y="3575050"/>
                                <a:ext cx="1436370" cy="1503680"/>
                              </a:xfrm>
                              <a:prstGeom prst="rect">
                                <a:avLst/>
                              </a:pr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9.8pt;margin-top:164.5pt;height:118.4pt;width:113.1pt;z-index:251682816;v-text-anchor:middle;mso-width-relative:page;mso-height-relative:page;" filled="f" stroked="t" coordsize="21600,21600" o:gfxdata="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OnWVajaAAAACwEAAA8AAAAAAAAA&#10;AQAgAAAAOAAAAGRycy9kb3ducmV2LnhtbFBLAQIUABQAAAAIAIdO4kBPu01JawIAAMMEAAAOAAAA&#10;AAAAAAEAIAAAAD8BAABkcnMvZTJvRG9jLnhtbFBLBQYAAAAABgAGAFkBAAAcBgAAAAA=&#10;">
                      <v:fill on="f" focussize="0,0"/>
                      <v:stroke weight="2pt" color="#FFFF00 [2404]" joinstyle="round"/>
                      <v:imagedata o:title=""/>
                      <o:lock v:ext="edit" aspectratio="f"/>
                    </v: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2870835</wp:posOffset>
                      </wp:positionH>
                      <wp:positionV relativeFrom="paragraph">
                        <wp:posOffset>1661160</wp:posOffset>
                      </wp:positionV>
                      <wp:extent cx="808355" cy="376555"/>
                      <wp:effectExtent l="0" t="0" r="0" b="0"/>
                      <wp:wrapNone/>
                      <wp:docPr id="38" name="文本框 38"/>
                      <wp:cNvGraphicFramePr/>
                      <a:graphic xmlns:a="http://schemas.openxmlformats.org/drawingml/2006/main">
                        <a:graphicData uri="http://schemas.microsoft.com/office/word/2010/wordprocessingShape">
                          <wps:wsp>
                            <wps:cNvSpPr txBox="1"/>
                            <wps:spPr>
                              <a:xfrm>
                                <a:off x="3994785" y="2563495"/>
                                <a:ext cx="808355" cy="376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color w:val="FFFF00"/>
                                      <w:lang w:val="en-US" w:eastAsia="zh-CN"/>
                                    </w:rPr>
                                    <w:t>930m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05pt;margin-top:130.8pt;height:29.65pt;width:63.65pt;z-index:251681792;mso-width-relative:page;mso-height-relative:page;" filled="f" stroked="f" coordsize="21600,21600" o:gfxdata="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LtaQX3QAAAAsBAAAPAAAAAAAAAAEAIAAAADgAAABkcnMvZG93bnJldi54bWxQSwECFAAU&#10;AAAACACHTuJAM+ERDUgCAABzBAAADgAAAAAAAAABACAAAABCAQAAZHJzL2Uyb0RvYy54bWxQSwUG&#10;AAAAAAYABgBZAQAA/AUAAAAA&#10;">
                      <v:fill on="f" focussize="0,0"/>
                      <v:stroke on="f" weight="0.5pt"/>
                      <v:imagedata o:title=""/>
                      <o:lock v:ext="edit" aspectratio="f"/>
                      <v:textbox>
                        <w:txbxContent>
                          <w:p>
                            <w:pPr>
                              <w:rPr>
                                <w:rFonts w:hint="default" w:eastAsiaTheme="minorEastAsia"/>
                                <w:lang w:val="en-US" w:eastAsia="zh-CN"/>
                              </w:rPr>
                            </w:pPr>
                            <w:r>
                              <w:rPr>
                                <w:rFonts w:hint="eastAsia"/>
                                <w:color w:val="FFFF00"/>
                                <w:lang w:val="en-US" w:eastAsia="zh-CN"/>
                              </w:rPr>
                              <w:t>930m</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2200910</wp:posOffset>
                      </wp:positionH>
                      <wp:positionV relativeFrom="paragraph">
                        <wp:posOffset>937895</wp:posOffset>
                      </wp:positionV>
                      <wp:extent cx="1897380" cy="2136775"/>
                      <wp:effectExtent l="9525" t="0" r="23495" b="22225"/>
                      <wp:wrapNone/>
                      <wp:docPr id="36" name="直接箭头连接符 36"/>
                      <wp:cNvGraphicFramePr/>
                      <a:graphic xmlns:a="http://schemas.openxmlformats.org/drawingml/2006/main">
                        <a:graphicData uri="http://schemas.microsoft.com/office/word/2010/wordprocessingShape">
                          <wps:wsp>
                            <wps:cNvCnPr/>
                            <wps:spPr>
                              <a:xfrm flipV="1">
                                <a:off x="3173095" y="1903095"/>
                                <a:ext cx="1897380" cy="2136775"/>
                              </a:xfrm>
                              <a:prstGeom prst="straightConnector1">
                                <a:avLst/>
                              </a:prstGeom>
                              <a:ln>
                                <a:solidFill>
                                  <a:srgbClr val="FFFF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73.3pt;margin-top:73.85pt;height:168.25pt;width:149.4pt;z-index:251680768;mso-width-relative:page;mso-height-relative:page;" filled="f" stroked="t" coordsize="21600,21600" o:gfxdata="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zAzdDZAAAACwEAAA8AAAAAAAAAAQAgAAAAOAAAAGRycy9kb3ducmV2LnhtbFBLAQIUABQA&#10;AAAIAIdO4kBpezbBEgIAAOYDAAAOAAAAAAAAAAEAIAAAAD4BAABkcnMvZTJvRG9jLnhtbFBLBQYA&#10;AAAABgAGAFkBAADCBQAAAAA=&#10;">
                      <v:fill on="f" focussize="0,0"/>
                      <v:stroke weight="2pt" color="#FFFF00 [3204]" joinstyle="round"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3002280</wp:posOffset>
                      </wp:positionH>
                      <wp:positionV relativeFrom="paragraph">
                        <wp:posOffset>76835</wp:posOffset>
                      </wp:positionV>
                      <wp:extent cx="1691005" cy="796925"/>
                      <wp:effectExtent l="12700" t="12700" r="23495" b="28575"/>
                      <wp:wrapNone/>
                      <wp:docPr id="35" name="矩形 35"/>
                      <wp:cNvGraphicFramePr/>
                      <a:graphic xmlns:a="http://schemas.openxmlformats.org/drawingml/2006/main">
                        <a:graphicData uri="http://schemas.microsoft.com/office/word/2010/wordprocessingShape">
                          <wps:wsp>
                            <wps:cNvSpPr/>
                            <wps:spPr>
                              <a:xfrm>
                                <a:off x="3938270" y="941070"/>
                                <a:ext cx="1691005" cy="796925"/>
                              </a:xfrm>
                              <a:prstGeom prst="rect">
                                <a:avLst/>
                              </a:pr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4pt;margin-top:6.05pt;height:62.75pt;width:133.15pt;z-index:251679744;v-text-anchor:middle;mso-width-relative:page;mso-height-relative:page;" filled="f" stroked="t" coordsize="21600,21600" o:gfxdata="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NMeMAHYAAAACgEAAA8AAAAAAAAAAQAg&#10;AAAAOAAAAGRycy9kb3ducmV2LnhtbFBLAQIUABQAAAAIAIdO4kDgTXunagIAAMEEAAAOAAAAAAAA&#10;AAEAIAAAAD0BAABkcnMvZTJvRG9jLnhtbFBLBQYAAAAABgAGAFkBAAAZBgAAAAA=&#10;">
                      <v:fill on="f" focussize="0,0"/>
                      <v:stroke weight="2pt" color="#FFFF00 [2404]" joinstyle="round"/>
                      <v:imagedata o:title=""/>
                      <o:lock v:ext="edit" aspectratio="f"/>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1711325</wp:posOffset>
                      </wp:positionH>
                      <wp:positionV relativeFrom="paragraph">
                        <wp:posOffset>2598420</wp:posOffset>
                      </wp:positionV>
                      <wp:extent cx="549910" cy="454660"/>
                      <wp:effectExtent l="12700" t="12700" r="21590" b="15240"/>
                      <wp:wrapNone/>
                      <wp:docPr id="31" name="矩形 31"/>
                      <wp:cNvGraphicFramePr/>
                      <a:graphic xmlns:a="http://schemas.openxmlformats.org/drawingml/2006/main">
                        <a:graphicData uri="http://schemas.microsoft.com/office/word/2010/wordprocessingShape">
                          <wps:wsp>
                            <wps:cNvSpPr/>
                            <wps:spPr>
                              <a:xfrm>
                                <a:off x="2647315" y="3462655"/>
                                <a:ext cx="549910" cy="454660"/>
                              </a:xfrm>
                              <a:prstGeom prst="rect">
                                <a:avLst/>
                              </a:prstGeom>
                              <a:noFill/>
                              <a:ln>
                                <a:solidFill>
                                  <a:srgbClr val="FFFF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75pt;margin-top:204.6pt;height:35.8pt;width:43.3pt;z-index:251676672;v-text-anchor:middle;mso-width-relative:page;mso-height-relative:page;" filled="f" stroked="t" coordsize="21600,21600" o:gfxdata="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iL4xjdoAAAALAQAADwAAAAAAAAAB&#10;ACAAAAA4AAAAZHJzL2Rvd25yZXYueG1sUEsBAhQAFAAAAAgAh07iQJ+7ep1qAgAAwQQAAA4AAAAA&#10;AAAAAQAgAAAAPwEAAGRycy9lMm9Eb2MueG1sUEsFBgAAAAAGAAYAWQEAABsGAAAAAA==&#10;">
                      <v:fill on="f" focussize="0,0"/>
                      <v:stroke weight="2pt" color="#FFFF00 [2404]" joinstyle="round"/>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1597025</wp:posOffset>
                      </wp:positionH>
                      <wp:positionV relativeFrom="paragraph">
                        <wp:posOffset>3210560</wp:posOffset>
                      </wp:positionV>
                      <wp:extent cx="772160" cy="3302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772160" cy="330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FF0000"/>
                                      <w:sz w:val="21"/>
                                      <w:szCs w:val="21"/>
                                      <w:lang w:val="en-US" w:eastAsia="zh-CN"/>
                                    </w:rPr>
                                  </w:pPr>
                                  <w:r>
                                    <w:rPr>
                                      <w:rFonts w:hint="eastAsia" w:ascii="Times New Roman" w:hAnsi="Times New Roman" w:cs="Times New Roman"/>
                                      <w:b/>
                                      <w:bCs/>
                                      <w:color w:val="FF0000"/>
                                      <w:sz w:val="21"/>
                                      <w:szCs w:val="21"/>
                                      <w:lang w:val="en-US" w:eastAsia="zh-CN"/>
                                    </w:rPr>
                                    <w:t>本项目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75pt;margin-top:252.8pt;height:26pt;width:60.8pt;z-index:251674624;mso-width-relative:page;mso-height-relative:page;" filled="f" stroked="f" coordsize="21600,21600" o:gfxdata="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r/rDDcAAAA&#10;CwEAAA8AAAAAAAAAAQAgAAAAOAAAAGRycy9kb3ducmV2LnhtbFBLAQIUABQAAAAIAIdO4kCLeJjr&#10;PAIAAGcEAAAOAAAAAAAAAAEAIAAAAEEBAABkcnMvZTJvRG9jLnhtbFBLBQYAAAAABgAGAFkBAADv&#10;BQAAAAA=&#10;">
                      <v:fill on="f" focussize="0,0"/>
                      <v:stroke on="f" weight="0.5pt"/>
                      <v:imagedata o:title=""/>
                      <o:lock v:ext="edit" aspectratio="f"/>
                      <v:textbox>
                        <w:txbxContent>
                          <w:p>
                            <w:pPr>
                              <w:jc w:val="center"/>
                              <w:rPr>
                                <w:rFonts w:hint="default"/>
                                <w:b/>
                                <w:bCs/>
                                <w:color w:val="FF0000"/>
                                <w:sz w:val="21"/>
                                <w:szCs w:val="21"/>
                                <w:lang w:val="en-US" w:eastAsia="zh-CN"/>
                              </w:rPr>
                            </w:pPr>
                            <w:r>
                              <w:rPr>
                                <w:rFonts w:hint="eastAsia" w:ascii="Times New Roman" w:hAnsi="Times New Roman" w:cs="Times New Roman"/>
                                <w:b/>
                                <w:bCs/>
                                <w:color w:val="FF0000"/>
                                <w:sz w:val="21"/>
                                <w:szCs w:val="21"/>
                                <w:lang w:val="en-US" w:eastAsia="zh-CN"/>
                              </w:rPr>
                              <w:t>本项目</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1997710</wp:posOffset>
                      </wp:positionH>
                      <wp:positionV relativeFrom="paragraph">
                        <wp:posOffset>1252855</wp:posOffset>
                      </wp:positionV>
                      <wp:extent cx="571500" cy="254000"/>
                      <wp:effectExtent l="0" t="0" r="0" b="0"/>
                      <wp:wrapNone/>
                      <wp:docPr id="52" name="文本框 52"/>
                      <wp:cNvGraphicFramePr/>
                      <a:graphic xmlns:a="http://schemas.openxmlformats.org/drawingml/2006/main">
                        <a:graphicData uri="http://schemas.microsoft.com/office/word/2010/wordprocessingShape">
                          <wps:wsp>
                            <wps:cNvSpPr txBox="1"/>
                            <wps:spPr>
                              <a:xfrm>
                                <a:off x="4730750" y="2767330"/>
                                <a:ext cx="57150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eastAsiaTheme="minorEastAsia"/>
                                      <w:color w:val="FFFF0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pt;margin-top:98.65pt;height:20pt;width:45pt;z-index:251672576;mso-width-relative:page;mso-height-relative:page;" filled="f" stroked="f" coordsize="21600,21600" o:gfxdata="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p&#10;MwGx2wAAAAsBAAAPAAAAAAAAAAEAIAAAADgAAABkcnMvZG93bnJldi54bWxQSwECFAAUAAAACACH&#10;TuJACsKzaEQCAABzBAAADgAAAAAAAAABACAAAABAAQAAZHJzL2Uyb0RvYy54bWxQSwUGAAAAAAYA&#10;BgBZAQAA9gU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ascii="Times New Roman" w:hAnsi="Times New Roman" w:cs="Times New Roman" w:eastAsiaTheme="minorEastAsia"/>
                                <w:color w:val="FFFF00"/>
                                <w:lang w:val="en-US" w:eastAsia="zh-CN"/>
                              </w:rPr>
                            </w:pP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3509010</wp:posOffset>
                      </wp:positionH>
                      <wp:positionV relativeFrom="paragraph">
                        <wp:posOffset>1561465</wp:posOffset>
                      </wp:positionV>
                      <wp:extent cx="889000" cy="34925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889000" cy="349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b/>
                                      <w:bCs/>
                                      <w:color w:val="FFFF00"/>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3pt;margin-top:122.95pt;height:27.5pt;width:70pt;z-index:251673600;mso-width-relative:page;mso-height-relative:page;" filled="f" stroked="f" coordsize="21600,21600" o:gfxdata="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NNIoFzcAAAA&#10;CwEAAA8AAAAAAAAAAQAgAAAAOAAAAGRycy9kb3ducmV2LnhtbFBLAQIUABQAAAAIAIdO4kDfKq9W&#10;PAIAAGcEAAAOAAAAAAAAAAEAIAAAAEEBAABkcnMvZTJvRG9jLnhtbFBLBQYAAAAABgAGAFkBAADv&#10;BQAAAAA=&#10;">
                      <v:fill on="f" focussize="0,0"/>
                      <v:stroke on="f" weight="0.5pt"/>
                      <v:imagedata o:title=""/>
                      <o:lock v:ext="edit" aspectratio="f"/>
                      <v:textbox>
                        <w:txbxContent>
                          <w:p>
                            <w:pPr>
                              <w:jc w:val="both"/>
                              <w:rPr>
                                <w:rFonts w:hint="default"/>
                                <w:b/>
                                <w:bCs/>
                                <w:color w:val="FFFF00"/>
                                <w:sz w:val="21"/>
                                <w:szCs w:val="21"/>
                                <w:lang w:val="en-US"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5116195</wp:posOffset>
                      </wp:positionH>
                      <wp:positionV relativeFrom="paragraph">
                        <wp:posOffset>59690</wp:posOffset>
                      </wp:positionV>
                      <wp:extent cx="0" cy="433070"/>
                      <wp:effectExtent l="57150" t="0" r="57150" b="5080"/>
                      <wp:wrapNone/>
                      <wp:docPr id="7" name="直接箭头连接符 7"/>
                      <wp:cNvGraphicFramePr/>
                      <a:graphic xmlns:a="http://schemas.openxmlformats.org/drawingml/2006/main">
                        <a:graphicData uri="http://schemas.microsoft.com/office/word/2010/wordprocessingShape">
                          <wps:wsp>
                            <wps:cNvCnPr/>
                            <wps:spPr>
                              <a:xfrm flipV="1">
                                <a:off x="6071235" y="1189990"/>
                                <a:ext cx="0" cy="43307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02.85pt;margin-top:4.7pt;height:34.1pt;width:0pt;z-index:251663360;mso-width-relative:page;mso-height-relative:page;" filled="f" stroked="t" coordsize="21600,21600" o:gfxdata="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DQz&#10;wJDWAAAACAEAAA8AAAAAAAAAAQAgAAAAOAAAAGRycy9kb3ducmV2LnhtbFBLAQIUABQAAAAIAIdO&#10;4kA62hNIDwIAAN0DAAAOAAAAAAAAAAEAIAAAADsBAABkcnMvZTJvRG9jLnhtbFBLBQYAAAAABgAG&#10;AFkBAAC8BQAAAAA=&#10;">
                      <v:fill on="f" focussize="0,0"/>
                      <v:stroke weight="2pt" color="#FF0000 [3204]" joinstyle="round"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5125720</wp:posOffset>
                      </wp:positionH>
                      <wp:positionV relativeFrom="paragraph">
                        <wp:posOffset>144780</wp:posOffset>
                      </wp:positionV>
                      <wp:extent cx="342900" cy="266700"/>
                      <wp:effectExtent l="0" t="0" r="0" b="0"/>
                      <wp:wrapNone/>
                      <wp:docPr id="30" name="文本框 30"/>
                      <wp:cNvGraphicFramePr/>
                      <a:graphic xmlns:a="http://schemas.openxmlformats.org/drawingml/2006/main">
                        <a:graphicData uri="http://schemas.microsoft.com/office/word/2010/wordprocessingShape">
                          <wps:wsp>
                            <wps:cNvSpPr txBox="1"/>
                            <wps:spPr>
                              <a:xfrm>
                                <a:off x="6080760" y="1189990"/>
                                <a:ext cx="342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color w:val="FF0000"/>
                                      <w:sz w:val="21"/>
                                      <w:szCs w:val="21"/>
                                      <w:lang w:val="en-US" w:eastAsia="zh-CN"/>
                                    </w:rPr>
                                  </w:pPr>
                                  <w:r>
                                    <w:rPr>
                                      <w:rFonts w:hint="default" w:ascii="Times New Roman" w:hAnsi="Times New Roman" w:cs="Times New Roman"/>
                                      <w:b/>
                                      <w:bCs/>
                                      <w:color w:val="FF0000"/>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3.6pt;margin-top:11.4pt;height:21pt;width:27pt;z-index:251664384;mso-width-relative:page;mso-height-relative:page;" filled="f" stroked="f" coordsize="21600,21600" o:gfxdata="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r&#10;Io4j2QAAAAkBAAAPAAAAAAAAAAEAIAAAADgAAABkcnMvZG93bnJldi54bWxQSwECFAAUAAAACACH&#10;TuJAv5eTZEYCAABzBAAADgAAAAAAAAABACAAAAA+AQAAZHJzL2Uyb0RvYy54bWxQSwUGAAAAAAYA&#10;BgBZAQAA9gUAAAAA&#10;">
                      <v:fill on="f" focussize="0,0"/>
                      <v:stroke on="f" weight="0.5pt"/>
                      <v:imagedata o:title=""/>
                      <o:lock v:ext="edit" aspectratio="f"/>
                      <v:textbox>
                        <w:txbxContent>
                          <w:p>
                            <w:pPr>
                              <w:rPr>
                                <w:rFonts w:hint="default" w:ascii="Times New Roman" w:hAnsi="Times New Roman" w:cs="Times New Roman" w:eastAsiaTheme="minorEastAsia"/>
                                <w:b/>
                                <w:bCs/>
                                <w:color w:val="FF0000"/>
                                <w:sz w:val="21"/>
                                <w:szCs w:val="21"/>
                                <w:lang w:val="en-US" w:eastAsia="zh-CN"/>
                              </w:rPr>
                            </w:pPr>
                            <w:r>
                              <w:rPr>
                                <w:rFonts w:hint="default" w:ascii="Times New Roman" w:hAnsi="Times New Roman" w:cs="Times New Roman"/>
                                <w:b/>
                                <w:bCs/>
                                <w:color w:val="FF0000"/>
                                <w:sz w:val="21"/>
                                <w:szCs w:val="21"/>
                                <w:lang w:val="en-US" w:eastAsia="zh-CN"/>
                              </w:rPr>
                              <w:t>N</w:t>
                            </w:r>
                          </w:p>
                        </w:txbxContent>
                      </v:textbox>
                    </v:shape>
                  </w:pict>
                </mc:Fallback>
              </mc:AlternateContent>
            </w:r>
          </w:p>
        </w:tc>
      </w:tr>
      <w:tr>
        <w:tc>
          <w:tcPr>
            <w:tcW w:w="9401" w:type="dxa"/>
            <w:tcBorders>
              <w:top w:val="nil"/>
              <w:left w:val="nil"/>
              <w:bottom w:val="nil"/>
              <w:right w:val="nil"/>
            </w:tcBorders>
            <w:vAlign w:val="center"/>
          </w:tcPr>
          <w:p>
            <w:pPr>
              <w:adjustRightInd w:val="0"/>
              <w:snapToGrid w:val="0"/>
              <w:spacing w:line="240" w:lineRule="auto"/>
              <w:jc w:val="center"/>
            </w:pPr>
            <w:r>
              <w:rPr>
                <w:rFonts w:ascii="Times New Roman" w:hAnsi="Times New Roman" w:cs="Times New Roman"/>
                <w:b/>
                <w:bCs/>
                <w:szCs w:val="21"/>
                <w:highlight w:val="none"/>
              </w:rPr>
              <w:t>图</w:t>
            </w:r>
            <w:r>
              <w:rPr>
                <w:rFonts w:hint="eastAsia" w:ascii="Times New Roman" w:hAnsi="Times New Roman" w:cs="Times New Roman"/>
                <w:b/>
                <w:bCs/>
                <w:szCs w:val="21"/>
                <w:highlight w:val="none"/>
              </w:rPr>
              <w:t>3.1</w:t>
            </w:r>
            <w:r>
              <w:rPr>
                <w:rFonts w:ascii="Times New Roman" w:hAnsi="Times New Roman" w:cs="Times New Roman"/>
                <w:b/>
                <w:bCs/>
                <w:szCs w:val="21"/>
                <w:highlight w:val="none"/>
              </w:rPr>
              <w:t>-</w:t>
            </w:r>
            <w:r>
              <w:rPr>
                <w:rFonts w:hint="eastAsia" w:ascii="Times New Roman" w:hAnsi="Times New Roman" w:cs="Times New Roman"/>
                <w:b/>
                <w:bCs/>
                <w:szCs w:val="21"/>
                <w:highlight w:val="none"/>
              </w:rPr>
              <w:t>2</w:t>
            </w:r>
            <w:r>
              <w:rPr>
                <w:rFonts w:ascii="Times New Roman" w:hAnsi="Times New Roman" w:cs="Times New Roman"/>
                <w:b/>
                <w:bCs/>
                <w:szCs w:val="21"/>
                <w:highlight w:val="none"/>
              </w:rPr>
              <w:t xml:space="preserve"> 项目</w:t>
            </w:r>
            <w:r>
              <w:rPr>
                <w:rFonts w:hint="eastAsia" w:ascii="Times New Roman" w:hAnsi="Times New Roman" w:cs="Times New Roman"/>
                <w:b/>
                <w:bCs/>
                <w:szCs w:val="21"/>
                <w:highlight w:val="none"/>
              </w:rPr>
              <w:t>周边</w:t>
            </w:r>
            <w:r>
              <w:rPr>
                <w:rFonts w:hint="eastAsia" w:ascii="Times New Roman" w:hAnsi="Times New Roman" w:cs="Times New Roman"/>
                <w:b/>
                <w:bCs/>
                <w:szCs w:val="21"/>
                <w:highlight w:val="none"/>
                <w:lang w:val="en-US" w:eastAsia="zh-CN"/>
              </w:rPr>
              <w:t>情况</w:t>
            </w:r>
          </w:p>
        </w:tc>
      </w:tr>
    </w:tbl>
    <w:p>
      <w:pPr>
        <w:widowControl/>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表3.1</w:t>
      </w:r>
      <w:r>
        <w:rPr>
          <w:rFonts w:hint="default" w:ascii="Times New Roman" w:hAnsi="Times New Roman" w:eastAsia="宋体" w:cs="Times New Roman"/>
          <w:b/>
          <w:bCs/>
          <w:sz w:val="21"/>
          <w:szCs w:val="21"/>
        </w:rPr>
        <w:noBreakHyphen/>
      </w:r>
      <w:r>
        <w:rPr>
          <w:rFonts w:hint="default" w:ascii="Times New Roman" w:hAnsi="Times New Roman" w:eastAsia="宋体" w:cs="Times New Roman"/>
          <w:b/>
          <w:bCs/>
          <w:sz w:val="21"/>
          <w:szCs w:val="21"/>
        </w:rPr>
        <w:t>1本项目厂区周边</w:t>
      </w:r>
      <w:r>
        <w:rPr>
          <w:rFonts w:hint="default" w:ascii="Times New Roman" w:hAnsi="Times New Roman" w:eastAsia="宋体" w:cs="Times New Roman"/>
          <w:b/>
          <w:bCs/>
          <w:sz w:val="21"/>
          <w:szCs w:val="21"/>
          <w:highlight w:val="none"/>
        </w:rPr>
        <w:t>环境概况</w:t>
      </w:r>
    </w:p>
    <w:tbl>
      <w:tblPr>
        <w:tblStyle w:val="33"/>
        <w:tblW w:w="49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78"/>
        <w:gridCol w:w="2335"/>
        <w:gridCol w:w="5102"/>
      </w:tblGrid>
      <w:tr>
        <w:trPr>
          <w:trHeight w:val="425" w:hRule="atLeast"/>
          <w:jc w:val="center"/>
        </w:trPr>
        <w:tc>
          <w:tcPr>
            <w:tcW w:w="0" w:type="auto"/>
            <w:vAlign w:val="center"/>
          </w:tcPr>
          <w:p>
            <w:pPr>
              <w:adjustRightInd w:val="0"/>
              <w:snapToGrid w:val="0"/>
              <w:spacing w:line="259" w:lineRule="auto"/>
              <w:ind w:right="46"/>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方位</w:t>
            </w:r>
          </w:p>
        </w:tc>
        <w:tc>
          <w:tcPr>
            <w:tcW w:w="2335" w:type="dxa"/>
            <w:tcBorders>
              <w:right w:val="single" w:color="auto" w:sz="4" w:space="0"/>
            </w:tcBorders>
            <w:vAlign w:val="center"/>
          </w:tcPr>
          <w:p>
            <w:pPr>
              <w:adjustRightInd w:val="0"/>
              <w:snapToGrid w:val="0"/>
              <w:spacing w:line="259" w:lineRule="auto"/>
              <w:ind w:right="46"/>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位置关系</w:t>
            </w:r>
          </w:p>
        </w:tc>
        <w:tc>
          <w:tcPr>
            <w:tcW w:w="5102" w:type="dxa"/>
            <w:tcBorders>
              <w:left w:val="single" w:color="auto" w:sz="4" w:space="0"/>
            </w:tcBorders>
            <w:vAlign w:val="center"/>
          </w:tcPr>
          <w:p>
            <w:pPr>
              <w:adjustRightInd w:val="0"/>
              <w:snapToGrid w:val="0"/>
              <w:spacing w:line="259" w:lineRule="auto"/>
              <w:ind w:right="46"/>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现状</w:t>
            </w:r>
          </w:p>
        </w:tc>
      </w:tr>
      <w:tr>
        <w:trPr>
          <w:trHeight w:val="425" w:hRule="atLeast"/>
          <w:jc w:val="center"/>
        </w:trPr>
        <w:tc>
          <w:tcPr>
            <w:tcW w:w="1878" w:type="dxa"/>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w:t>
            </w:r>
          </w:p>
        </w:tc>
        <w:tc>
          <w:tcPr>
            <w:tcW w:w="2335" w:type="dxa"/>
            <w:tcBorders>
              <w:righ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紧邻</w:t>
            </w:r>
          </w:p>
        </w:tc>
        <w:tc>
          <w:tcPr>
            <w:tcW w:w="5102" w:type="dxa"/>
            <w:tcBorders>
              <w:lef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零跑汽车智能制造</w:t>
            </w:r>
          </w:p>
        </w:tc>
      </w:tr>
      <w:tr>
        <w:trPr>
          <w:trHeight w:val="425" w:hRule="atLeast"/>
          <w:jc w:val="center"/>
        </w:trPr>
        <w:tc>
          <w:tcPr>
            <w:tcW w:w="1878" w:type="dxa"/>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南</w:t>
            </w:r>
          </w:p>
        </w:tc>
        <w:tc>
          <w:tcPr>
            <w:tcW w:w="2335" w:type="dxa"/>
            <w:tcBorders>
              <w:righ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紧邻</w:t>
            </w:r>
          </w:p>
        </w:tc>
        <w:tc>
          <w:tcPr>
            <w:tcW w:w="5102" w:type="dxa"/>
            <w:tcBorders>
              <w:lef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空地</w:t>
            </w:r>
          </w:p>
        </w:tc>
      </w:tr>
      <w:tr>
        <w:trPr>
          <w:trHeight w:val="425" w:hRule="atLeast"/>
          <w:jc w:val="center"/>
        </w:trPr>
        <w:tc>
          <w:tcPr>
            <w:tcW w:w="1878" w:type="dxa"/>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西</w:t>
            </w:r>
          </w:p>
        </w:tc>
        <w:tc>
          <w:tcPr>
            <w:tcW w:w="2335" w:type="dxa"/>
            <w:tcBorders>
              <w:righ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隔涌雪南街</w:t>
            </w:r>
          </w:p>
        </w:tc>
        <w:tc>
          <w:tcPr>
            <w:tcW w:w="5102" w:type="dxa"/>
            <w:tcBorders>
              <w:lef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空地</w:t>
            </w:r>
          </w:p>
        </w:tc>
      </w:tr>
      <w:tr>
        <w:trPr>
          <w:trHeight w:val="425" w:hRule="atLeast"/>
          <w:jc w:val="center"/>
        </w:trPr>
        <w:tc>
          <w:tcPr>
            <w:tcW w:w="1878" w:type="dxa"/>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w:t>
            </w:r>
          </w:p>
        </w:tc>
        <w:tc>
          <w:tcPr>
            <w:tcW w:w="2335" w:type="dxa"/>
            <w:tcBorders>
              <w:righ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紧邻</w:t>
            </w:r>
          </w:p>
        </w:tc>
        <w:tc>
          <w:tcPr>
            <w:tcW w:w="5102" w:type="dxa"/>
            <w:tcBorders>
              <w:left w:val="single" w:color="auto" w:sz="4" w:space="0"/>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浙江森动科技有限公司</w:t>
            </w:r>
          </w:p>
        </w:tc>
      </w:tr>
    </w:tbl>
    <w:p>
      <w:pPr>
        <w:pStyle w:val="15"/>
        <w:spacing w:beforeAutospacing="0" w:afterAutospacing="0"/>
        <w:jc w:val="center"/>
        <w:rPr>
          <w:rFonts w:hint="default" w:ascii="Times New Roman" w:hAnsi="Times New Roman" w:eastAsia="宋体" w:cs="Times New Roman"/>
          <w:b/>
          <w:bCs/>
          <w:kern w:val="2"/>
          <w:sz w:val="21"/>
          <w:szCs w:val="21"/>
          <w:lang w:val="en-US" w:eastAsia="zh-CN" w:bidi="ar-SA"/>
        </w:rPr>
      </w:pPr>
    </w:p>
    <w:p>
      <w:pPr>
        <w:pStyle w:val="15"/>
        <w:spacing w:beforeAutospacing="0" w:afterAutospacing="0"/>
        <w:jc w:val="center"/>
      </w:pPr>
      <w:r>
        <w:rPr>
          <w:rFonts w:hint="default" w:ascii="Times New Roman" w:hAnsi="Times New Roman" w:eastAsia="宋体" w:cs="Times New Roman"/>
          <w:b/>
          <w:bCs/>
          <w:kern w:val="2"/>
          <w:sz w:val="21"/>
          <w:szCs w:val="21"/>
          <w:lang w:val="en-US" w:eastAsia="zh-CN" w:bidi="ar-SA"/>
        </w:rPr>
        <w:t>表3.1</w:t>
      </w:r>
      <w:r>
        <w:rPr>
          <w:rFonts w:hint="default" w:ascii="Times New Roman" w:hAnsi="Times New Roman" w:eastAsia="宋体" w:cs="Times New Roman"/>
          <w:b/>
          <w:bCs/>
          <w:kern w:val="2"/>
          <w:sz w:val="21"/>
          <w:szCs w:val="21"/>
          <w:lang w:val="en-US" w:eastAsia="zh-CN" w:bidi="ar-SA"/>
        </w:rPr>
        <w:noBreakHyphen/>
      </w:r>
      <w:r>
        <w:rPr>
          <w:rFonts w:hint="eastAsia" w:ascii="Times New Roman" w:hAnsi="Times New Roman" w:eastAsia="宋体" w:cs="Times New Roman"/>
          <w:b/>
          <w:bCs/>
          <w:kern w:val="2"/>
          <w:sz w:val="21"/>
          <w:szCs w:val="21"/>
          <w:lang w:val="en-US" w:eastAsia="zh-CN" w:bidi="ar-SA"/>
        </w:rPr>
        <w:t>2</w:t>
      </w:r>
      <w:r>
        <w:rPr>
          <w:rFonts w:hint="default" w:ascii="Times New Roman" w:hAnsi="Times New Roman" w:eastAsia="宋体" w:cs="Times New Roman"/>
          <w:b/>
          <w:bCs/>
          <w:kern w:val="2"/>
          <w:sz w:val="21"/>
          <w:szCs w:val="21"/>
          <w:lang w:val="en-US" w:eastAsia="zh-CN" w:bidi="ar-SA"/>
        </w:rPr>
        <w:t>周边敏感点分布情况</w:t>
      </w:r>
      <w:r>
        <w:rPr>
          <w:rFonts w:hint="eastAsia" w:ascii="Times New Roman" w:hAnsi="Times New Roman" w:eastAsia="宋体" w:cs="Times New Roman"/>
          <w:b/>
          <w:bCs/>
          <w:kern w:val="2"/>
          <w:sz w:val="21"/>
          <w:szCs w:val="21"/>
          <w:lang w:val="en-US" w:eastAsia="zh-CN" w:bidi="ar-SA"/>
        </w:rPr>
        <w:t>表</w:t>
      </w:r>
    </w:p>
    <w:tbl>
      <w:tblPr>
        <w:tblStyle w:val="33"/>
        <w:tblW w:w="49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2"/>
        <w:gridCol w:w="1552"/>
        <w:gridCol w:w="1085"/>
        <w:gridCol w:w="2019"/>
        <w:gridCol w:w="1354"/>
        <w:gridCol w:w="1753"/>
      </w:tblGrid>
      <w:tr>
        <w:trPr>
          <w:trHeight w:val="425" w:hRule="atLeast"/>
          <w:jc w:val="center"/>
        </w:trPr>
        <w:tc>
          <w:tcPr>
            <w:tcW w:w="1552" w:type="dxa"/>
            <w:vAlign w:val="center"/>
          </w:tcPr>
          <w:p>
            <w:pPr>
              <w:adjustRightInd w:val="0"/>
              <w:snapToGrid w:val="0"/>
              <w:spacing w:line="259" w:lineRule="auto"/>
              <w:ind w:right="46"/>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环境类别</w:t>
            </w:r>
          </w:p>
        </w:tc>
        <w:tc>
          <w:tcPr>
            <w:tcW w:w="1552" w:type="dxa"/>
            <w:tcBorders>
              <w:right w:val="single" w:color="auto" w:sz="4" w:space="0"/>
            </w:tcBorders>
            <w:vAlign w:val="center"/>
          </w:tcPr>
          <w:p>
            <w:pPr>
              <w:adjustRightInd w:val="0"/>
              <w:snapToGrid w:val="0"/>
              <w:spacing w:line="259" w:lineRule="auto"/>
              <w:ind w:right="46"/>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敏感点</w:t>
            </w:r>
          </w:p>
        </w:tc>
        <w:tc>
          <w:tcPr>
            <w:tcW w:w="1085" w:type="dxa"/>
            <w:tcBorders>
              <w:left w:val="single" w:color="auto" w:sz="4" w:space="0"/>
            </w:tcBorders>
            <w:vAlign w:val="center"/>
          </w:tcPr>
          <w:p>
            <w:pPr>
              <w:adjustRightInd w:val="0"/>
              <w:snapToGrid w:val="0"/>
              <w:spacing w:line="259" w:lineRule="auto"/>
              <w:ind w:right="46"/>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方位</w:t>
            </w:r>
          </w:p>
        </w:tc>
        <w:tc>
          <w:tcPr>
            <w:tcW w:w="2019" w:type="dxa"/>
            <w:vAlign w:val="center"/>
          </w:tcPr>
          <w:p>
            <w:pPr>
              <w:adjustRightInd w:val="0"/>
              <w:snapToGrid w:val="0"/>
              <w:spacing w:line="259" w:lineRule="auto"/>
              <w:ind w:right="46"/>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距离厂界最近距离</w:t>
            </w:r>
          </w:p>
        </w:tc>
        <w:tc>
          <w:tcPr>
            <w:tcW w:w="1354" w:type="dxa"/>
            <w:vAlign w:val="center"/>
          </w:tcPr>
          <w:p>
            <w:pPr>
              <w:adjustRightInd w:val="0"/>
              <w:snapToGrid w:val="0"/>
              <w:spacing w:line="259" w:lineRule="auto"/>
              <w:ind w:right="46"/>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环境功能</w:t>
            </w:r>
          </w:p>
        </w:tc>
        <w:tc>
          <w:tcPr>
            <w:tcW w:w="1753" w:type="dxa"/>
            <w:vAlign w:val="center"/>
          </w:tcPr>
          <w:p>
            <w:pPr>
              <w:adjustRightInd w:val="0"/>
              <w:snapToGrid w:val="0"/>
              <w:spacing w:line="259" w:lineRule="auto"/>
              <w:ind w:right="46"/>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较环评变化情况</w:t>
            </w:r>
          </w:p>
        </w:tc>
      </w:tr>
      <w:tr>
        <w:trPr>
          <w:trHeight w:val="425" w:hRule="atLeast"/>
          <w:jc w:val="center"/>
        </w:trPr>
        <w:tc>
          <w:tcPr>
            <w:tcW w:w="1552" w:type="dxa"/>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w:t>
            </w:r>
          </w:p>
        </w:tc>
        <w:tc>
          <w:tcPr>
            <w:tcW w:w="1552" w:type="dxa"/>
            <w:tcBorders>
              <w:right w:val="single" w:color="auto" w:sz="4" w:space="0"/>
            </w:tcBorders>
            <w:vAlign w:val="center"/>
          </w:tcPr>
          <w:p>
            <w:pPr>
              <w:spacing w:line="240" w:lineRule="auto"/>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sz w:val="21"/>
                <w:szCs w:val="21"/>
                <w:lang w:val="en-US" w:eastAsia="zh-CN"/>
              </w:rPr>
              <w:t>蟠龙村</w:t>
            </w:r>
          </w:p>
        </w:tc>
        <w:tc>
          <w:tcPr>
            <w:tcW w:w="1085" w:type="dxa"/>
            <w:tcBorders>
              <w:left w:val="single" w:color="auto" w:sz="4" w:space="0"/>
            </w:tcBorders>
            <w:vAlign w:val="center"/>
          </w:tcPr>
          <w:p>
            <w:pPr>
              <w:spacing w:line="240" w:lineRule="auto"/>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西北侧</w:t>
            </w:r>
          </w:p>
        </w:tc>
        <w:tc>
          <w:tcPr>
            <w:tcW w:w="2019" w:type="dxa"/>
            <w:vAlign w:val="center"/>
          </w:tcPr>
          <w:p>
            <w:pPr>
              <w:spacing w:line="240" w:lineRule="auto"/>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930m</w:t>
            </w:r>
          </w:p>
        </w:tc>
        <w:tc>
          <w:tcPr>
            <w:tcW w:w="1354" w:type="dxa"/>
            <w:vAlign w:val="center"/>
          </w:tcPr>
          <w:p>
            <w:pPr>
              <w:spacing w:line="240" w:lineRule="auto"/>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二类</w:t>
            </w:r>
          </w:p>
        </w:tc>
        <w:tc>
          <w:tcPr>
            <w:tcW w:w="1753" w:type="dxa"/>
            <w:vAlign w:val="center"/>
          </w:tcPr>
          <w:p>
            <w:pPr>
              <w:spacing w:line="240" w:lineRule="auto"/>
              <w:jc w:val="center"/>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与环评一致</w:t>
            </w:r>
          </w:p>
        </w:tc>
      </w:tr>
    </w:tbl>
    <w:p>
      <w:pPr>
        <w:pStyle w:val="16"/>
      </w:pPr>
    </w:p>
    <w:p>
      <w:pPr>
        <w:pStyle w:val="15"/>
        <w:tabs>
          <w:tab w:val="right" w:pos="8300"/>
        </w:tabs>
        <w:jc w:val="center"/>
      </w:pPr>
      <w:bookmarkStart w:id="27" w:name="_Hlk534829572"/>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01"/>
      </w:tblGrid>
      <w:tr>
        <w:trPr>
          <w:trHeight w:val="6034" w:hRule="atLeast"/>
        </w:trPr>
        <w:tc>
          <w:tcPr>
            <w:tcW w:w="9401" w:type="dxa"/>
          </w:tcPr>
          <w:p>
            <w:pPr>
              <w:jc w:val="center"/>
            </w:pPr>
            <w:r>
              <w:drawing>
                <wp:inline distT="0" distB="0" distL="114300" distR="114300">
                  <wp:extent cx="5836920" cy="3868420"/>
                  <wp:effectExtent l="0" t="0" r="5080" b="1778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4"/>
                          <a:srcRect r="-174" b="1152"/>
                          <a:stretch>
                            <a:fillRect/>
                          </a:stretch>
                        </pic:blipFill>
                        <pic:spPr>
                          <a:xfrm>
                            <a:off x="0" y="0"/>
                            <a:ext cx="5836920" cy="3868420"/>
                          </a:xfrm>
                          <a:prstGeom prst="rect">
                            <a:avLst/>
                          </a:prstGeom>
                          <a:noFill/>
                          <a:ln>
                            <a:noFill/>
                          </a:ln>
                        </pic:spPr>
                      </pic:pic>
                    </a:graphicData>
                  </a:graphic>
                </wp:inline>
              </w:drawing>
            </w:r>
          </w:p>
        </w:tc>
      </w:tr>
    </w:tbl>
    <w:p>
      <w:pPr>
        <w:pStyle w:val="15"/>
        <w:tabs>
          <w:tab w:val="right" w:pos="8300"/>
        </w:tabs>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 xml:space="preserve">图 </w:t>
      </w:r>
      <w:bookmarkEnd w:id="27"/>
      <w:r>
        <w:rPr>
          <w:rFonts w:ascii="Times New Roman" w:hAnsi="Times New Roman" w:cs="Times New Roman"/>
          <w:b/>
          <w:bCs/>
          <w:sz w:val="21"/>
          <w:szCs w:val="21"/>
          <w:highlight w:val="none"/>
        </w:rPr>
        <w:t>3.1-</w:t>
      </w:r>
      <w:r>
        <w:rPr>
          <w:rFonts w:hint="eastAsia" w:ascii="Times New Roman" w:hAnsi="Times New Roman" w:cs="Times New Roman"/>
          <w:b/>
          <w:bCs/>
          <w:sz w:val="21"/>
          <w:szCs w:val="21"/>
          <w:highlight w:val="none"/>
        </w:rPr>
        <w:t>3</w:t>
      </w:r>
      <w:r>
        <w:rPr>
          <w:rFonts w:ascii="Times New Roman" w:hAnsi="Times New Roman" w:cs="Times New Roman"/>
          <w:b/>
          <w:bCs/>
          <w:sz w:val="21"/>
          <w:szCs w:val="21"/>
          <w:highlight w:val="none"/>
        </w:rPr>
        <w:t xml:space="preserve">  项目厂区平面布置图</w:t>
      </w:r>
    </w:p>
    <w:p>
      <w:pPr>
        <w:pStyle w:val="3"/>
        <w:rPr>
          <w:rFonts w:eastAsia="宋体"/>
        </w:rPr>
      </w:pPr>
      <w:bookmarkStart w:id="28" w:name="_Toc111307749"/>
      <w:r>
        <w:rPr>
          <w:rFonts w:eastAsia="宋体"/>
        </w:rPr>
        <w:t>3.2建设内容</w:t>
      </w:r>
      <w:bookmarkEnd w:id="28"/>
    </w:p>
    <w:p>
      <w:pPr>
        <w:numPr>
          <w:ilvl w:val="0"/>
          <w:numId w:val="2"/>
        </w:numPr>
        <w:spacing w:line="360" w:lineRule="auto"/>
        <w:ind w:firstLine="480"/>
        <w:rPr>
          <w:rFonts w:hint="eastAsia" w:ascii="Times New Roman" w:hAnsi="Times New Roman" w:cs="Times New Roman"/>
          <w:sz w:val="24"/>
          <w:szCs w:val="24"/>
          <w:lang w:eastAsia="zh-CN"/>
        </w:rPr>
      </w:pPr>
      <w:r>
        <w:rPr>
          <w:rFonts w:ascii="Times New Roman" w:hAnsi="Times New Roman" w:cs="Times New Roman"/>
          <w:bCs/>
          <w:sz w:val="24"/>
          <w:szCs w:val="24"/>
        </w:rPr>
        <w:t>项目名称：</w:t>
      </w:r>
      <w:r>
        <w:rPr>
          <w:rFonts w:hint="eastAsia" w:ascii="Times New Roman" w:hAnsi="Times New Roman" w:cs="Times New Roman"/>
          <w:sz w:val="24"/>
          <w:szCs w:val="24"/>
          <w:lang w:eastAsia="zh-CN"/>
        </w:rPr>
        <w:t>金华达亚汽车零部件有限公司年产10.5万台汽车车身及底盘焊接总成件生产基地建设项目</w:t>
      </w:r>
    </w:p>
    <w:p>
      <w:pPr>
        <w:spacing w:line="360" w:lineRule="auto"/>
        <w:ind w:firstLine="480"/>
        <w:rPr>
          <w:rFonts w:hint="default" w:ascii="Times New Roman" w:hAnsi="Times New Roman" w:cs="Times New Roman"/>
          <w:sz w:val="24"/>
          <w:szCs w:val="24"/>
          <w:lang w:val="en-US"/>
        </w:rPr>
      </w:pPr>
      <w:r>
        <w:rPr>
          <w:rFonts w:ascii="Times New Roman" w:hAnsi="Times New Roman" w:cs="Times New Roman"/>
          <w:sz w:val="24"/>
          <w:szCs w:val="24"/>
        </w:rPr>
        <w:t>（2）项目性质：</w:t>
      </w:r>
      <w:r>
        <w:rPr>
          <w:rFonts w:hint="eastAsia" w:ascii="Times New Roman" w:hAnsi="Times New Roman" w:cs="Times New Roman"/>
          <w:sz w:val="24"/>
          <w:szCs w:val="24"/>
          <w:highlight w:val="none"/>
          <w:lang w:val="en-US" w:eastAsia="zh-CN"/>
        </w:rPr>
        <w:t>新建（迁建）</w:t>
      </w:r>
    </w:p>
    <w:p>
      <w:pPr>
        <w:spacing w:line="360" w:lineRule="auto"/>
        <w:ind w:firstLine="480"/>
        <w:rPr>
          <w:rFonts w:hint="default" w:ascii="Times New Roman" w:hAnsi="Times New Roman" w:cs="Times New Roman"/>
          <w:sz w:val="24"/>
          <w:szCs w:val="24"/>
          <w:lang w:val="en-US" w:eastAsia="zh-CN"/>
        </w:rPr>
      </w:pPr>
      <w:r>
        <w:rPr>
          <w:rFonts w:ascii="Times New Roman" w:hAnsi="Times New Roman" w:cs="Times New Roman"/>
          <w:sz w:val="24"/>
          <w:szCs w:val="24"/>
        </w:rPr>
        <w:t>（3）建设地点：浙江省金华经济技术开发区涌雪南街以东，新达路以南、科畅街以西、新荣路以北</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（4）项目总投资、生产组织方式及劳动定员</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jc w:val="both"/>
        <w:textAlignment w:val="auto"/>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本项目实际总投资18015万元，实际环保投资110万元，</w:t>
      </w:r>
      <w:r>
        <w:rPr>
          <w:rFonts w:hint="eastAsia" w:ascii="Times New Roman" w:hAnsi="Times New Roman" w:cs="Times New Roman"/>
          <w:sz w:val="24"/>
          <w:szCs w:val="24"/>
          <w:highlight w:val="none"/>
          <w:lang w:val="en-US" w:eastAsia="zh-CN"/>
        </w:rPr>
        <w:t>占总投资0.6%。</w:t>
      </w:r>
      <w:r>
        <w:rPr>
          <w:rFonts w:hint="default" w:ascii="Times New Roman Regular" w:hAnsi="Times New Roman Regular" w:eastAsia="宋体" w:cs="Times New Roman Regular"/>
          <w:color w:val="000000" w:themeColor="text1"/>
          <w:sz w:val="24"/>
          <w:szCs w:val="24"/>
          <w:highlight w:val="none"/>
          <w:lang w:val="en-US" w:eastAsia="zh-CN" w:bidi="zh-CN"/>
          <w14:textFill>
            <w14:solidFill>
              <w14:schemeClr w14:val="tx1"/>
            </w14:solidFill>
          </w14:textFill>
        </w:rPr>
        <w:t>本项目全厂员工人数150人，采用两班 16小时工作制，日作业时间为16h，年工作300天，厂区内设置员工食堂和宿舍。</w:t>
      </w:r>
    </w:p>
    <w:p>
      <w:pPr>
        <w:spacing w:line="360" w:lineRule="auto"/>
        <w:ind w:firstLine="480" w:firstLineChars="200"/>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（5）项目工程组成</w:t>
      </w:r>
    </w:p>
    <w:p>
      <w:pPr>
        <w:spacing w:line="360" w:lineRule="auto"/>
        <w:ind w:firstLine="480"/>
        <w:rPr>
          <w:rFonts w:hint="eastAsia" w:ascii="Times New Roman" w:hAnsi="Times New Roman" w:cs="Times New Roman"/>
          <w:sz w:val="24"/>
          <w:szCs w:val="24"/>
        </w:rPr>
      </w:pPr>
      <w:r>
        <w:rPr>
          <w:rFonts w:hint="eastAsia" w:ascii="Times New Roman" w:hAnsi="Times New Roman" w:cs="Times New Roman"/>
          <w:sz w:val="24"/>
          <w:szCs w:val="24"/>
          <w:highlight w:val="none"/>
          <w:lang w:val="en-US" w:eastAsia="zh-CN"/>
        </w:rPr>
        <w:t>组成包括主体工程、公用工程、环保工程等，</w:t>
      </w:r>
      <w:r>
        <w:rPr>
          <w:rFonts w:hint="eastAsia" w:ascii="Times New Roman" w:hAnsi="Times New Roman" w:cs="Times New Roman"/>
          <w:sz w:val="24"/>
          <w:szCs w:val="24"/>
        </w:rPr>
        <w:t>项目环评报告与实际建设内容变更情况见表3.2-</w:t>
      </w:r>
      <w:r>
        <w:rPr>
          <w:rFonts w:ascii="Times New Roman" w:hAnsi="Times New Roman" w:cs="Times New Roman"/>
          <w:sz w:val="24"/>
          <w:szCs w:val="24"/>
        </w:rPr>
        <w:t>1</w:t>
      </w:r>
      <w:r>
        <w:rPr>
          <w:rFonts w:hint="eastAsia" w:ascii="Times New Roman" w:hAnsi="Times New Roman" w:cs="Times New Roman"/>
          <w:sz w:val="24"/>
          <w:szCs w:val="24"/>
        </w:rPr>
        <w:t>。</w:t>
      </w:r>
    </w:p>
    <w:p>
      <w:pPr>
        <w:rPr>
          <w:rFonts w:hint="eastAsia" w:ascii="Times New Roman" w:hAnsi="Times New Roman" w:cs="Times New Roman"/>
          <w:sz w:val="24"/>
          <w:szCs w:val="24"/>
        </w:rPr>
      </w:pPr>
      <w:r>
        <w:rPr>
          <w:rFonts w:hint="eastAsia" w:ascii="Times New Roman" w:hAnsi="Times New Roman" w:cs="Times New Roman"/>
          <w:sz w:val="24"/>
          <w:szCs w:val="24"/>
        </w:rPr>
        <w:br w:type="page"/>
      </w:r>
    </w:p>
    <w:p>
      <w:pPr>
        <w:spacing w:line="360" w:lineRule="auto"/>
        <w:ind w:firstLine="420"/>
        <w:jc w:val="center"/>
        <w:textAlignment w:val="baseline"/>
        <w:rPr>
          <w:rFonts w:ascii="Times New Roman" w:hAnsi="Times New Roman" w:eastAsia="宋体" w:cs="Times New Roman"/>
          <w:b/>
          <w:bCs/>
          <w:szCs w:val="21"/>
        </w:rPr>
      </w:pPr>
      <w:r>
        <w:rPr>
          <w:rFonts w:ascii="Times New Roman" w:hAnsi="Times New Roman" w:eastAsia="宋体" w:cs="Times New Roman"/>
          <w:b/>
          <w:bCs/>
          <w:szCs w:val="21"/>
        </w:rPr>
        <w:t>表3.2-1 项目环评</w:t>
      </w:r>
      <w:r>
        <w:rPr>
          <w:rFonts w:hint="eastAsia" w:ascii="Times New Roman" w:hAnsi="Times New Roman" w:eastAsia="宋体" w:cs="Times New Roman"/>
          <w:b/>
          <w:bCs/>
          <w:szCs w:val="21"/>
        </w:rPr>
        <w:t>报告</w:t>
      </w:r>
      <w:r>
        <w:rPr>
          <w:rFonts w:ascii="Times New Roman" w:hAnsi="Times New Roman" w:eastAsia="宋体" w:cs="Times New Roman"/>
          <w:b/>
          <w:bCs/>
          <w:szCs w:val="21"/>
        </w:rPr>
        <w:t>与实际建设内容变更对照表</w:t>
      </w:r>
    </w:p>
    <w:tbl>
      <w:tblPr>
        <w:tblStyle w:val="32"/>
        <w:tblW w:w="4854" w:type="pct"/>
        <w:tblInd w:w="1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49"/>
        <w:gridCol w:w="3194"/>
        <w:gridCol w:w="3111"/>
        <w:gridCol w:w="1525"/>
      </w:tblGrid>
      <w:tr>
        <w:trPr>
          <w:trHeight w:val="454" w:hRule="atLeast"/>
          <w:tblHeader/>
        </w:trPr>
        <w:tc>
          <w:tcPr>
            <w:tcW w:w="1296" w:type="dxa"/>
            <w:gridSpan w:val="2"/>
            <w:vAlign w:val="center"/>
          </w:tcPr>
          <w:p>
            <w:pPr>
              <w:spacing w:line="360" w:lineRule="auto"/>
              <w:jc w:val="center"/>
              <w:rPr>
                <w:rFonts w:hint="default" w:ascii="Times New Roman" w:hAnsi="Times New Roman" w:eastAsia="宋体" w:cs="Times New Roman"/>
                <w:sz w:val="21"/>
                <w:szCs w:val="21"/>
              </w:rPr>
            </w:pPr>
            <w:bookmarkStart w:id="29" w:name="_Hlk14792919"/>
            <w:r>
              <w:rPr>
                <w:rFonts w:hint="default" w:ascii="Times New Roman" w:hAnsi="Times New Roman" w:eastAsia="宋体" w:cs="Times New Roman"/>
                <w:b/>
                <w:bCs/>
                <w:snapToGrid w:val="0"/>
                <w:spacing w:val="-10"/>
                <w:kern w:val="24"/>
                <w:sz w:val="21"/>
                <w:szCs w:val="21"/>
              </w:rPr>
              <w:t>项目工程</w:t>
            </w:r>
          </w:p>
        </w:tc>
        <w:tc>
          <w:tcPr>
            <w:tcW w:w="3195" w:type="dxa"/>
            <w:vAlign w:val="center"/>
          </w:tcPr>
          <w:p>
            <w:pPr>
              <w:spacing w:line="360" w:lineRule="auto"/>
              <w:jc w:val="center"/>
              <w:rPr>
                <w:rFonts w:hint="default" w:ascii="Times New Roman" w:hAnsi="Times New Roman" w:eastAsia="宋体" w:cs="Times New Roman"/>
                <w:b/>
                <w:bCs/>
                <w:snapToGrid w:val="0"/>
                <w:spacing w:val="-10"/>
                <w:kern w:val="24"/>
                <w:sz w:val="21"/>
                <w:szCs w:val="21"/>
                <w:highlight w:val="none"/>
              </w:rPr>
            </w:pPr>
            <w:r>
              <w:rPr>
                <w:rFonts w:hint="default" w:ascii="Times New Roman" w:hAnsi="Times New Roman" w:eastAsia="宋体" w:cs="Times New Roman"/>
                <w:b/>
                <w:bCs/>
                <w:snapToGrid w:val="0"/>
                <w:spacing w:val="-10"/>
                <w:kern w:val="24"/>
                <w:sz w:val="21"/>
                <w:szCs w:val="21"/>
                <w:highlight w:val="none"/>
              </w:rPr>
              <w:t>环评</w:t>
            </w:r>
            <w:r>
              <w:rPr>
                <w:rFonts w:hint="default" w:ascii="Times New Roman" w:hAnsi="Times New Roman" w:eastAsia="宋体" w:cs="Times New Roman"/>
                <w:b/>
                <w:bCs/>
                <w:snapToGrid w:val="0"/>
                <w:spacing w:val="-10"/>
                <w:kern w:val="24"/>
                <w:sz w:val="21"/>
                <w:szCs w:val="21"/>
                <w:highlight w:val="none"/>
                <w:lang w:eastAsia="zh-CN"/>
              </w:rPr>
              <w:t>及批复要求</w:t>
            </w:r>
          </w:p>
        </w:tc>
        <w:tc>
          <w:tcPr>
            <w:tcW w:w="3112" w:type="dxa"/>
            <w:vAlign w:val="center"/>
          </w:tcPr>
          <w:p>
            <w:pPr>
              <w:spacing w:line="360" w:lineRule="auto"/>
              <w:jc w:val="center"/>
              <w:rPr>
                <w:rFonts w:hint="default" w:ascii="Times New Roman" w:hAnsi="Times New Roman" w:eastAsia="宋体" w:cs="Times New Roman"/>
                <w:b/>
                <w:bCs/>
                <w:snapToGrid w:val="0"/>
                <w:spacing w:val="-10"/>
                <w:kern w:val="24"/>
                <w:sz w:val="21"/>
                <w:szCs w:val="21"/>
                <w:highlight w:val="none"/>
              </w:rPr>
            </w:pPr>
            <w:r>
              <w:rPr>
                <w:rFonts w:hint="default" w:ascii="Times New Roman" w:hAnsi="Times New Roman" w:eastAsia="宋体" w:cs="Times New Roman"/>
                <w:b/>
                <w:bCs/>
                <w:snapToGrid w:val="0"/>
                <w:spacing w:val="-10"/>
                <w:kern w:val="24"/>
                <w:sz w:val="21"/>
                <w:szCs w:val="21"/>
                <w:highlight w:val="none"/>
              </w:rPr>
              <w:t>实际建设情况</w:t>
            </w:r>
          </w:p>
        </w:tc>
        <w:tc>
          <w:tcPr>
            <w:tcW w:w="1525" w:type="dxa"/>
            <w:vAlign w:val="center"/>
          </w:tcPr>
          <w:p>
            <w:pPr>
              <w:spacing w:line="360" w:lineRule="auto"/>
              <w:jc w:val="center"/>
              <w:rPr>
                <w:rFonts w:hint="default" w:ascii="Times New Roman" w:hAnsi="Times New Roman" w:eastAsia="宋体" w:cs="Times New Roman"/>
                <w:b/>
                <w:bCs/>
                <w:snapToGrid w:val="0"/>
                <w:spacing w:val="-10"/>
                <w:kern w:val="24"/>
                <w:sz w:val="21"/>
                <w:szCs w:val="21"/>
              </w:rPr>
            </w:pPr>
            <w:r>
              <w:rPr>
                <w:rFonts w:hint="default" w:ascii="Times New Roman" w:hAnsi="Times New Roman" w:eastAsia="宋体" w:cs="Times New Roman"/>
                <w:b/>
                <w:bCs/>
                <w:snapToGrid w:val="0"/>
                <w:spacing w:val="-10"/>
                <w:kern w:val="24"/>
                <w:sz w:val="21"/>
                <w:szCs w:val="21"/>
              </w:rPr>
              <w:t>变更情况</w:t>
            </w:r>
          </w:p>
        </w:tc>
      </w:tr>
      <w:tr>
        <w:trPr>
          <w:trHeight w:val="454" w:hRule="atLeast"/>
        </w:trPr>
        <w:tc>
          <w:tcPr>
            <w:tcW w:w="1296" w:type="dxa"/>
            <w:gridSpan w:val="2"/>
            <w:vAlign w:val="center"/>
          </w:tcPr>
          <w:p>
            <w:pPr>
              <w:jc w:val="center"/>
              <w:rPr>
                <w:rFonts w:hint="default" w:ascii="Times New Roman" w:hAnsi="Times New Roman" w:eastAsia="宋体" w:cs="Times New Roman"/>
                <w:snapToGrid w:val="0"/>
                <w:spacing w:val="-10"/>
                <w:kern w:val="24"/>
                <w:sz w:val="21"/>
                <w:szCs w:val="21"/>
              </w:rPr>
            </w:pPr>
            <w:r>
              <w:rPr>
                <w:rFonts w:hint="default" w:ascii="Times New Roman" w:hAnsi="Times New Roman" w:eastAsia="宋体" w:cs="Times New Roman"/>
                <w:snapToGrid w:val="0"/>
                <w:spacing w:val="-10"/>
                <w:kern w:val="24"/>
                <w:sz w:val="21"/>
                <w:szCs w:val="21"/>
              </w:rPr>
              <w:t>建设规模</w:t>
            </w:r>
          </w:p>
        </w:tc>
        <w:tc>
          <w:tcPr>
            <w:tcW w:w="3195" w:type="dxa"/>
            <w:vAlign w:val="center"/>
          </w:tcPr>
          <w:p>
            <w:pPr>
              <w:jc w:val="both"/>
              <w:rPr>
                <w:rFonts w:hint="default" w:ascii="Times New Roman" w:hAnsi="Times New Roman" w:eastAsia="宋体" w:cs="Times New Roman"/>
                <w:snapToGrid w:val="0"/>
                <w:spacing w:val="-10"/>
                <w:kern w:val="24"/>
                <w:sz w:val="21"/>
                <w:szCs w:val="21"/>
                <w:lang w:val="en-US" w:eastAsia="zh-CN"/>
              </w:rPr>
            </w:pPr>
            <w:r>
              <w:rPr>
                <w:spacing w:val="-8"/>
              </w:rPr>
              <w:t>年产</w:t>
            </w:r>
            <w:r>
              <w:rPr>
                <w:spacing w:val="-26"/>
              </w:rPr>
              <w:t xml:space="preserve"> </w:t>
            </w:r>
            <w:r>
              <w:rPr>
                <w:rFonts w:ascii="Times New Roman" w:hAnsi="Times New Roman" w:eastAsia="Times New Roman" w:cs="Times New Roman"/>
                <w:spacing w:val="-8"/>
              </w:rPr>
              <w:t>10.5</w:t>
            </w:r>
            <w:r>
              <w:rPr>
                <w:spacing w:val="-2"/>
              </w:rPr>
              <w:t>万台汽车车身及底盘焊接总成件</w:t>
            </w:r>
          </w:p>
        </w:tc>
        <w:tc>
          <w:tcPr>
            <w:tcW w:w="3112" w:type="dxa"/>
            <w:vAlign w:val="center"/>
          </w:tcPr>
          <w:p>
            <w:pPr>
              <w:jc w:val="both"/>
              <w:rPr>
                <w:rFonts w:hint="default" w:ascii="Times New Roman" w:hAnsi="Times New Roman" w:eastAsia="宋体" w:cs="Times New Roman"/>
                <w:snapToGrid w:val="0"/>
                <w:spacing w:val="-10"/>
                <w:kern w:val="24"/>
                <w:sz w:val="21"/>
                <w:szCs w:val="21"/>
                <w:lang w:val="en-US" w:eastAsia="zh-CN"/>
              </w:rPr>
            </w:pPr>
            <w:r>
              <w:rPr>
                <w:spacing w:val="-8"/>
              </w:rPr>
              <w:t>年产</w:t>
            </w:r>
            <w:r>
              <w:rPr>
                <w:spacing w:val="-26"/>
              </w:rPr>
              <w:t xml:space="preserve"> </w:t>
            </w:r>
            <w:r>
              <w:rPr>
                <w:rFonts w:ascii="Times New Roman" w:hAnsi="Times New Roman" w:eastAsia="Times New Roman" w:cs="Times New Roman"/>
                <w:spacing w:val="-8"/>
              </w:rPr>
              <w:t>10.5</w:t>
            </w:r>
            <w:r>
              <w:rPr>
                <w:spacing w:val="-2"/>
              </w:rPr>
              <w:t>万台汽车车身及底盘焊接总成件</w:t>
            </w:r>
          </w:p>
        </w:tc>
        <w:tc>
          <w:tcPr>
            <w:tcW w:w="1525"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一致</w:t>
            </w:r>
          </w:p>
        </w:tc>
      </w:tr>
      <w:tr>
        <w:trPr>
          <w:trHeight w:val="1218" w:hRule="atLeast"/>
        </w:trPr>
        <w:tc>
          <w:tcPr>
            <w:tcW w:w="647" w:type="dxa"/>
            <w:vAlign w:val="center"/>
          </w:tcPr>
          <w:p>
            <w:pPr>
              <w:jc w:val="center"/>
              <w:rPr>
                <w:rFonts w:hint="default" w:ascii="Times New Roman" w:hAnsi="Times New Roman" w:eastAsia="宋体" w:cs="Times New Roman"/>
                <w:snapToGrid w:val="0"/>
                <w:spacing w:val="-10"/>
                <w:kern w:val="24"/>
                <w:sz w:val="21"/>
                <w:szCs w:val="21"/>
              </w:rPr>
            </w:pPr>
            <w:r>
              <w:rPr>
                <w:rFonts w:hint="default" w:ascii="Times New Roman" w:hAnsi="Times New Roman" w:eastAsia="宋体" w:cs="Times New Roman"/>
                <w:snapToGrid w:val="0"/>
                <w:spacing w:val="-10"/>
                <w:kern w:val="24"/>
                <w:sz w:val="21"/>
                <w:szCs w:val="21"/>
              </w:rPr>
              <w:t>主体工程</w:t>
            </w:r>
          </w:p>
        </w:tc>
        <w:tc>
          <w:tcPr>
            <w:tcW w:w="649" w:type="dxa"/>
            <w:vAlign w:val="center"/>
          </w:tcPr>
          <w:p>
            <w:pPr>
              <w:spacing w:line="240" w:lineRule="auto"/>
              <w:jc w:val="center"/>
              <w:rPr>
                <w:rFonts w:hint="default" w:ascii="Times New Roman" w:hAnsi="Times New Roman" w:eastAsia="宋体" w:cs="Times New Roman"/>
                <w:snapToGrid w:val="0"/>
                <w:spacing w:val="-10"/>
                <w:kern w:val="24"/>
                <w:sz w:val="21"/>
                <w:szCs w:val="21"/>
                <w:lang w:val="en-US" w:eastAsia="zh-CN" w:bidi="ar-SA"/>
              </w:rPr>
            </w:pPr>
            <w:r>
              <w:rPr>
                <w:rFonts w:hint="eastAsia" w:ascii="Times New Roman" w:hAnsi="Times New Roman" w:eastAsia="宋体" w:cs="Times New Roman"/>
                <w:snapToGrid w:val="0"/>
                <w:spacing w:val="-10"/>
                <w:kern w:val="24"/>
                <w:sz w:val="21"/>
                <w:szCs w:val="21"/>
                <w:lang w:val="en-US" w:eastAsia="zh-CN" w:bidi="ar-SA"/>
              </w:rPr>
              <w:t>生产车间</w:t>
            </w:r>
          </w:p>
        </w:tc>
        <w:tc>
          <w:tcPr>
            <w:tcW w:w="3195" w:type="dxa"/>
            <w:vAlign w:val="center"/>
          </w:tcPr>
          <w:p>
            <w:pPr>
              <w:spacing w:line="240" w:lineRule="auto"/>
              <w:jc w:val="both"/>
              <w:rPr>
                <w:rFonts w:hint="default" w:ascii="Times New Roman" w:hAnsi="Times New Roman" w:cs="Times New Roman" w:eastAsiaTheme="minorEastAsia"/>
                <w:kern w:val="2"/>
                <w:sz w:val="21"/>
                <w:szCs w:val="22"/>
                <w:lang w:val="en-US" w:eastAsia="zh-CN" w:bidi="ar-SA"/>
              </w:rPr>
            </w:pPr>
            <w:r>
              <w:rPr>
                <w:spacing w:val="2"/>
                <w:sz w:val="21"/>
                <w:szCs w:val="21"/>
              </w:rPr>
              <w:t>共</w:t>
            </w:r>
            <w:r>
              <w:rPr>
                <w:spacing w:val="-17"/>
                <w:sz w:val="21"/>
                <w:szCs w:val="21"/>
              </w:rPr>
              <w:t xml:space="preserve"> </w:t>
            </w:r>
            <w:r>
              <w:rPr>
                <w:rFonts w:ascii="Times New Roman" w:hAnsi="Times New Roman" w:eastAsia="Times New Roman" w:cs="Times New Roman"/>
                <w:spacing w:val="2"/>
                <w:sz w:val="21"/>
                <w:szCs w:val="21"/>
              </w:rPr>
              <w:t>1F</w:t>
            </w:r>
            <w:r>
              <w:rPr>
                <w:spacing w:val="2"/>
                <w:sz w:val="21"/>
                <w:szCs w:val="21"/>
              </w:rPr>
              <w:t>，布置焊接、涂胶流水线</w:t>
            </w:r>
            <w:r>
              <w:rPr>
                <w:spacing w:val="-27"/>
                <w:sz w:val="21"/>
                <w:szCs w:val="21"/>
              </w:rPr>
              <w:t xml:space="preserve"> </w:t>
            </w:r>
            <w:r>
              <w:rPr>
                <w:rFonts w:ascii="Times New Roman" w:hAnsi="Times New Roman" w:eastAsia="Times New Roman" w:cs="Times New Roman"/>
                <w:spacing w:val="2"/>
                <w:sz w:val="21"/>
                <w:szCs w:val="21"/>
              </w:rPr>
              <w:t xml:space="preserve">11 </w:t>
            </w:r>
            <w:r>
              <w:rPr>
                <w:spacing w:val="2"/>
                <w:sz w:val="21"/>
                <w:szCs w:val="21"/>
              </w:rPr>
              <w:t>条，并配套相应的检测设</w:t>
            </w:r>
            <w:r>
              <w:rPr>
                <w:spacing w:val="-5"/>
                <w:sz w:val="21"/>
                <w:szCs w:val="21"/>
              </w:rPr>
              <w:t>备。</w:t>
            </w:r>
          </w:p>
        </w:tc>
        <w:tc>
          <w:tcPr>
            <w:tcW w:w="3112" w:type="dxa"/>
            <w:vAlign w:val="center"/>
          </w:tcPr>
          <w:p>
            <w:pPr>
              <w:spacing w:line="240" w:lineRule="auto"/>
              <w:jc w:val="both"/>
              <w:rPr>
                <w:rFonts w:hint="default" w:ascii="Times New Roman" w:hAnsi="Times New Roman" w:cs="Times New Roman" w:eastAsiaTheme="minorEastAsia"/>
                <w:kern w:val="2"/>
                <w:sz w:val="21"/>
                <w:szCs w:val="22"/>
                <w:lang w:val="en-US" w:eastAsia="zh-CN" w:bidi="ar-SA"/>
              </w:rPr>
            </w:pPr>
            <w:r>
              <w:rPr>
                <w:rFonts w:hint="eastAsia"/>
                <w:spacing w:val="2"/>
                <w:sz w:val="21"/>
                <w:szCs w:val="21"/>
                <w:lang w:val="en-US" w:eastAsia="zh-CN"/>
              </w:rPr>
              <w:t>生产车间</w:t>
            </w:r>
            <w:r>
              <w:rPr>
                <w:spacing w:val="2"/>
                <w:sz w:val="21"/>
                <w:szCs w:val="21"/>
              </w:rPr>
              <w:t>共</w:t>
            </w:r>
            <w:r>
              <w:rPr>
                <w:spacing w:val="-17"/>
                <w:sz w:val="21"/>
                <w:szCs w:val="21"/>
              </w:rPr>
              <w:t xml:space="preserve"> </w:t>
            </w:r>
            <w:r>
              <w:rPr>
                <w:rFonts w:ascii="Times New Roman" w:hAnsi="Times New Roman" w:eastAsia="Times New Roman" w:cs="Times New Roman"/>
                <w:spacing w:val="2"/>
                <w:sz w:val="21"/>
                <w:szCs w:val="21"/>
              </w:rPr>
              <w:t>1F</w:t>
            </w:r>
            <w:r>
              <w:rPr>
                <w:spacing w:val="2"/>
                <w:sz w:val="21"/>
                <w:szCs w:val="21"/>
              </w:rPr>
              <w:t>，布置焊接、涂胶流水线</w:t>
            </w:r>
            <w:r>
              <w:rPr>
                <w:rFonts w:hint="eastAsia"/>
                <w:spacing w:val="2"/>
                <w:sz w:val="21"/>
                <w:szCs w:val="21"/>
                <w:lang w:val="en-US" w:eastAsia="zh-CN"/>
              </w:rPr>
              <w:t>共</w:t>
            </w:r>
            <w:r>
              <w:rPr>
                <w:rFonts w:ascii="Times New Roman" w:hAnsi="Times New Roman" w:eastAsia="Times New Roman" w:cs="Times New Roman"/>
                <w:spacing w:val="2"/>
                <w:sz w:val="21"/>
                <w:szCs w:val="21"/>
              </w:rPr>
              <w:t>11</w:t>
            </w:r>
            <w:r>
              <w:rPr>
                <w:spacing w:val="2"/>
                <w:sz w:val="21"/>
                <w:szCs w:val="21"/>
              </w:rPr>
              <w:t>条，并配套相应的检测设</w:t>
            </w:r>
            <w:r>
              <w:rPr>
                <w:spacing w:val="-5"/>
                <w:sz w:val="21"/>
                <w:szCs w:val="21"/>
              </w:rPr>
              <w:t>备。</w:t>
            </w:r>
          </w:p>
        </w:tc>
        <w:tc>
          <w:tcPr>
            <w:tcW w:w="1525" w:type="dxa"/>
            <w:vAlign w:val="center"/>
          </w:tcPr>
          <w:p>
            <w:pPr>
              <w:spacing w:line="240" w:lineRule="auto"/>
              <w:jc w:val="center"/>
              <w:rPr>
                <w:rFonts w:hint="default" w:ascii="Times New Roman" w:hAnsi="Times New Roman" w:eastAsia="宋体" w:cs="Times New Roman"/>
                <w:snapToGrid w:val="0"/>
                <w:color w:val="auto"/>
                <w:spacing w:val="-10"/>
                <w:kern w:val="24"/>
                <w:sz w:val="21"/>
                <w:szCs w:val="21"/>
                <w:highlight w:val="none"/>
                <w:lang w:val="en-US" w:eastAsia="zh-CN"/>
              </w:rPr>
            </w:pPr>
            <w:r>
              <w:rPr>
                <w:rFonts w:hint="default" w:ascii="Times New Roman" w:hAnsi="Times New Roman" w:eastAsia="宋体" w:cs="Times New Roman"/>
                <w:color w:val="auto"/>
                <w:sz w:val="21"/>
                <w:szCs w:val="21"/>
                <w:lang w:val="en-US" w:eastAsia="zh-CN"/>
              </w:rPr>
              <w:t>一致</w:t>
            </w:r>
          </w:p>
        </w:tc>
      </w:tr>
      <w:tr>
        <w:trPr>
          <w:trHeight w:val="604" w:hRule="atLeast"/>
        </w:trPr>
        <w:tc>
          <w:tcPr>
            <w:tcW w:w="647" w:type="dxa"/>
            <w:vMerge w:val="restart"/>
            <w:vAlign w:val="center"/>
          </w:tcPr>
          <w:p>
            <w:pPr>
              <w:jc w:val="center"/>
              <w:rPr>
                <w:rFonts w:hint="default" w:ascii="Times New Roman" w:hAnsi="Times New Roman" w:eastAsia="宋体" w:cs="Times New Roman"/>
                <w:snapToGrid w:val="0"/>
                <w:spacing w:val="-10"/>
                <w:kern w:val="24"/>
                <w:sz w:val="21"/>
                <w:szCs w:val="21"/>
              </w:rPr>
            </w:pPr>
            <w:r>
              <w:rPr>
                <w:spacing w:val="-4"/>
                <w:sz w:val="21"/>
                <w:szCs w:val="21"/>
              </w:rPr>
              <w:t>辅助</w:t>
            </w:r>
            <w:r>
              <w:rPr>
                <w:sz w:val="21"/>
                <w:szCs w:val="21"/>
              </w:rPr>
              <w:t xml:space="preserve"> </w:t>
            </w:r>
            <w:r>
              <w:rPr>
                <w:spacing w:val="-5"/>
                <w:sz w:val="21"/>
                <w:szCs w:val="21"/>
              </w:rPr>
              <w:t>工程</w:t>
            </w:r>
          </w:p>
        </w:tc>
        <w:tc>
          <w:tcPr>
            <w:tcW w:w="649" w:type="dxa"/>
            <w:vAlign w:val="center"/>
          </w:tcPr>
          <w:p>
            <w:pPr>
              <w:pStyle w:val="136"/>
              <w:spacing w:before="92" w:line="221" w:lineRule="auto"/>
              <w:jc w:val="center"/>
              <w:rPr>
                <w:rFonts w:hint="eastAsia" w:ascii="Times New Roman" w:hAnsi="Times New Roman" w:eastAsia="宋体" w:cs="Times New Roman"/>
                <w:snapToGrid w:val="0"/>
                <w:spacing w:val="-10"/>
                <w:kern w:val="24"/>
                <w:sz w:val="21"/>
                <w:szCs w:val="21"/>
                <w:lang w:val="en-US" w:eastAsia="zh-CN" w:bidi="ar-SA"/>
              </w:rPr>
            </w:pPr>
            <w:r>
              <w:rPr>
                <w:spacing w:val="-2"/>
                <w:sz w:val="21"/>
                <w:szCs w:val="21"/>
              </w:rPr>
              <w:t>办公楼</w:t>
            </w:r>
          </w:p>
        </w:tc>
        <w:tc>
          <w:tcPr>
            <w:tcW w:w="3195" w:type="dxa"/>
            <w:vAlign w:val="top"/>
          </w:tcPr>
          <w:p>
            <w:pPr>
              <w:pStyle w:val="136"/>
              <w:spacing w:before="92" w:line="220" w:lineRule="auto"/>
              <w:jc w:val="both"/>
              <w:rPr>
                <w:rFonts w:ascii="宋体" w:hAnsi="宋体" w:eastAsia="宋体" w:cs="宋体"/>
                <w:kern w:val="2"/>
                <w:sz w:val="21"/>
                <w:szCs w:val="21"/>
                <w:lang w:val="en-US" w:eastAsia="en-US" w:bidi="ar-SA"/>
              </w:rPr>
            </w:pPr>
            <w:r>
              <w:rPr>
                <w:spacing w:val="-1"/>
                <w:sz w:val="21"/>
                <w:szCs w:val="21"/>
              </w:rPr>
              <w:t>位于厂房北侧，共</w:t>
            </w:r>
            <w:r>
              <w:rPr>
                <w:spacing w:val="-39"/>
                <w:sz w:val="21"/>
                <w:szCs w:val="21"/>
              </w:rPr>
              <w:t xml:space="preserve"> </w:t>
            </w:r>
            <w:r>
              <w:rPr>
                <w:rFonts w:ascii="Times New Roman" w:hAnsi="Times New Roman" w:eastAsia="Times New Roman" w:cs="Times New Roman"/>
                <w:spacing w:val="-1"/>
                <w:sz w:val="21"/>
                <w:szCs w:val="21"/>
              </w:rPr>
              <w:t>2F</w:t>
            </w:r>
            <w:r>
              <w:rPr>
                <w:spacing w:val="-1"/>
                <w:sz w:val="21"/>
                <w:szCs w:val="21"/>
              </w:rPr>
              <w:t>，含办公室、会议室等。</w:t>
            </w:r>
          </w:p>
        </w:tc>
        <w:tc>
          <w:tcPr>
            <w:tcW w:w="3112" w:type="dxa"/>
            <w:vAlign w:val="center"/>
          </w:tcPr>
          <w:p>
            <w:pPr>
              <w:jc w:val="both"/>
              <w:rPr>
                <w:rFonts w:hint="default" w:ascii="Times New Roman" w:hAnsi="Times New Roman" w:cs="Times New Roman" w:eastAsiaTheme="minorEastAsia"/>
                <w:kern w:val="2"/>
                <w:sz w:val="21"/>
                <w:szCs w:val="22"/>
                <w:lang w:val="en-US" w:eastAsia="zh-CN" w:bidi="ar-SA"/>
              </w:rPr>
            </w:pPr>
            <w:r>
              <w:rPr>
                <w:spacing w:val="-1"/>
                <w:sz w:val="21"/>
                <w:szCs w:val="21"/>
              </w:rPr>
              <w:t>位于</w:t>
            </w:r>
            <w:r>
              <w:rPr>
                <w:rFonts w:hint="eastAsia"/>
                <w:spacing w:val="-1"/>
                <w:sz w:val="21"/>
                <w:szCs w:val="21"/>
                <w:lang w:val="en-US" w:eastAsia="zh-CN"/>
              </w:rPr>
              <w:t>生产车间内</w:t>
            </w:r>
            <w:r>
              <w:rPr>
                <w:spacing w:val="-1"/>
                <w:sz w:val="21"/>
                <w:szCs w:val="21"/>
              </w:rPr>
              <w:t>北侧，共</w:t>
            </w:r>
            <w:r>
              <w:rPr>
                <w:spacing w:val="-39"/>
                <w:sz w:val="21"/>
                <w:szCs w:val="21"/>
              </w:rPr>
              <w:t xml:space="preserve"> </w:t>
            </w:r>
            <w:r>
              <w:rPr>
                <w:rFonts w:ascii="Times New Roman" w:hAnsi="Times New Roman" w:eastAsia="Times New Roman" w:cs="Times New Roman"/>
                <w:spacing w:val="-1"/>
                <w:sz w:val="21"/>
                <w:szCs w:val="21"/>
              </w:rPr>
              <w:t>2F</w:t>
            </w:r>
            <w:r>
              <w:rPr>
                <w:spacing w:val="-1"/>
                <w:sz w:val="21"/>
                <w:szCs w:val="21"/>
              </w:rPr>
              <w:t>，含办公室、会议室等。</w:t>
            </w:r>
          </w:p>
        </w:tc>
        <w:tc>
          <w:tcPr>
            <w:tcW w:w="1525" w:type="dxa"/>
            <w:vAlign w:val="center"/>
          </w:tcPr>
          <w:p>
            <w:pPr>
              <w:spacing w:line="240" w:lineRule="auto"/>
              <w:jc w:val="center"/>
              <w:rPr>
                <w:rFonts w:hint="eastAsia" w:ascii="Times New Roman" w:hAnsi="Times New Roman" w:eastAsia="宋体" w:cs="Times New Roman"/>
                <w:b/>
                <w:bCs/>
                <w:snapToGrid w:val="0"/>
                <w:color w:val="auto"/>
                <w:spacing w:val="-10"/>
                <w:kern w:val="24"/>
                <w:sz w:val="21"/>
                <w:szCs w:val="21"/>
                <w:highlight w:val="none"/>
                <w:lang w:val="en-US" w:eastAsia="zh-CN"/>
              </w:rPr>
            </w:pPr>
            <w:r>
              <w:rPr>
                <w:rFonts w:hint="default" w:ascii="Times New Roman" w:hAnsi="Times New Roman" w:eastAsia="宋体" w:cs="Times New Roman"/>
                <w:color w:val="auto"/>
                <w:sz w:val="21"/>
                <w:szCs w:val="21"/>
                <w:lang w:val="en-US" w:eastAsia="zh-CN"/>
              </w:rPr>
              <w:t>一致</w:t>
            </w:r>
          </w:p>
        </w:tc>
      </w:tr>
      <w:tr>
        <w:trPr>
          <w:trHeight w:val="604" w:hRule="atLeast"/>
        </w:trPr>
        <w:tc>
          <w:tcPr>
            <w:tcW w:w="647" w:type="dxa"/>
            <w:vMerge w:val="continue"/>
            <w:vAlign w:val="center"/>
          </w:tcPr>
          <w:p>
            <w:pPr>
              <w:spacing w:line="240" w:lineRule="auto"/>
              <w:jc w:val="center"/>
            </w:pPr>
          </w:p>
        </w:tc>
        <w:tc>
          <w:tcPr>
            <w:tcW w:w="649" w:type="dxa"/>
            <w:vAlign w:val="center"/>
          </w:tcPr>
          <w:p>
            <w:pPr>
              <w:pStyle w:val="136"/>
              <w:spacing w:before="91" w:line="221" w:lineRule="auto"/>
              <w:jc w:val="center"/>
              <w:rPr>
                <w:rFonts w:hint="eastAsia" w:ascii="Times New Roman" w:hAnsi="Times New Roman" w:eastAsia="宋体" w:cs="Times New Roman"/>
                <w:snapToGrid w:val="0"/>
                <w:spacing w:val="-10"/>
                <w:kern w:val="24"/>
                <w:sz w:val="21"/>
                <w:szCs w:val="21"/>
                <w:lang w:val="en-US" w:eastAsia="zh-CN" w:bidi="ar-SA"/>
              </w:rPr>
            </w:pPr>
            <w:r>
              <w:rPr>
                <w:spacing w:val="-2"/>
                <w:sz w:val="21"/>
                <w:szCs w:val="21"/>
              </w:rPr>
              <w:t>宿舍楼</w:t>
            </w:r>
          </w:p>
        </w:tc>
        <w:tc>
          <w:tcPr>
            <w:tcW w:w="3195" w:type="dxa"/>
            <w:vAlign w:val="top"/>
          </w:tcPr>
          <w:p>
            <w:pPr>
              <w:pStyle w:val="136"/>
              <w:spacing w:before="91" w:line="221" w:lineRule="auto"/>
              <w:jc w:val="both"/>
              <w:rPr>
                <w:rFonts w:hint="eastAsia" w:ascii="宋体" w:hAnsi="宋体" w:eastAsia="宋体" w:cs="宋体"/>
                <w:kern w:val="2"/>
                <w:sz w:val="21"/>
                <w:szCs w:val="21"/>
                <w:lang w:val="en-US" w:eastAsia="zh-CN" w:bidi="ar-SA"/>
              </w:rPr>
            </w:pPr>
            <w:r>
              <w:rPr>
                <w:spacing w:val="-1"/>
                <w:sz w:val="21"/>
                <w:szCs w:val="21"/>
              </w:rPr>
              <w:t>位于厂房南侧，共</w:t>
            </w:r>
            <w:r>
              <w:rPr>
                <w:spacing w:val="-39"/>
                <w:sz w:val="21"/>
                <w:szCs w:val="21"/>
              </w:rPr>
              <w:t xml:space="preserve"> </w:t>
            </w:r>
            <w:r>
              <w:rPr>
                <w:rFonts w:ascii="Times New Roman" w:hAnsi="Times New Roman" w:eastAsia="Times New Roman" w:cs="Times New Roman"/>
                <w:spacing w:val="-1"/>
                <w:sz w:val="21"/>
                <w:szCs w:val="21"/>
              </w:rPr>
              <w:t>6F</w:t>
            </w:r>
            <w:r>
              <w:rPr>
                <w:spacing w:val="-1"/>
                <w:sz w:val="21"/>
                <w:szCs w:val="21"/>
              </w:rPr>
              <w:t>、含食堂、员工宿舍等。</w:t>
            </w:r>
          </w:p>
        </w:tc>
        <w:tc>
          <w:tcPr>
            <w:tcW w:w="3112" w:type="dxa"/>
            <w:vAlign w:val="center"/>
          </w:tcPr>
          <w:p>
            <w:pPr>
              <w:spacing w:line="240" w:lineRule="auto"/>
              <w:jc w:val="both"/>
              <w:rPr>
                <w:rFonts w:hint="eastAsia" w:ascii="Times New Roman" w:hAnsi="Times New Roman" w:eastAsia="宋体" w:cs="Times New Roman"/>
                <w:spacing w:val="-1"/>
                <w:kern w:val="2"/>
                <w:sz w:val="21"/>
                <w:szCs w:val="21"/>
                <w:lang w:val="en-US" w:eastAsia="zh-CN" w:bidi="ar-SA"/>
              </w:rPr>
            </w:pPr>
            <w:r>
              <w:rPr>
                <w:rFonts w:ascii="Times New Roman" w:hAnsi="Times New Roman" w:eastAsia="Times New Roman" w:cs="Times New Roman"/>
                <w:spacing w:val="-1"/>
                <w:kern w:val="2"/>
                <w:sz w:val="21"/>
                <w:szCs w:val="21"/>
                <w:lang w:val="en-US" w:eastAsia="en-US" w:bidi="ar-SA"/>
              </w:rPr>
              <w:t>位于厂房南侧，共 6F</w:t>
            </w:r>
            <w:r>
              <w:rPr>
                <w:rFonts w:hint="eastAsia" w:ascii="Times New Roman" w:hAnsi="Times New Roman" w:eastAsia="宋体" w:cs="Times New Roman"/>
                <w:spacing w:val="-1"/>
                <w:kern w:val="2"/>
                <w:sz w:val="21"/>
                <w:szCs w:val="21"/>
                <w:lang w:val="en-US" w:eastAsia="zh-CN" w:bidi="ar-SA"/>
              </w:rPr>
              <w:t>；</w:t>
            </w:r>
          </w:p>
          <w:p>
            <w:pPr>
              <w:spacing w:line="240" w:lineRule="auto"/>
              <w:jc w:val="both"/>
              <w:rPr>
                <w:rFonts w:hint="eastAsia" w:ascii="Times New Roman" w:hAnsi="Times New Roman" w:eastAsia="宋体" w:cs="Times New Roman"/>
                <w:snapToGrid w:val="0"/>
                <w:spacing w:val="-10"/>
                <w:kern w:val="24"/>
                <w:sz w:val="21"/>
                <w:szCs w:val="21"/>
                <w:lang w:val="en-US" w:eastAsia="zh-CN" w:bidi="ar-SA"/>
              </w:rPr>
            </w:pPr>
            <w:r>
              <w:rPr>
                <w:rFonts w:hint="eastAsia" w:ascii="Times New Roman" w:hAnsi="Times New Roman" w:eastAsia="Times New Roman" w:cs="Times New Roman"/>
                <w:spacing w:val="-1"/>
                <w:kern w:val="2"/>
                <w:sz w:val="21"/>
                <w:szCs w:val="21"/>
                <w:lang w:val="en-US" w:eastAsia="zh-CN" w:bidi="ar-SA"/>
              </w:rPr>
              <w:t>1F为</w:t>
            </w:r>
            <w:r>
              <w:rPr>
                <w:rFonts w:ascii="Times New Roman" w:hAnsi="Times New Roman" w:eastAsia="Times New Roman" w:cs="Times New Roman"/>
                <w:spacing w:val="-1"/>
                <w:kern w:val="2"/>
                <w:sz w:val="21"/>
                <w:szCs w:val="21"/>
                <w:lang w:val="en-US" w:eastAsia="en-US" w:bidi="ar-SA"/>
              </w:rPr>
              <w:t>食堂、</w:t>
            </w:r>
            <w:r>
              <w:rPr>
                <w:rFonts w:hint="eastAsia" w:ascii="Times New Roman" w:hAnsi="Times New Roman" w:eastAsia="Times New Roman" w:cs="Times New Roman"/>
                <w:spacing w:val="-1"/>
                <w:kern w:val="2"/>
                <w:sz w:val="21"/>
                <w:szCs w:val="21"/>
                <w:lang w:val="en-US" w:eastAsia="zh-CN" w:bidi="ar-SA"/>
              </w:rPr>
              <w:t>2-6F为</w:t>
            </w:r>
            <w:r>
              <w:rPr>
                <w:rFonts w:ascii="Times New Roman" w:hAnsi="Times New Roman" w:eastAsia="Times New Roman" w:cs="Times New Roman"/>
                <w:spacing w:val="-1"/>
                <w:kern w:val="2"/>
                <w:sz w:val="21"/>
                <w:szCs w:val="21"/>
                <w:lang w:val="en-US" w:eastAsia="en-US" w:bidi="ar-SA"/>
              </w:rPr>
              <w:t>员工宿舍。</w:t>
            </w:r>
          </w:p>
        </w:tc>
        <w:tc>
          <w:tcPr>
            <w:tcW w:w="1525" w:type="dxa"/>
            <w:vAlign w:val="center"/>
          </w:tcPr>
          <w:p>
            <w:pPr>
              <w:spacing w:line="240" w:lineRule="auto"/>
              <w:jc w:val="center"/>
              <w:rPr>
                <w:rFonts w:hint="eastAsia" w:ascii="Times New Roman" w:hAnsi="Times New Roman" w:eastAsia="宋体" w:cs="Times New Roman"/>
                <w:snapToGrid w:val="0"/>
                <w:spacing w:val="-10"/>
                <w:kern w:val="24"/>
                <w:sz w:val="21"/>
                <w:szCs w:val="21"/>
                <w:lang w:val="en-US" w:eastAsia="zh-CN" w:bidi="ar-SA"/>
              </w:rPr>
            </w:pPr>
            <w:r>
              <w:rPr>
                <w:rFonts w:hint="default" w:ascii="Times New Roman" w:hAnsi="Times New Roman" w:eastAsia="宋体" w:cs="Times New Roman"/>
                <w:color w:val="auto"/>
                <w:sz w:val="21"/>
                <w:szCs w:val="21"/>
                <w:lang w:val="en-US" w:eastAsia="zh-CN"/>
              </w:rPr>
              <w:t>一致</w:t>
            </w:r>
          </w:p>
        </w:tc>
      </w:tr>
      <w:tr>
        <w:trPr>
          <w:trHeight w:val="454" w:hRule="atLeast"/>
        </w:trPr>
        <w:tc>
          <w:tcPr>
            <w:tcW w:w="647" w:type="dxa"/>
            <w:vMerge w:val="restart"/>
            <w:vAlign w:val="center"/>
          </w:tcPr>
          <w:p>
            <w:pPr>
              <w:pStyle w:val="123"/>
              <w:spacing w:line="240" w:lineRule="auto"/>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649"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给水工程</w:t>
            </w:r>
          </w:p>
        </w:tc>
        <w:tc>
          <w:tcPr>
            <w:tcW w:w="3195" w:type="dxa"/>
            <w:vAlign w:val="center"/>
          </w:tcPr>
          <w:p>
            <w:pPr>
              <w:spacing w:line="240" w:lineRule="auto"/>
              <w:jc w:val="both"/>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eastAsiaTheme="minorEastAsia"/>
                <w:kern w:val="2"/>
                <w:sz w:val="21"/>
                <w:szCs w:val="22"/>
                <w:lang w:val="en-US" w:eastAsia="zh-CN" w:bidi="ar-SA"/>
              </w:rPr>
              <w:t>市政供水系统供给</w:t>
            </w:r>
          </w:p>
        </w:tc>
        <w:tc>
          <w:tcPr>
            <w:tcW w:w="3112" w:type="dxa"/>
            <w:vAlign w:val="center"/>
          </w:tcPr>
          <w:p>
            <w:pPr>
              <w:spacing w:line="240" w:lineRule="auto"/>
              <w:jc w:val="both"/>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eastAsiaTheme="minorEastAsia"/>
                <w:kern w:val="2"/>
                <w:sz w:val="21"/>
                <w:szCs w:val="22"/>
                <w:lang w:val="en-US" w:eastAsia="zh-CN" w:bidi="ar-SA"/>
              </w:rPr>
              <w:t>市政供水系统供给</w:t>
            </w:r>
          </w:p>
        </w:tc>
        <w:tc>
          <w:tcPr>
            <w:tcW w:w="1525" w:type="dxa"/>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ascii="Times New Roman" w:hAnsi="Times New Roman" w:cs="Times New Roman"/>
                <w:szCs w:val="21"/>
              </w:rPr>
              <w:t>一致</w:t>
            </w:r>
          </w:p>
        </w:tc>
      </w:tr>
      <w:tr>
        <w:trPr>
          <w:trHeight w:val="454" w:hRule="atLeast"/>
        </w:trPr>
        <w:tc>
          <w:tcPr>
            <w:tcW w:w="647"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649"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排水</w:t>
            </w:r>
            <w:r>
              <w:rPr>
                <w:rFonts w:hint="default" w:ascii="Times New Roman" w:hAnsi="Times New Roman" w:eastAsia="宋体" w:cs="Times New Roman"/>
                <w:kern w:val="0"/>
                <w:sz w:val="21"/>
                <w:szCs w:val="21"/>
                <w:lang w:val="en-US" w:eastAsia="zh-CN"/>
              </w:rPr>
              <w:t>工程</w:t>
            </w:r>
          </w:p>
        </w:tc>
        <w:tc>
          <w:tcPr>
            <w:tcW w:w="3195" w:type="dxa"/>
            <w:vAlign w:val="center"/>
          </w:tcPr>
          <w:p>
            <w:pPr>
              <w:pStyle w:val="136"/>
              <w:spacing w:before="29" w:line="221" w:lineRule="auto"/>
              <w:jc w:val="both"/>
              <w:rPr>
                <w:rFonts w:hint="default" w:ascii="Times New Roman" w:hAnsi="Times New Roman" w:cs="Times New Roman" w:eastAsiaTheme="minorEastAsia"/>
                <w:kern w:val="2"/>
                <w:sz w:val="21"/>
                <w:szCs w:val="22"/>
                <w:lang w:val="en-US" w:eastAsia="zh-CN" w:bidi="ar-SA"/>
              </w:rPr>
            </w:pPr>
            <w:r>
              <w:rPr>
                <w:spacing w:val="-4"/>
                <w:sz w:val="21"/>
                <w:szCs w:val="21"/>
              </w:rPr>
              <w:t>厂区实施清污分流、雨污分流</w:t>
            </w:r>
            <w:r>
              <w:rPr>
                <w:rFonts w:hint="eastAsia"/>
                <w:spacing w:val="-4"/>
                <w:sz w:val="21"/>
                <w:szCs w:val="21"/>
                <w:lang w:eastAsia="zh-CN"/>
              </w:rPr>
              <w:t>。</w:t>
            </w:r>
            <w:r>
              <w:rPr>
                <w:spacing w:val="-4"/>
                <w:sz w:val="21"/>
                <w:szCs w:val="21"/>
              </w:rPr>
              <w:t>厂区共设置</w:t>
            </w:r>
            <w:r>
              <w:rPr>
                <w:spacing w:val="-22"/>
                <w:sz w:val="21"/>
                <w:szCs w:val="21"/>
              </w:rPr>
              <w:t xml:space="preserve"> </w:t>
            </w:r>
            <w:r>
              <w:rPr>
                <w:rFonts w:ascii="Times New Roman" w:hAnsi="Times New Roman" w:eastAsia="Times New Roman" w:cs="Times New Roman"/>
                <w:spacing w:val="-4"/>
                <w:sz w:val="21"/>
                <w:szCs w:val="21"/>
              </w:rPr>
              <w:t xml:space="preserve">1 </w:t>
            </w:r>
            <w:r>
              <w:rPr>
                <w:spacing w:val="-4"/>
                <w:sz w:val="21"/>
                <w:szCs w:val="21"/>
              </w:rPr>
              <w:t>个雨水排放口和</w:t>
            </w:r>
            <w:r>
              <w:rPr>
                <w:rFonts w:ascii="Times New Roman" w:hAnsi="Times New Roman" w:eastAsia="Times New Roman" w:cs="Times New Roman"/>
                <w:spacing w:val="-3"/>
                <w:sz w:val="21"/>
                <w:szCs w:val="21"/>
              </w:rPr>
              <w:t xml:space="preserve">1 </w:t>
            </w:r>
            <w:r>
              <w:rPr>
                <w:spacing w:val="-3"/>
                <w:sz w:val="21"/>
                <w:szCs w:val="21"/>
              </w:rPr>
              <w:t>个污水排放口。</w:t>
            </w:r>
          </w:p>
        </w:tc>
        <w:tc>
          <w:tcPr>
            <w:tcW w:w="3112" w:type="dxa"/>
            <w:vAlign w:val="center"/>
          </w:tcPr>
          <w:p>
            <w:pPr>
              <w:spacing w:line="240" w:lineRule="auto"/>
              <w:jc w:val="both"/>
              <w:rPr>
                <w:rFonts w:hint="default" w:ascii="Times New Roman" w:hAnsi="Times New Roman" w:cs="Times New Roman" w:eastAsiaTheme="minorEastAsia"/>
                <w:kern w:val="2"/>
                <w:sz w:val="21"/>
                <w:szCs w:val="22"/>
                <w:lang w:val="en-US" w:eastAsia="zh-CN" w:bidi="ar-SA"/>
              </w:rPr>
            </w:pPr>
            <w:r>
              <w:rPr>
                <w:spacing w:val="-4"/>
                <w:sz w:val="21"/>
                <w:szCs w:val="21"/>
              </w:rPr>
              <w:t>厂区实施清污分流、雨污分流</w:t>
            </w:r>
            <w:r>
              <w:rPr>
                <w:rFonts w:hint="eastAsia"/>
                <w:spacing w:val="-4"/>
                <w:sz w:val="21"/>
                <w:szCs w:val="21"/>
                <w:lang w:eastAsia="zh-CN"/>
              </w:rPr>
              <w:t>。</w:t>
            </w:r>
            <w:r>
              <w:rPr>
                <w:spacing w:val="-4"/>
                <w:sz w:val="21"/>
                <w:szCs w:val="21"/>
              </w:rPr>
              <w:t>厂区共设置</w:t>
            </w:r>
            <w:r>
              <w:rPr>
                <w:spacing w:val="-22"/>
                <w:sz w:val="21"/>
                <w:szCs w:val="21"/>
              </w:rPr>
              <w:t xml:space="preserve"> </w:t>
            </w:r>
            <w:r>
              <w:rPr>
                <w:rFonts w:ascii="Times New Roman" w:hAnsi="Times New Roman" w:eastAsia="Times New Roman" w:cs="Times New Roman"/>
                <w:spacing w:val="-4"/>
                <w:sz w:val="21"/>
                <w:szCs w:val="21"/>
              </w:rPr>
              <w:t xml:space="preserve">1 </w:t>
            </w:r>
            <w:r>
              <w:rPr>
                <w:spacing w:val="-4"/>
                <w:sz w:val="21"/>
                <w:szCs w:val="21"/>
              </w:rPr>
              <w:t>个雨水排放口和</w:t>
            </w:r>
            <w:r>
              <w:rPr>
                <w:rFonts w:ascii="Times New Roman" w:hAnsi="Times New Roman" w:eastAsia="Times New Roman" w:cs="Times New Roman"/>
                <w:spacing w:val="-3"/>
                <w:sz w:val="21"/>
                <w:szCs w:val="21"/>
              </w:rPr>
              <w:t xml:space="preserve">1 </w:t>
            </w:r>
            <w:r>
              <w:rPr>
                <w:spacing w:val="-3"/>
                <w:sz w:val="21"/>
                <w:szCs w:val="21"/>
              </w:rPr>
              <w:t>个污水排放口。</w:t>
            </w:r>
          </w:p>
        </w:tc>
        <w:tc>
          <w:tcPr>
            <w:tcW w:w="1525" w:type="dxa"/>
            <w:vAlign w:val="center"/>
          </w:tcPr>
          <w:p>
            <w:pPr>
              <w:spacing w:line="360" w:lineRule="auto"/>
              <w:jc w:val="center"/>
              <w:rPr>
                <w:rFonts w:hint="default" w:ascii="Times New Roman" w:hAnsi="Times New Roman" w:eastAsia="宋体" w:cs="Times New Roman"/>
                <w:snapToGrid w:val="0"/>
                <w:color w:val="auto"/>
                <w:spacing w:val="-10"/>
                <w:kern w:val="24"/>
                <w:sz w:val="21"/>
                <w:szCs w:val="21"/>
                <w:lang w:val="en-US" w:eastAsia="zh-CN"/>
              </w:rPr>
            </w:pPr>
            <w:r>
              <w:rPr>
                <w:rFonts w:hint="default" w:ascii="Times New Roman" w:hAnsi="Times New Roman" w:eastAsia="宋体" w:cs="Times New Roman"/>
                <w:snapToGrid w:val="0"/>
                <w:color w:val="auto"/>
                <w:spacing w:val="-10"/>
                <w:kern w:val="24"/>
                <w:sz w:val="21"/>
                <w:szCs w:val="21"/>
                <w:highlight w:val="none"/>
                <w:lang w:val="en-US" w:eastAsia="zh-CN"/>
              </w:rPr>
              <w:t>一致</w:t>
            </w:r>
          </w:p>
        </w:tc>
      </w:tr>
      <w:tr>
        <w:trPr>
          <w:trHeight w:val="454" w:hRule="atLeast"/>
        </w:trPr>
        <w:tc>
          <w:tcPr>
            <w:tcW w:w="647"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649"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供电工程</w:t>
            </w:r>
          </w:p>
        </w:tc>
        <w:tc>
          <w:tcPr>
            <w:tcW w:w="3195" w:type="dxa"/>
            <w:vAlign w:val="center"/>
          </w:tcPr>
          <w:p>
            <w:pPr>
              <w:keepNext w:val="0"/>
              <w:keepLines w:val="0"/>
              <w:widowControl/>
              <w:suppressLineNumbers w:val="0"/>
              <w:spacing w:line="240" w:lineRule="auto"/>
              <w:jc w:val="both"/>
              <w:rPr>
                <w:rFonts w:hint="default" w:ascii="Times New Roman" w:hAnsi="Times New Roman" w:cs="Times New Roman" w:eastAsiaTheme="minorEastAsia"/>
                <w:kern w:val="2"/>
                <w:sz w:val="21"/>
                <w:szCs w:val="22"/>
                <w:highlight w:val="none"/>
                <w:lang w:val="en-US" w:eastAsia="zh-CN" w:bidi="ar-SA"/>
              </w:rPr>
            </w:pPr>
            <w:r>
              <w:rPr>
                <w:rFonts w:hint="default" w:ascii="Times New Roman" w:hAnsi="Times New Roman" w:cs="Times New Roman" w:eastAsiaTheme="minorEastAsia"/>
                <w:kern w:val="2"/>
                <w:sz w:val="21"/>
                <w:szCs w:val="22"/>
                <w:highlight w:val="none"/>
                <w:lang w:val="en-US" w:eastAsia="zh-CN" w:bidi="ar-SA"/>
              </w:rPr>
              <w:t>由附近变电所供给</w:t>
            </w:r>
            <w:r>
              <w:rPr>
                <w:rFonts w:hint="eastAsia" w:ascii="Times New Roman" w:hAnsi="Times New Roman" w:cs="Times New Roman"/>
                <w:kern w:val="2"/>
                <w:sz w:val="21"/>
                <w:szCs w:val="22"/>
                <w:highlight w:val="none"/>
                <w:lang w:val="en-US" w:eastAsia="zh-CN" w:bidi="ar-SA"/>
              </w:rPr>
              <w:t>，</w:t>
            </w:r>
            <w:r>
              <w:rPr>
                <w:spacing w:val="-2"/>
                <w:sz w:val="21"/>
                <w:szCs w:val="21"/>
              </w:rPr>
              <w:t>公司变压器容量</w:t>
            </w:r>
            <w:r>
              <w:rPr>
                <w:spacing w:val="-37"/>
                <w:sz w:val="21"/>
                <w:szCs w:val="21"/>
              </w:rPr>
              <w:t xml:space="preserve"> </w:t>
            </w:r>
            <w:r>
              <w:rPr>
                <w:rFonts w:ascii="Times New Roman" w:hAnsi="Times New Roman" w:eastAsia="Times New Roman" w:cs="Times New Roman"/>
                <w:spacing w:val="-2"/>
                <w:sz w:val="21"/>
                <w:szCs w:val="21"/>
              </w:rPr>
              <w:t>2000KVA</w:t>
            </w:r>
            <w:r>
              <w:rPr>
                <w:spacing w:val="-2"/>
                <w:sz w:val="21"/>
                <w:szCs w:val="21"/>
              </w:rPr>
              <w:t>。</w:t>
            </w:r>
          </w:p>
        </w:tc>
        <w:tc>
          <w:tcPr>
            <w:tcW w:w="3112" w:type="dxa"/>
            <w:vAlign w:val="center"/>
          </w:tcPr>
          <w:p>
            <w:pPr>
              <w:keepNext w:val="0"/>
              <w:keepLines w:val="0"/>
              <w:widowControl/>
              <w:suppressLineNumbers w:val="0"/>
              <w:spacing w:line="240" w:lineRule="auto"/>
              <w:jc w:val="both"/>
              <w:rPr>
                <w:rFonts w:hint="default" w:ascii="Times New Roman" w:hAnsi="Times New Roman" w:cs="Times New Roman" w:eastAsiaTheme="minorEastAsia"/>
                <w:kern w:val="2"/>
                <w:sz w:val="21"/>
                <w:szCs w:val="22"/>
                <w:highlight w:val="none"/>
                <w:lang w:val="en-US" w:eastAsia="zh-CN" w:bidi="ar-SA"/>
              </w:rPr>
            </w:pPr>
            <w:r>
              <w:rPr>
                <w:rFonts w:hint="default" w:ascii="Times New Roman" w:hAnsi="Times New Roman" w:cs="Times New Roman" w:eastAsiaTheme="minorEastAsia"/>
                <w:kern w:val="2"/>
                <w:sz w:val="21"/>
                <w:szCs w:val="22"/>
                <w:highlight w:val="none"/>
                <w:lang w:val="en-US" w:eastAsia="zh-CN" w:bidi="ar-SA"/>
              </w:rPr>
              <w:t>由附近变电所供给</w:t>
            </w:r>
            <w:r>
              <w:rPr>
                <w:rFonts w:hint="eastAsia" w:ascii="Times New Roman" w:hAnsi="Times New Roman" w:cs="Times New Roman"/>
                <w:kern w:val="2"/>
                <w:sz w:val="21"/>
                <w:szCs w:val="22"/>
                <w:highlight w:val="none"/>
                <w:lang w:val="en-US" w:eastAsia="zh-CN" w:bidi="ar-SA"/>
              </w:rPr>
              <w:t>，</w:t>
            </w:r>
            <w:r>
              <w:rPr>
                <w:spacing w:val="-2"/>
                <w:sz w:val="21"/>
                <w:szCs w:val="21"/>
              </w:rPr>
              <w:t>公司变压器容量</w:t>
            </w:r>
            <w:r>
              <w:rPr>
                <w:spacing w:val="-37"/>
                <w:sz w:val="21"/>
                <w:szCs w:val="21"/>
              </w:rPr>
              <w:t xml:space="preserve"> </w:t>
            </w:r>
            <w:r>
              <w:rPr>
                <w:rFonts w:ascii="Times New Roman" w:hAnsi="Times New Roman" w:eastAsia="Times New Roman" w:cs="Times New Roman"/>
                <w:spacing w:val="-2"/>
                <w:sz w:val="21"/>
                <w:szCs w:val="21"/>
              </w:rPr>
              <w:t>2000KVA</w:t>
            </w:r>
            <w:r>
              <w:rPr>
                <w:spacing w:val="-2"/>
                <w:sz w:val="21"/>
                <w:szCs w:val="21"/>
              </w:rPr>
              <w:t>。</w:t>
            </w:r>
          </w:p>
        </w:tc>
        <w:tc>
          <w:tcPr>
            <w:tcW w:w="1525" w:type="dxa"/>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一致</w:t>
            </w:r>
          </w:p>
        </w:tc>
      </w:tr>
      <w:tr>
        <w:trPr>
          <w:trHeight w:val="454" w:hRule="atLeast"/>
        </w:trPr>
        <w:tc>
          <w:tcPr>
            <w:tcW w:w="647" w:type="dxa"/>
            <w:vMerge w:val="restart"/>
            <w:vAlign w:val="center"/>
          </w:tcPr>
          <w:p>
            <w:pPr>
              <w:widowControl/>
              <w:adjustRightInd w:val="0"/>
              <w:snapToGrid w:val="0"/>
              <w:ind w:right="-21" w:rightChars="-1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环保</w:t>
            </w:r>
          </w:p>
          <w:p>
            <w:pPr>
              <w:adjustRightInd w:val="0"/>
              <w:snapToGrid w:val="0"/>
              <w:ind w:right="-21" w:rightChars="-1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w:t>
            </w:r>
          </w:p>
        </w:tc>
        <w:tc>
          <w:tcPr>
            <w:tcW w:w="649"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废水</w:t>
            </w:r>
            <w:r>
              <w:rPr>
                <w:rFonts w:hint="default" w:ascii="Times New Roman" w:hAnsi="Times New Roman" w:eastAsia="宋体" w:cs="Times New Roman"/>
                <w:sz w:val="21"/>
                <w:szCs w:val="21"/>
                <w:lang w:val="en-US" w:eastAsia="zh-CN"/>
              </w:rPr>
              <w:t>处理</w:t>
            </w:r>
          </w:p>
        </w:tc>
        <w:tc>
          <w:tcPr>
            <w:tcW w:w="3195" w:type="dxa"/>
            <w:vAlign w:val="center"/>
          </w:tcPr>
          <w:p>
            <w:pPr>
              <w:widowControl/>
              <w:jc w:val="both"/>
              <w:rPr>
                <w:rFonts w:hint="default" w:ascii="Times New Roman" w:hAnsi="Times New Roman" w:eastAsia="宋体" w:cs="Times New Roman"/>
                <w:kern w:val="0"/>
                <w:sz w:val="21"/>
                <w:szCs w:val="21"/>
                <w:lang w:val="en-US" w:eastAsia="zh-CN" w:bidi="ar-SA"/>
              </w:rPr>
            </w:pPr>
            <w:r>
              <w:rPr>
                <w:spacing w:val="-3"/>
                <w:sz w:val="21"/>
                <w:szCs w:val="21"/>
              </w:rPr>
              <w:t>食堂废水经格栅、隔油预处理后与生活污水经化粪池处理后纳</w:t>
            </w:r>
            <w:r>
              <w:rPr>
                <w:spacing w:val="-1"/>
                <w:sz w:val="21"/>
                <w:szCs w:val="21"/>
              </w:rPr>
              <w:t>管，入金华市秋滨污水处理厂集中处理，最终排入金华江。</w:t>
            </w:r>
          </w:p>
        </w:tc>
        <w:tc>
          <w:tcPr>
            <w:tcW w:w="3112" w:type="dxa"/>
            <w:vAlign w:val="center"/>
          </w:tcPr>
          <w:p>
            <w:pPr>
              <w:widowControl/>
              <w:jc w:val="both"/>
              <w:rPr>
                <w:rFonts w:hint="eastAsia" w:ascii="Times New Roman" w:hAnsi="Times New Roman" w:cs="Times New Roman" w:eastAsiaTheme="minorEastAsia"/>
                <w:kern w:val="0"/>
                <w:sz w:val="21"/>
                <w:szCs w:val="21"/>
                <w:lang w:val="en-US" w:eastAsia="zh-CN" w:bidi="ar-SA"/>
              </w:rPr>
            </w:pPr>
            <w:r>
              <w:rPr>
                <w:rFonts w:hint="default" w:ascii="Times New Roman" w:hAnsi="Times New Roman" w:eastAsia="宋体" w:cs="Times New Roman"/>
                <w:kern w:val="0"/>
                <w:sz w:val="21"/>
                <w:szCs w:val="21"/>
                <w:lang w:val="en-US" w:eastAsia="zh-CN" w:bidi="ar-SA"/>
              </w:rPr>
              <w:t>本项目生活污水经厂区化粪池预处</w:t>
            </w:r>
            <w:r>
              <w:rPr>
                <w:rFonts w:hint="eastAsia" w:ascii="Times New Roman" w:hAnsi="Times New Roman" w:eastAsia="宋体" w:cs="Times New Roman"/>
                <w:kern w:val="0"/>
                <w:sz w:val="21"/>
                <w:szCs w:val="21"/>
                <w:lang w:val="en-US" w:eastAsia="zh-CN" w:bidi="ar-SA"/>
              </w:rPr>
              <w:t>理后纳</w:t>
            </w:r>
            <w:r>
              <w:rPr>
                <w:spacing w:val="-1"/>
                <w:sz w:val="21"/>
                <w:szCs w:val="21"/>
              </w:rPr>
              <w:t>入金华市秋滨污水处理厂集中处理，最终排入金华江</w:t>
            </w:r>
            <w:r>
              <w:rPr>
                <w:rFonts w:hint="eastAsia"/>
                <w:spacing w:val="-1"/>
                <w:sz w:val="21"/>
                <w:szCs w:val="21"/>
                <w:lang w:eastAsia="zh-CN"/>
              </w:rPr>
              <w:t>。</w:t>
            </w:r>
          </w:p>
        </w:tc>
        <w:tc>
          <w:tcPr>
            <w:tcW w:w="1525" w:type="dxa"/>
            <w:vAlign w:val="center"/>
          </w:tcPr>
          <w:p>
            <w:pPr>
              <w:widowControl/>
              <w:spacing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color w:val="000000"/>
                <w:kern w:val="0"/>
                <w:sz w:val="21"/>
                <w:szCs w:val="21"/>
                <w:highlight w:val="none"/>
                <w:lang w:val="en-US" w:eastAsia="zh-CN" w:bidi="ar"/>
              </w:rPr>
              <w:t>不一致。企业现采取订餐制，食堂用于员工就餐使用，不进行烹饪，不涉及食堂废水。</w:t>
            </w:r>
          </w:p>
        </w:tc>
      </w:tr>
      <w:tr>
        <w:trPr>
          <w:trHeight w:val="1410" w:hRule="atLeast"/>
        </w:trPr>
        <w:tc>
          <w:tcPr>
            <w:tcW w:w="647" w:type="dxa"/>
            <w:vMerge w:val="continue"/>
            <w:vAlign w:val="center"/>
          </w:tcPr>
          <w:p>
            <w:pPr>
              <w:widowControl/>
              <w:adjustRightInd w:val="0"/>
              <w:snapToGrid w:val="0"/>
              <w:ind w:right="-21" w:rightChars="-10"/>
              <w:jc w:val="center"/>
              <w:rPr>
                <w:rFonts w:hint="default" w:ascii="Times New Roman" w:hAnsi="Times New Roman" w:eastAsia="宋体" w:cs="Times New Roman"/>
                <w:kern w:val="0"/>
                <w:sz w:val="21"/>
                <w:szCs w:val="21"/>
              </w:rPr>
            </w:pPr>
          </w:p>
        </w:tc>
        <w:tc>
          <w:tcPr>
            <w:tcW w:w="649" w:type="dxa"/>
            <w:vMerge w:val="restar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废气</w:t>
            </w:r>
            <w:r>
              <w:rPr>
                <w:rFonts w:hint="default" w:ascii="Times New Roman" w:hAnsi="Times New Roman" w:eastAsia="宋体" w:cs="Times New Roman"/>
                <w:sz w:val="21"/>
                <w:szCs w:val="21"/>
                <w:lang w:val="en-US" w:eastAsia="zh-CN"/>
              </w:rPr>
              <w:t>处理</w:t>
            </w:r>
          </w:p>
        </w:tc>
        <w:tc>
          <w:tcPr>
            <w:tcW w:w="3195" w:type="dxa"/>
            <w:vAlign w:val="center"/>
          </w:tcPr>
          <w:p>
            <w:pPr>
              <w:pStyle w:val="136"/>
              <w:spacing w:before="30" w:line="218" w:lineRule="auto"/>
              <w:jc w:val="both"/>
              <w:rPr>
                <w:rFonts w:hint="default" w:ascii="Times New Roman" w:hAnsi="Times New Roman" w:eastAsia="宋体" w:cs="Times New Roman"/>
                <w:kern w:val="0"/>
                <w:sz w:val="21"/>
                <w:szCs w:val="21"/>
                <w:lang w:val="en-US" w:eastAsia="zh-CN" w:bidi="ar-SA"/>
              </w:rPr>
            </w:pPr>
            <w:r>
              <w:rPr>
                <w:spacing w:val="-2"/>
                <w:sz w:val="21"/>
                <w:szCs w:val="21"/>
              </w:rPr>
              <w:t>涂胶废气：产生量较少，车间无组织排放；</w:t>
            </w:r>
          </w:p>
        </w:tc>
        <w:tc>
          <w:tcPr>
            <w:tcW w:w="3112" w:type="dxa"/>
            <w:vAlign w:val="center"/>
          </w:tcPr>
          <w:p>
            <w:pPr>
              <w:pStyle w:val="115"/>
              <w:spacing w:before="2" w:line="240" w:lineRule="auto"/>
              <w:jc w:val="both"/>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涂胶废气进行车间无组织排放</w:t>
            </w:r>
          </w:p>
        </w:tc>
        <w:tc>
          <w:tcPr>
            <w:tcW w:w="1525" w:type="dxa"/>
            <w:vAlign w:val="center"/>
          </w:tcPr>
          <w:p>
            <w:pPr>
              <w:spacing w:line="240" w:lineRule="auto"/>
              <w:jc w:val="center"/>
              <w:rPr>
                <w:rFonts w:hint="default" w:ascii="Times New Roman" w:hAnsi="Times New Roman" w:eastAsia="宋体" w:cs="Times New Roman"/>
                <w:b/>
                <w:bCs/>
                <w:snapToGrid w:val="0"/>
                <w:color w:val="auto"/>
                <w:spacing w:val="-10"/>
                <w:kern w:val="24"/>
                <w:sz w:val="21"/>
                <w:szCs w:val="21"/>
                <w:highlight w:val="none"/>
                <w:lang w:val="en-US" w:eastAsia="zh-CN"/>
              </w:rPr>
            </w:pPr>
            <w:r>
              <w:rPr>
                <w:rFonts w:hint="default" w:ascii="Times New Roman" w:hAnsi="Times New Roman" w:eastAsia="宋体" w:cs="Times New Roman"/>
                <w:kern w:val="0"/>
                <w:sz w:val="21"/>
                <w:szCs w:val="21"/>
                <w:lang w:val="en-US" w:eastAsia="zh-CN"/>
              </w:rPr>
              <w:t>一致</w:t>
            </w:r>
          </w:p>
        </w:tc>
      </w:tr>
      <w:tr>
        <w:trPr>
          <w:trHeight w:val="1410" w:hRule="atLeast"/>
        </w:trPr>
        <w:tc>
          <w:tcPr>
            <w:tcW w:w="647" w:type="dxa"/>
            <w:vMerge w:val="continue"/>
            <w:vAlign w:val="center"/>
          </w:tcPr>
          <w:p>
            <w:pPr>
              <w:pStyle w:val="115"/>
              <w:spacing w:before="2" w:line="240" w:lineRule="auto"/>
              <w:jc w:val="left"/>
            </w:pPr>
          </w:p>
        </w:tc>
        <w:tc>
          <w:tcPr>
            <w:tcW w:w="649" w:type="dxa"/>
            <w:vMerge w:val="continue"/>
            <w:vAlign w:val="center"/>
          </w:tcPr>
          <w:p>
            <w:pPr>
              <w:pStyle w:val="115"/>
              <w:spacing w:before="2" w:line="240" w:lineRule="auto"/>
              <w:jc w:val="left"/>
            </w:pPr>
          </w:p>
        </w:tc>
        <w:tc>
          <w:tcPr>
            <w:tcW w:w="3195" w:type="dxa"/>
            <w:vAlign w:val="center"/>
          </w:tcPr>
          <w:p>
            <w:pPr>
              <w:pStyle w:val="136"/>
              <w:spacing w:before="36" w:line="232" w:lineRule="auto"/>
              <w:ind w:right="384"/>
              <w:jc w:val="both"/>
            </w:pPr>
            <w:r>
              <w:rPr>
                <w:spacing w:val="-3"/>
                <w:sz w:val="21"/>
                <w:szCs w:val="21"/>
              </w:rPr>
              <w:t>焊接烟尘：各焊接工位设置集气罩，焊接烟尘收集进入一套</w:t>
            </w:r>
            <w:r>
              <w:rPr>
                <w:spacing w:val="-1"/>
                <w:sz w:val="21"/>
                <w:szCs w:val="21"/>
              </w:rPr>
              <w:t>布袋除尘设备处理后引至室外</w:t>
            </w:r>
            <w:r>
              <w:rPr>
                <w:spacing w:val="-27"/>
                <w:sz w:val="21"/>
                <w:szCs w:val="21"/>
              </w:rPr>
              <w:t xml:space="preserve"> </w:t>
            </w:r>
            <w:r>
              <w:rPr>
                <w:rFonts w:ascii="Times New Roman" w:hAnsi="Times New Roman" w:eastAsia="Times New Roman" w:cs="Times New Roman"/>
                <w:spacing w:val="-1"/>
                <w:sz w:val="21"/>
                <w:szCs w:val="21"/>
              </w:rPr>
              <w:t xml:space="preserve">15m </w:t>
            </w:r>
            <w:r>
              <w:rPr>
                <w:spacing w:val="-1"/>
                <w:sz w:val="21"/>
                <w:szCs w:val="21"/>
              </w:rPr>
              <w:t>高空排放（排气筒</w:t>
            </w:r>
            <w:r>
              <w:rPr>
                <w:spacing w:val="-2"/>
                <w:sz w:val="21"/>
                <w:szCs w:val="21"/>
              </w:rPr>
              <w:t>编号</w:t>
            </w:r>
            <w:r>
              <w:rPr>
                <w:sz w:val="21"/>
                <w:szCs w:val="21"/>
              </w:rPr>
              <w:t xml:space="preserve"> </w:t>
            </w:r>
            <w:r>
              <w:rPr>
                <w:rFonts w:ascii="Times New Roman" w:hAnsi="Times New Roman" w:eastAsia="Times New Roman" w:cs="Times New Roman"/>
                <w:spacing w:val="-1"/>
                <w:sz w:val="21"/>
                <w:szCs w:val="21"/>
              </w:rPr>
              <w:t>DA001</w:t>
            </w:r>
            <w:r>
              <w:rPr>
                <w:spacing w:val="-11"/>
                <w:sz w:val="21"/>
                <w:szCs w:val="21"/>
              </w:rPr>
              <w:t>）；</w:t>
            </w:r>
          </w:p>
        </w:tc>
        <w:tc>
          <w:tcPr>
            <w:tcW w:w="3112" w:type="dxa"/>
            <w:vAlign w:val="center"/>
          </w:tcPr>
          <w:p>
            <w:pPr>
              <w:pStyle w:val="115"/>
              <w:spacing w:before="2" w:line="240" w:lineRule="auto"/>
              <w:jc w:val="both"/>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焊接工位上方设有集气罩，焊接烟尘收集后经布袋除尘设备处理后于DA001高空排放</w:t>
            </w:r>
          </w:p>
        </w:tc>
        <w:tc>
          <w:tcPr>
            <w:tcW w:w="1525" w:type="dxa"/>
            <w:vAlign w:val="center"/>
          </w:tcPr>
          <w:p>
            <w:pPr>
              <w:pStyle w:val="115"/>
              <w:spacing w:before="2" w:line="240" w:lineRule="auto"/>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一致</w:t>
            </w:r>
          </w:p>
        </w:tc>
      </w:tr>
      <w:tr>
        <w:trPr>
          <w:trHeight w:val="1410" w:hRule="atLeast"/>
        </w:trPr>
        <w:tc>
          <w:tcPr>
            <w:tcW w:w="647" w:type="dxa"/>
            <w:vMerge w:val="continue"/>
            <w:vAlign w:val="center"/>
          </w:tcPr>
          <w:p>
            <w:pPr>
              <w:pStyle w:val="115"/>
              <w:spacing w:before="2" w:line="240" w:lineRule="auto"/>
              <w:jc w:val="left"/>
            </w:pPr>
          </w:p>
        </w:tc>
        <w:tc>
          <w:tcPr>
            <w:tcW w:w="649" w:type="dxa"/>
            <w:vMerge w:val="continue"/>
            <w:vAlign w:val="center"/>
          </w:tcPr>
          <w:p>
            <w:pPr>
              <w:pStyle w:val="115"/>
              <w:spacing w:before="2" w:line="240" w:lineRule="auto"/>
              <w:jc w:val="left"/>
            </w:pPr>
          </w:p>
        </w:tc>
        <w:tc>
          <w:tcPr>
            <w:tcW w:w="3195" w:type="dxa"/>
            <w:vAlign w:val="center"/>
          </w:tcPr>
          <w:p>
            <w:pPr>
              <w:pStyle w:val="115"/>
              <w:spacing w:before="2" w:line="240" w:lineRule="auto"/>
              <w:jc w:val="both"/>
            </w:pPr>
            <w:r>
              <w:rPr>
                <w:spacing w:val="-3"/>
                <w:sz w:val="21"/>
                <w:szCs w:val="21"/>
              </w:rPr>
              <w:t>食堂油烟：经油烟净化</w:t>
            </w:r>
            <w:r>
              <w:rPr>
                <w:rFonts w:hint="eastAsia"/>
                <w:spacing w:val="-3"/>
                <w:sz w:val="21"/>
                <w:szCs w:val="21"/>
                <w:lang w:val="en-US" w:eastAsia="zh-CN"/>
              </w:rPr>
              <w:t>器</w:t>
            </w:r>
            <w:r>
              <w:rPr>
                <w:spacing w:val="-3"/>
                <w:sz w:val="21"/>
                <w:szCs w:val="21"/>
              </w:rPr>
              <w:t>处理达标后通过烟气管道引至楼顶</w:t>
            </w:r>
            <w:r>
              <w:rPr>
                <w:spacing w:val="-6"/>
                <w:sz w:val="21"/>
                <w:szCs w:val="21"/>
              </w:rPr>
              <w:t>高空排放。</w:t>
            </w:r>
          </w:p>
        </w:tc>
        <w:tc>
          <w:tcPr>
            <w:tcW w:w="3112" w:type="dxa"/>
            <w:vAlign w:val="center"/>
          </w:tcPr>
          <w:p>
            <w:pPr>
              <w:pStyle w:val="115"/>
              <w:spacing w:before="2" w:line="240" w:lineRule="auto"/>
              <w:jc w:val="both"/>
              <w:rPr>
                <w:rFonts w:hint="default" w:ascii="宋体" w:hAnsi="宋体" w:eastAsia="宋体" w:cs="宋体"/>
                <w:highlight w:val="none"/>
                <w:lang w:val="en-US" w:eastAsia="zh-CN"/>
              </w:rPr>
            </w:pPr>
            <w:r>
              <w:rPr>
                <w:rFonts w:hint="eastAsia" w:ascii="宋体" w:hAnsi="宋体" w:cs="宋体"/>
                <w:highlight w:val="none"/>
                <w:lang w:val="en-US" w:eastAsia="zh-CN"/>
              </w:rPr>
              <w:t>食堂用于员工就餐使用，油烟净化处理设施未建设。</w:t>
            </w:r>
          </w:p>
        </w:tc>
        <w:tc>
          <w:tcPr>
            <w:tcW w:w="1525" w:type="dxa"/>
            <w:vAlign w:val="center"/>
          </w:tcPr>
          <w:p>
            <w:pPr>
              <w:widowControl/>
              <w:spacing w:line="240" w:lineRule="auto"/>
              <w:jc w:val="center"/>
              <w:rPr>
                <w:rFonts w:hint="default"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不一致。企业现采取订餐制，食堂用于员工就餐使用，不进行烹饪，不涉及食堂废水。</w:t>
            </w:r>
          </w:p>
        </w:tc>
      </w:tr>
      <w:tr>
        <w:trPr>
          <w:trHeight w:val="294" w:hRule="atLeast"/>
        </w:trPr>
        <w:tc>
          <w:tcPr>
            <w:tcW w:w="647" w:type="dxa"/>
            <w:vMerge w:val="continue"/>
            <w:vAlign w:val="center"/>
          </w:tcPr>
          <w:p>
            <w:pPr>
              <w:widowControl/>
              <w:adjustRightInd w:val="0"/>
              <w:snapToGrid w:val="0"/>
              <w:ind w:right="-21" w:rightChars="-10"/>
              <w:jc w:val="center"/>
              <w:rPr>
                <w:rFonts w:hint="default" w:ascii="Times New Roman" w:hAnsi="Times New Roman" w:eastAsia="宋体" w:cs="Times New Roman"/>
                <w:kern w:val="0"/>
                <w:sz w:val="21"/>
                <w:szCs w:val="21"/>
              </w:rPr>
            </w:pPr>
          </w:p>
        </w:tc>
        <w:tc>
          <w:tcPr>
            <w:tcW w:w="649"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rPr>
              <w:t>噪声</w:t>
            </w:r>
            <w:r>
              <w:rPr>
                <w:rFonts w:hint="default" w:ascii="Times New Roman" w:hAnsi="Times New Roman" w:eastAsia="宋体" w:cs="Times New Roman"/>
                <w:kern w:val="0"/>
                <w:sz w:val="21"/>
                <w:szCs w:val="21"/>
                <w:lang w:val="en-US" w:eastAsia="zh-CN"/>
              </w:rPr>
              <w:t>治理</w:t>
            </w:r>
          </w:p>
        </w:tc>
        <w:tc>
          <w:tcPr>
            <w:tcW w:w="3195" w:type="dxa"/>
            <w:vAlign w:val="center"/>
          </w:tcPr>
          <w:p>
            <w:pPr>
              <w:keepNext w:val="0"/>
              <w:keepLines w:val="0"/>
              <w:widowControl/>
              <w:suppressLineNumbers w:val="0"/>
              <w:jc w:val="both"/>
              <w:rPr>
                <w:rFonts w:hint="default" w:ascii="Times New Roman" w:hAnsi="Times New Roman" w:eastAsia="宋体" w:cs="Times New Roman"/>
                <w:bCs/>
                <w:sz w:val="21"/>
                <w:szCs w:val="21"/>
                <w:lang w:val="en-US" w:eastAsia="zh-CN"/>
              </w:rPr>
            </w:pPr>
            <w:r>
              <w:rPr>
                <w:spacing w:val="-1"/>
                <w:sz w:val="21"/>
                <w:szCs w:val="21"/>
              </w:rPr>
              <w:t>构筑物隔声、基础减振、消音设备</w:t>
            </w:r>
          </w:p>
        </w:tc>
        <w:tc>
          <w:tcPr>
            <w:tcW w:w="3112" w:type="dxa"/>
            <w:vAlign w:val="center"/>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lang w:val="en-US" w:bidi="zh-CN"/>
              </w:rPr>
              <w:t>车间内对高噪声设备采取防震、降噪措施；合理安排作业时间，</w:t>
            </w:r>
            <w:r>
              <w:rPr>
                <w:rFonts w:hint="default" w:ascii="Times New Roman" w:hAnsi="Times New Roman" w:eastAsia="宋体" w:cs="Times New Roman"/>
                <w:bCs/>
                <w:sz w:val="21"/>
                <w:szCs w:val="21"/>
                <w:lang w:val="en-US" w:eastAsia="zh-CN" w:bidi="zh-CN"/>
              </w:rPr>
              <w:t>选用低噪声设备</w:t>
            </w:r>
            <w:r>
              <w:rPr>
                <w:rFonts w:hint="default" w:ascii="Times New Roman" w:hAnsi="Times New Roman" w:eastAsia="宋体" w:cs="Times New Roman"/>
                <w:bCs/>
                <w:sz w:val="21"/>
                <w:szCs w:val="21"/>
                <w:lang w:val="en-US" w:bidi="zh-CN"/>
              </w:rPr>
              <w:t>；平时加强设备的维护，确保设备处于良好的运转状态，杜绝因设备不正常运转时产生的高噪声现象。</w:t>
            </w:r>
          </w:p>
        </w:tc>
        <w:tc>
          <w:tcPr>
            <w:tcW w:w="1525" w:type="dxa"/>
            <w:vAlign w:val="center"/>
          </w:tcPr>
          <w:p>
            <w:pPr>
              <w:spacing w:line="240" w:lineRule="auto"/>
              <w:jc w:val="center"/>
              <w:rPr>
                <w:rFonts w:hint="default" w:ascii="Times New Roman" w:hAnsi="Times New Roman" w:eastAsia="宋体" w:cs="Times New Roman"/>
                <w:snapToGrid w:val="0"/>
                <w:color w:val="auto"/>
                <w:spacing w:val="-10"/>
                <w:kern w:val="24"/>
                <w:sz w:val="21"/>
                <w:szCs w:val="21"/>
                <w:lang w:val="en-US" w:eastAsia="zh-CN"/>
              </w:rPr>
            </w:pPr>
            <w:r>
              <w:rPr>
                <w:rFonts w:hint="default" w:ascii="Times New Roman" w:hAnsi="Times New Roman" w:eastAsia="宋体" w:cs="Times New Roman"/>
                <w:snapToGrid w:val="0"/>
                <w:color w:val="auto"/>
                <w:spacing w:val="-10"/>
                <w:kern w:val="24"/>
                <w:sz w:val="21"/>
                <w:szCs w:val="21"/>
                <w:lang w:val="en-US" w:eastAsia="zh-CN"/>
              </w:rPr>
              <w:t>一致</w:t>
            </w:r>
          </w:p>
        </w:tc>
      </w:tr>
      <w:tr>
        <w:trPr>
          <w:trHeight w:val="454" w:hRule="atLeast"/>
        </w:trPr>
        <w:tc>
          <w:tcPr>
            <w:tcW w:w="647" w:type="dxa"/>
            <w:vMerge w:val="continue"/>
            <w:vAlign w:val="center"/>
          </w:tcPr>
          <w:p>
            <w:pPr>
              <w:widowControl/>
              <w:adjustRightInd w:val="0"/>
              <w:snapToGrid w:val="0"/>
              <w:ind w:right="-21" w:rightChars="-10"/>
              <w:jc w:val="center"/>
              <w:rPr>
                <w:rFonts w:hint="default" w:ascii="Times New Roman" w:hAnsi="Times New Roman" w:eastAsia="宋体" w:cs="Times New Roman"/>
                <w:kern w:val="0"/>
                <w:sz w:val="21"/>
                <w:szCs w:val="21"/>
              </w:rPr>
            </w:pPr>
          </w:p>
        </w:tc>
        <w:tc>
          <w:tcPr>
            <w:tcW w:w="649" w:type="dxa"/>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固废处理</w:t>
            </w:r>
          </w:p>
        </w:tc>
        <w:tc>
          <w:tcPr>
            <w:tcW w:w="3195" w:type="dxa"/>
            <w:vAlign w:val="center"/>
          </w:tcPr>
          <w:p>
            <w:pPr>
              <w:jc w:val="both"/>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bidi="zh-CN"/>
              </w:rPr>
              <w:t>危废仓库</w:t>
            </w:r>
            <w:r>
              <w:rPr>
                <w:rFonts w:hint="default" w:ascii="Times New Roman" w:hAnsi="Times New Roman" w:eastAsia="宋体" w:cs="Times New Roman"/>
                <w:bCs/>
                <w:sz w:val="21"/>
                <w:szCs w:val="21"/>
                <w:lang w:val="en-US" w:eastAsia="zh-CN" w:bidi="zh-CN"/>
              </w:rPr>
              <w:t>：</w:t>
            </w:r>
            <w:r>
              <w:rPr>
                <w:spacing w:val="-1"/>
                <w:sz w:val="21"/>
                <w:szCs w:val="21"/>
              </w:rPr>
              <w:t>车间内南侧设有危废仓库，</w:t>
            </w:r>
            <w:r>
              <w:rPr>
                <w:rFonts w:ascii="Times New Roman" w:hAnsi="Times New Roman" w:eastAsia="Times New Roman" w:cs="Times New Roman"/>
                <w:spacing w:val="-1"/>
                <w:sz w:val="21"/>
                <w:szCs w:val="21"/>
              </w:rPr>
              <w:t>10m</w:t>
            </w:r>
            <w:r>
              <w:rPr>
                <w:rFonts w:ascii="Times New Roman" w:hAnsi="Times New Roman" w:eastAsia="Times New Roman" w:cs="Times New Roman"/>
                <w:spacing w:val="-1"/>
                <w:position w:val="6"/>
                <w:sz w:val="13"/>
                <w:szCs w:val="13"/>
              </w:rPr>
              <w:t>2</w:t>
            </w:r>
          </w:p>
          <w:p>
            <w:pPr>
              <w:jc w:val="both"/>
              <w:rPr>
                <w:rFonts w:hint="default" w:ascii="Times New Roman" w:hAnsi="Times New Roman" w:eastAsia="宋体" w:cs="Times New Roman"/>
                <w:bCs/>
                <w:sz w:val="21"/>
                <w:szCs w:val="21"/>
                <w:lang w:val="en-US" w:eastAsia="zh-CN" w:bidi="zh-CN"/>
              </w:rPr>
            </w:pPr>
            <w:r>
              <w:rPr>
                <w:rFonts w:hint="default" w:ascii="Times New Roman" w:hAnsi="Times New Roman" w:eastAsia="宋体" w:cs="Times New Roman"/>
                <w:bCs/>
                <w:sz w:val="21"/>
                <w:szCs w:val="21"/>
                <w:lang w:val="en-US" w:eastAsia="zh-CN" w:bidi="zh-CN"/>
              </w:rPr>
              <w:t>一般固废：</w:t>
            </w:r>
            <w:r>
              <w:rPr>
                <w:spacing w:val="-1"/>
                <w:sz w:val="21"/>
                <w:szCs w:val="21"/>
              </w:rPr>
              <w:t>厂房内设一般固废堆场、危废堆场</w:t>
            </w:r>
          </w:p>
          <w:p>
            <w:pPr>
              <w:jc w:val="both"/>
              <w:rPr>
                <w:rFonts w:hint="default" w:ascii="Times New Roman" w:hAnsi="Times New Roman" w:eastAsia="宋体" w:cs="Times New Roman"/>
                <w:bCs/>
                <w:sz w:val="21"/>
                <w:szCs w:val="21"/>
                <w:lang w:val="en-US" w:eastAsia="zh-CN" w:bidi="zh-CN"/>
              </w:rPr>
            </w:pPr>
            <w:r>
              <w:rPr>
                <w:rFonts w:hint="default" w:ascii="Times New Roman" w:hAnsi="Times New Roman" w:eastAsia="宋体" w:cs="Times New Roman"/>
                <w:bCs/>
                <w:sz w:val="21"/>
                <w:szCs w:val="21"/>
                <w:lang w:val="en-US" w:eastAsia="zh-CN" w:bidi="zh-CN"/>
              </w:rPr>
              <w:t>生活垃圾：委托环卫部门处置。</w:t>
            </w:r>
          </w:p>
        </w:tc>
        <w:tc>
          <w:tcPr>
            <w:tcW w:w="3112" w:type="dxa"/>
            <w:vAlign w:val="center"/>
          </w:tcPr>
          <w:p>
            <w:pPr>
              <w:jc w:val="both"/>
              <w:rPr>
                <w:rFonts w:hint="default" w:ascii="Times New Roman" w:hAnsi="Times New Roman" w:eastAsia="宋体" w:cs="Times New Roman"/>
                <w:bCs/>
                <w:sz w:val="21"/>
                <w:szCs w:val="21"/>
                <w:highlight w:val="none"/>
                <w:lang w:val="en-US" w:eastAsia="zh-CN" w:bidi="zh-CN"/>
              </w:rPr>
            </w:pPr>
            <w:r>
              <w:rPr>
                <w:rFonts w:hint="eastAsia" w:ascii="Times New Roman" w:hAnsi="Times New Roman" w:eastAsia="宋体" w:cs="Times New Roman"/>
                <w:bCs/>
                <w:sz w:val="21"/>
                <w:szCs w:val="21"/>
                <w:highlight w:val="none"/>
                <w:lang w:val="en-US" w:eastAsia="zh-CN" w:bidi="zh-CN"/>
              </w:rPr>
              <w:t>危废仓库：设置危险固废暂存间，位于厂区西南侧、宿舍楼西侧，占地约10m</w:t>
            </w:r>
            <w:r>
              <w:rPr>
                <w:rFonts w:hint="eastAsia" w:ascii="Times New Roman" w:hAnsi="Times New Roman" w:eastAsia="宋体" w:cs="Times New Roman"/>
                <w:bCs/>
                <w:sz w:val="21"/>
                <w:szCs w:val="21"/>
                <w:highlight w:val="none"/>
                <w:vertAlign w:val="superscript"/>
                <w:lang w:val="en-US" w:eastAsia="zh-CN" w:bidi="zh-CN"/>
              </w:rPr>
              <w:t>2</w:t>
            </w:r>
            <w:r>
              <w:rPr>
                <w:rFonts w:hint="eastAsia" w:ascii="Times New Roman" w:hAnsi="Times New Roman" w:eastAsia="宋体" w:cs="Times New Roman"/>
                <w:bCs/>
                <w:sz w:val="21"/>
                <w:szCs w:val="21"/>
                <w:highlight w:val="none"/>
                <w:lang w:val="en-US" w:eastAsia="zh-CN" w:bidi="zh-CN"/>
              </w:rPr>
              <w:t>，分类收集后委托金华市莱逸园环保科技开发有限公司进行处置；</w:t>
            </w:r>
          </w:p>
          <w:p>
            <w:pPr>
              <w:jc w:val="both"/>
              <w:rPr>
                <w:rFonts w:hint="default" w:ascii="Times New Roman" w:hAnsi="Times New Roman" w:eastAsia="宋体" w:cs="Times New Roman"/>
                <w:bCs/>
                <w:sz w:val="21"/>
                <w:szCs w:val="21"/>
                <w:highlight w:val="none"/>
                <w:lang w:val="en-US" w:eastAsia="zh-CN" w:bidi="zh-CN"/>
              </w:rPr>
            </w:pPr>
            <w:r>
              <w:rPr>
                <w:rFonts w:hint="default" w:ascii="Times New Roman" w:hAnsi="Times New Roman" w:eastAsia="宋体" w:cs="Times New Roman"/>
                <w:bCs/>
                <w:sz w:val="21"/>
                <w:szCs w:val="21"/>
                <w:highlight w:val="none"/>
                <w:lang w:val="en-US" w:eastAsia="zh-CN" w:bidi="zh-CN"/>
              </w:rPr>
              <w:t>一般固废：设置一般固废仓库，一般固废定期外售给物资单位</w:t>
            </w:r>
            <w:r>
              <w:rPr>
                <w:rFonts w:hint="eastAsia" w:ascii="Times New Roman" w:hAnsi="Times New Roman" w:eastAsia="宋体" w:cs="Times New Roman"/>
                <w:bCs/>
                <w:sz w:val="21"/>
                <w:szCs w:val="21"/>
                <w:highlight w:val="none"/>
                <w:lang w:val="en-US" w:eastAsia="zh-CN" w:bidi="zh-CN"/>
              </w:rPr>
              <w:t>；</w:t>
            </w:r>
          </w:p>
          <w:p>
            <w:pPr>
              <w:jc w:val="both"/>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bidi="zh-CN"/>
              </w:rPr>
              <w:t>生活垃圾：委托环卫部门处置。</w:t>
            </w:r>
          </w:p>
        </w:tc>
        <w:tc>
          <w:tcPr>
            <w:tcW w:w="1525" w:type="dxa"/>
            <w:vAlign w:val="center"/>
          </w:tcPr>
          <w:p>
            <w:pPr>
              <w:spacing w:line="240" w:lineRule="auto"/>
              <w:jc w:val="center"/>
              <w:rPr>
                <w:rFonts w:hint="default" w:ascii="Times New Roman" w:hAnsi="Times New Roman" w:eastAsia="宋体" w:cs="Times New Roman"/>
                <w:snapToGrid w:val="0"/>
                <w:color w:val="auto"/>
                <w:spacing w:val="-10"/>
                <w:kern w:val="24"/>
                <w:sz w:val="21"/>
                <w:szCs w:val="21"/>
                <w:lang w:val="en-US" w:eastAsia="zh-CN"/>
              </w:rPr>
            </w:pPr>
            <w:r>
              <w:rPr>
                <w:rFonts w:hint="default" w:ascii="Times New Roman" w:hAnsi="Times New Roman" w:eastAsia="宋体" w:cs="Times New Roman"/>
                <w:bCs/>
                <w:sz w:val="21"/>
                <w:szCs w:val="21"/>
                <w:highlight w:val="none"/>
                <w:lang w:val="en-US" w:eastAsia="zh-CN" w:bidi="zh-CN"/>
              </w:rPr>
              <w:t>一致</w:t>
            </w:r>
          </w:p>
        </w:tc>
      </w:tr>
      <w:bookmarkEnd w:id="29"/>
    </w:tbl>
    <w:p>
      <w:pPr>
        <w:snapToGrid w:val="0"/>
        <w:spacing w:line="360" w:lineRule="auto"/>
        <w:ind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根据现场核查，现有实际产能为</w:t>
      </w:r>
      <w:r>
        <w:rPr>
          <w:rFonts w:hint="eastAsia" w:ascii="Times New Roman" w:hAnsi="Times New Roman" w:cs="Times New Roman"/>
          <w:sz w:val="24"/>
          <w:szCs w:val="24"/>
          <w:highlight w:val="none"/>
          <w:lang w:val="en-US" w:eastAsia="zh-CN"/>
        </w:rPr>
        <w:t>年产</w:t>
      </w:r>
      <w:r>
        <w:rPr>
          <w:rFonts w:hint="default" w:ascii="Times New Roman" w:hAnsi="Times New Roman" w:cs="Times New Roman"/>
          <w:sz w:val="24"/>
          <w:szCs w:val="24"/>
          <w:highlight w:val="none"/>
          <w:lang w:val="en-US" w:eastAsia="zh-CN"/>
        </w:rPr>
        <w:t xml:space="preserve"> 10.5 万台汽车车身及底盘焊接总成件，</w:t>
      </w:r>
      <w:r>
        <w:rPr>
          <w:rFonts w:hint="eastAsia" w:ascii="Times New Roman" w:hAnsi="Times New Roman" w:cs="Times New Roman"/>
          <w:b/>
          <w:bCs/>
          <w:sz w:val="24"/>
          <w:szCs w:val="24"/>
          <w:highlight w:val="none"/>
          <w:lang w:val="en-US" w:eastAsia="zh-CN"/>
        </w:rPr>
        <w:t>食堂采用订餐制，不产生油烟废气与食堂废水</w:t>
      </w:r>
      <w:r>
        <w:rPr>
          <w:rFonts w:hint="eastAsia" w:ascii="Times New Roman" w:hAnsi="Times New Roman" w:cs="Times New Roman"/>
          <w:sz w:val="24"/>
          <w:szCs w:val="24"/>
          <w:highlight w:val="none"/>
          <w:lang w:val="en-US" w:eastAsia="zh-CN"/>
        </w:rPr>
        <w:t>。厂区平面布置调整</w:t>
      </w:r>
      <w:r>
        <w:rPr>
          <w:rFonts w:hint="default" w:ascii="Times New Roman" w:hAnsi="Times New Roman" w:cs="Times New Roman"/>
          <w:sz w:val="24"/>
          <w:szCs w:val="24"/>
          <w:highlight w:val="none"/>
          <w:lang w:val="en-US" w:eastAsia="zh-CN"/>
        </w:rPr>
        <w:t>未导致环境防护距离范围变化且未新增敏感点，除以上变化外，其他建设内容与环评要求基本一致。</w:t>
      </w:r>
    </w:p>
    <w:p>
      <w:pPr>
        <w:spacing w:line="360" w:lineRule="auto"/>
        <w:textAlignment w:val="baseline"/>
        <w:rPr>
          <w:rFonts w:ascii="Times New Roman" w:hAnsi="Times New Roman" w:eastAsia="宋体" w:cs="Times New Roman"/>
          <w:b/>
          <w:bCs/>
          <w:szCs w:val="21"/>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w:t>
      </w:r>
      <w:r>
        <w:rPr>
          <w:rFonts w:ascii="Times New Roman" w:hAnsi="Times New Roman" w:cs="Times New Roman"/>
          <w:sz w:val="24"/>
          <w:szCs w:val="24"/>
        </w:rPr>
        <w:t>项目产品方案见表</w:t>
      </w:r>
      <w:r>
        <w:rPr>
          <w:rFonts w:hint="eastAsia" w:ascii="Times New Roman" w:hAnsi="Times New Roman" w:cs="Times New Roman"/>
          <w:sz w:val="24"/>
          <w:szCs w:val="24"/>
        </w:rPr>
        <w:t>3</w:t>
      </w:r>
      <w:r>
        <w:rPr>
          <w:rFonts w:ascii="Times New Roman" w:hAnsi="Times New Roman" w:cs="Times New Roman"/>
          <w:sz w:val="24"/>
          <w:szCs w:val="24"/>
        </w:rPr>
        <w:t>.2-2。</w:t>
      </w:r>
    </w:p>
    <w:p>
      <w:pPr>
        <w:pStyle w:val="48"/>
        <w:spacing w:beforeLines="0" w:afterLines="0"/>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表3</w:t>
      </w:r>
      <w:r>
        <w:rPr>
          <w:rFonts w:ascii="Times New Roman" w:hAnsi="Times New Roman" w:cs="Times New Roman"/>
          <w:b/>
          <w:bCs/>
          <w:sz w:val="21"/>
          <w:szCs w:val="21"/>
        </w:rPr>
        <w:t>.2</w:t>
      </w:r>
      <w:r>
        <w:rPr>
          <w:rFonts w:hint="eastAsia" w:ascii="Times New Roman" w:hAnsi="Times New Roman" w:cs="Times New Roman"/>
          <w:b/>
          <w:bCs/>
          <w:sz w:val="21"/>
          <w:szCs w:val="21"/>
        </w:rPr>
        <w:t>-</w:t>
      </w:r>
      <w:r>
        <w:rPr>
          <w:rFonts w:ascii="Times New Roman" w:hAnsi="Times New Roman" w:cs="Times New Roman"/>
          <w:b/>
          <w:bCs/>
          <w:sz w:val="21"/>
          <w:szCs w:val="21"/>
        </w:rPr>
        <w:t>2</w:t>
      </w:r>
      <w:r>
        <w:rPr>
          <w:rFonts w:hint="eastAsia" w:ascii="Times New Roman" w:hAnsi="Times New Roman" w:cs="Times New Roman"/>
          <w:b/>
          <w:bCs/>
          <w:sz w:val="21"/>
          <w:szCs w:val="21"/>
        </w:rPr>
        <w:t xml:space="preserve"> 项目产品方案一览表</w:t>
      </w:r>
    </w:p>
    <w:tbl>
      <w:tblPr>
        <w:tblStyle w:val="33"/>
        <w:tblW w:w="485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047"/>
        <w:gridCol w:w="2335"/>
        <w:gridCol w:w="1872"/>
        <w:gridCol w:w="2137"/>
      </w:tblGrid>
      <w:tr>
        <w:trPr>
          <w:trHeight w:val="454" w:hRule="atLeast"/>
          <w:jc w:val="center"/>
        </w:trPr>
        <w:tc>
          <w:tcPr>
            <w:tcW w:w="742"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序号</w:t>
            </w:r>
          </w:p>
        </w:tc>
        <w:tc>
          <w:tcPr>
            <w:tcW w:w="2047"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产品种类</w:t>
            </w:r>
          </w:p>
        </w:tc>
        <w:tc>
          <w:tcPr>
            <w:tcW w:w="2335"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环评及批复年产量</w:t>
            </w:r>
          </w:p>
        </w:tc>
        <w:tc>
          <w:tcPr>
            <w:tcW w:w="1872"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实际年产量</w:t>
            </w:r>
          </w:p>
        </w:tc>
        <w:tc>
          <w:tcPr>
            <w:tcW w:w="2137" w:type="dxa"/>
            <w:tcBorders>
              <w:tl2br w:val="nil"/>
              <w:tr2bl w:val="nil"/>
            </w:tcBorders>
            <w:vAlign w:val="center"/>
          </w:tcPr>
          <w:p>
            <w:pPr>
              <w:adjustRightInd w:val="0"/>
              <w:snapToGrid w:val="0"/>
              <w:spacing w:line="259" w:lineRule="auto"/>
              <w:ind w:right="46"/>
              <w:jc w:val="center"/>
              <w:rPr>
                <w:rFonts w:hint="eastAsia" w:ascii="宋体" w:hAnsi="宋体" w:eastAsia="宋体" w:cs="Times New Roman"/>
                <w:b/>
                <w:bCs/>
                <w:szCs w:val="21"/>
                <w:lang w:eastAsia="zh-CN"/>
              </w:rPr>
            </w:pPr>
            <w:r>
              <w:rPr>
                <w:rFonts w:hint="eastAsia" w:ascii="Times New Roman" w:hAnsi="Times New Roman" w:eastAsia="宋体" w:cs="Times New Roman"/>
                <w:b/>
                <w:bCs/>
                <w:snapToGrid w:val="0"/>
                <w:spacing w:val="-10"/>
                <w:kern w:val="24"/>
                <w:szCs w:val="21"/>
                <w:lang w:val="en-US" w:eastAsia="zh-CN"/>
              </w:rPr>
              <w:t>备注</w:t>
            </w:r>
          </w:p>
        </w:tc>
      </w:tr>
      <w:tr>
        <w:trPr>
          <w:trHeight w:val="454" w:hRule="atLeast"/>
          <w:jc w:val="center"/>
        </w:trPr>
        <w:tc>
          <w:tcPr>
            <w:tcW w:w="742" w:type="dxa"/>
            <w:tcBorders>
              <w:tl2br w:val="nil"/>
              <w:tr2bl w:val="nil"/>
            </w:tcBorders>
            <w:vAlign w:val="center"/>
          </w:tcPr>
          <w:p>
            <w:pPr>
              <w:pStyle w:val="111"/>
              <w:numPr>
                <w:ilvl w:val="0"/>
                <w:numId w:val="0"/>
              </w:numPr>
              <w:ind w:left="210" w:leftChars="0"/>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2047" w:type="dxa"/>
            <w:tcBorders>
              <w:tl2br w:val="nil"/>
              <w:tr2bl w:val="nil"/>
            </w:tcBorders>
            <w:vAlign w:val="center"/>
          </w:tcPr>
          <w:p>
            <w:pPr>
              <w:pStyle w:val="136"/>
              <w:spacing w:before="30" w:line="221" w:lineRule="auto"/>
              <w:jc w:val="center"/>
              <w:rPr>
                <w:rFonts w:hint="eastAsia" w:ascii="Times New Roman" w:hAnsi="Times New Roman" w:eastAsia="宋体" w:cs="Times New Roman"/>
                <w:snapToGrid w:val="0"/>
                <w:spacing w:val="-10"/>
                <w:kern w:val="24"/>
                <w:sz w:val="21"/>
                <w:szCs w:val="21"/>
                <w:lang w:val="en-US" w:eastAsia="zh-CN" w:bidi="ar-SA"/>
              </w:rPr>
            </w:pPr>
            <w:r>
              <w:rPr>
                <w:rFonts w:hint="eastAsia" w:ascii="Times New Roman" w:hAnsi="Times New Roman" w:eastAsia="宋体" w:cs="Times New Roman"/>
                <w:snapToGrid w:val="0"/>
                <w:spacing w:val="-10"/>
                <w:kern w:val="24"/>
                <w:sz w:val="21"/>
                <w:szCs w:val="21"/>
                <w:lang w:val="en-US" w:eastAsia="zh-CN" w:bidi="ar-SA"/>
              </w:rPr>
              <w:t>汽车车身及底盘焊接总成件（后地板二级总成、前地板带螺柱总成、左右 A 柱内板</w:t>
            </w:r>
          </w:p>
          <w:p>
            <w:pPr>
              <w:pStyle w:val="136"/>
              <w:spacing w:before="21" w:line="221" w:lineRule="auto"/>
              <w:ind w:left="117"/>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snapToGrid w:val="0"/>
                <w:spacing w:val="-10"/>
                <w:kern w:val="24"/>
                <w:sz w:val="21"/>
                <w:szCs w:val="21"/>
                <w:lang w:val="en-US" w:eastAsia="zh-CN" w:bidi="ar-SA"/>
              </w:rPr>
              <w:t>总成、左右前舱纵梁总成、左右内门槛带螺柱总成、前围横梁前围板下板总</w:t>
            </w:r>
            <w:r>
              <w:rPr>
                <w:spacing w:val="-1"/>
                <w:sz w:val="21"/>
                <w:szCs w:val="21"/>
              </w:rPr>
              <w:t>成）</w:t>
            </w:r>
          </w:p>
        </w:tc>
        <w:tc>
          <w:tcPr>
            <w:tcW w:w="2335" w:type="dxa"/>
            <w:tcBorders>
              <w:tl2br w:val="nil"/>
              <w:tr2bl w:val="nil"/>
            </w:tcBorders>
            <w:vAlign w:val="center"/>
          </w:tcPr>
          <w:p>
            <w:pPr>
              <w:ind w:right="48" w:rightChars="0"/>
              <w:jc w:val="center"/>
              <w:rPr>
                <w:rFonts w:hint="default" w:ascii="Times New Roman" w:hAnsi="Times New Roman" w:eastAsia="宋体" w:cs="Times New Roman"/>
                <w:kern w:val="0"/>
                <w:sz w:val="21"/>
                <w:szCs w:val="21"/>
                <w:highlight w:val="none"/>
                <w:lang w:val="en-US" w:eastAsia="zh-CN" w:bidi="ar-SA"/>
              </w:rPr>
            </w:pPr>
            <w:r>
              <w:rPr>
                <w:rFonts w:ascii="Times New Roman" w:hAnsi="Times New Roman" w:eastAsia="Times New Roman" w:cs="Times New Roman"/>
                <w:spacing w:val="-5"/>
                <w:sz w:val="21"/>
                <w:szCs w:val="21"/>
              </w:rPr>
              <w:t>10.5</w:t>
            </w:r>
            <w:r>
              <w:rPr>
                <w:spacing w:val="-3"/>
                <w:sz w:val="21"/>
                <w:szCs w:val="21"/>
              </w:rPr>
              <w:t>万台</w:t>
            </w:r>
            <w:r>
              <w:rPr>
                <w:rFonts w:ascii="Times New Roman" w:hAnsi="Times New Roman" w:eastAsia="Times New Roman" w:cs="Times New Roman"/>
                <w:spacing w:val="-3"/>
                <w:sz w:val="21"/>
                <w:szCs w:val="21"/>
              </w:rPr>
              <w:t>/</w:t>
            </w:r>
            <w:r>
              <w:rPr>
                <w:spacing w:val="-3"/>
                <w:sz w:val="21"/>
                <w:szCs w:val="21"/>
              </w:rPr>
              <w:t>年</w:t>
            </w:r>
          </w:p>
        </w:tc>
        <w:tc>
          <w:tcPr>
            <w:tcW w:w="1872" w:type="dxa"/>
            <w:tcBorders>
              <w:tl2br w:val="nil"/>
              <w:tr2bl w:val="nil"/>
            </w:tcBorders>
            <w:vAlign w:val="center"/>
          </w:tcPr>
          <w:p>
            <w:pPr>
              <w:ind w:right="48" w:rightChars="0"/>
              <w:jc w:val="center"/>
              <w:rPr>
                <w:rFonts w:hint="default" w:ascii="Times New Roman" w:hAnsi="Times New Roman" w:eastAsia="宋体" w:cs="Times New Roman"/>
                <w:kern w:val="0"/>
                <w:sz w:val="21"/>
                <w:szCs w:val="21"/>
                <w:highlight w:val="none"/>
                <w:lang w:val="en-US" w:eastAsia="zh-CN" w:bidi="ar-SA"/>
              </w:rPr>
            </w:pPr>
            <w:r>
              <w:rPr>
                <w:rFonts w:ascii="Times New Roman" w:hAnsi="Times New Roman" w:eastAsia="Times New Roman" w:cs="Times New Roman"/>
                <w:spacing w:val="-5"/>
                <w:sz w:val="21"/>
                <w:szCs w:val="21"/>
              </w:rPr>
              <w:t>10.5</w:t>
            </w:r>
            <w:r>
              <w:rPr>
                <w:spacing w:val="-3"/>
                <w:sz w:val="21"/>
                <w:szCs w:val="21"/>
              </w:rPr>
              <w:t>万台</w:t>
            </w:r>
            <w:r>
              <w:rPr>
                <w:rFonts w:ascii="Times New Roman" w:hAnsi="Times New Roman" w:eastAsia="Times New Roman" w:cs="Times New Roman"/>
                <w:spacing w:val="-3"/>
                <w:sz w:val="21"/>
                <w:szCs w:val="21"/>
              </w:rPr>
              <w:t>/</w:t>
            </w:r>
            <w:r>
              <w:rPr>
                <w:spacing w:val="-3"/>
                <w:sz w:val="21"/>
                <w:szCs w:val="21"/>
              </w:rPr>
              <w:t>年</w:t>
            </w:r>
          </w:p>
        </w:tc>
        <w:tc>
          <w:tcPr>
            <w:tcW w:w="2137" w:type="dxa"/>
            <w:tcBorders>
              <w:tl2br w:val="nil"/>
              <w:tr2bl w:val="nil"/>
            </w:tcBorders>
            <w:vAlign w:val="center"/>
          </w:tcPr>
          <w:p>
            <w:pPr>
              <w:ind w:right="51"/>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w:t>
            </w:r>
          </w:p>
        </w:tc>
      </w:tr>
    </w:tbl>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根据现场核查，企业实际产能为年产10.5万台汽车车身及底盘焊接总成件，满足本次整体验收产能要求，符合本次整体竣工验收条件要求。</w:t>
      </w:r>
    </w:p>
    <w:p>
      <w:pPr>
        <w:snapToGrid w:val="0"/>
        <w:spacing w:line="360" w:lineRule="auto"/>
        <w:ind w:firstLine="480" w:firstLineChars="200"/>
        <w:rPr>
          <w:rFonts w:hint="eastAsia" w:ascii="Times New Roman" w:hAnsi="Times New Roman" w:cs="Times New Roman"/>
          <w:sz w:val="24"/>
          <w:szCs w:val="24"/>
          <w:highlight w:val="none"/>
          <w:lang w:val="en-US" w:eastAsia="zh-CN"/>
        </w:rPr>
      </w:pPr>
    </w:p>
    <w:p>
      <w:pPr>
        <w:snapToGrid w:val="0"/>
        <w:spacing w:line="360" w:lineRule="auto"/>
        <w:ind w:firstLine="480" w:firstLineChars="200"/>
        <w:rPr>
          <w:rFonts w:hint="eastAsia" w:ascii="Times New Roman" w:hAnsi="Times New Roman" w:cs="Times New Roman"/>
          <w:sz w:val="24"/>
          <w:szCs w:val="24"/>
          <w:highlight w:val="none"/>
          <w:lang w:val="en-US" w:eastAsia="zh-CN"/>
        </w:rPr>
      </w:pPr>
    </w:p>
    <w:p>
      <w:pPr>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br w:type="page"/>
      </w:r>
    </w:p>
    <w:p>
      <w:pPr>
        <w:pStyle w:val="3"/>
        <w:rPr>
          <w:rFonts w:eastAsia="宋体"/>
          <w:highlight w:val="none"/>
        </w:rPr>
      </w:pPr>
      <w:bookmarkStart w:id="30" w:name="_Toc291080906"/>
      <w:r>
        <w:rPr>
          <w:rFonts w:eastAsia="宋体"/>
          <w:highlight w:val="none"/>
        </w:rPr>
        <w:t>3.3主要原辅材料及燃料</w:t>
      </w:r>
      <w:bookmarkEnd w:id="30"/>
    </w:p>
    <w:p>
      <w:pPr>
        <w:pStyle w:val="48"/>
        <w:spacing w:beforeLines="0" w:afterLines="0"/>
        <w:ind w:firstLine="0" w:firstLineChars="0"/>
        <w:jc w:val="center"/>
        <w:rPr>
          <w:rFonts w:ascii="Times New Roman" w:hAnsi="Times New Roman" w:cs="Times New Roman"/>
          <w:highlight w:val="none"/>
        </w:rPr>
      </w:pPr>
      <w:r>
        <w:rPr>
          <w:rFonts w:ascii="Times New Roman" w:hAnsi="Times New Roman" w:cs="Times New Roman"/>
          <w:b/>
          <w:bCs/>
          <w:highlight w:val="none"/>
        </w:rPr>
        <w:t>表</w:t>
      </w:r>
      <w:r>
        <w:rPr>
          <w:rFonts w:hint="eastAsia" w:ascii="Times New Roman" w:hAnsi="Times New Roman" w:cs="Times New Roman"/>
          <w:b/>
          <w:bCs/>
          <w:highlight w:val="none"/>
        </w:rPr>
        <w:t>3</w:t>
      </w:r>
      <w:r>
        <w:rPr>
          <w:rFonts w:ascii="Times New Roman" w:hAnsi="Times New Roman" w:cs="Times New Roman"/>
          <w:b/>
          <w:bCs/>
          <w:highlight w:val="none"/>
        </w:rPr>
        <w:t>.3-1</w:t>
      </w:r>
      <w:r>
        <w:rPr>
          <w:rFonts w:hint="eastAsia" w:ascii="Times New Roman" w:hAnsi="Times New Roman" w:cs="Times New Roman"/>
          <w:b/>
          <w:bCs/>
          <w:highlight w:val="none"/>
        </w:rPr>
        <w:t xml:space="preserve"> </w:t>
      </w:r>
      <w:r>
        <w:rPr>
          <w:rFonts w:ascii="Times New Roman" w:hAnsi="Times New Roman" w:cs="Times New Roman"/>
          <w:b/>
          <w:bCs/>
          <w:highlight w:val="none"/>
        </w:rPr>
        <w:t>主要原辅材料与</w:t>
      </w:r>
      <w:r>
        <w:rPr>
          <w:rFonts w:hint="eastAsia" w:ascii="Times New Roman" w:hAnsi="Times New Roman" w:cs="Times New Roman"/>
          <w:b/>
          <w:bCs/>
          <w:highlight w:val="none"/>
        </w:rPr>
        <w:t>燃料</w:t>
      </w:r>
      <w:r>
        <w:rPr>
          <w:rFonts w:ascii="Times New Roman" w:hAnsi="Times New Roman" w:cs="Times New Roman"/>
          <w:b/>
          <w:bCs/>
          <w:highlight w:val="none"/>
        </w:rPr>
        <w:t>消耗表</w:t>
      </w:r>
    </w:p>
    <w:tbl>
      <w:tblPr>
        <w:tblStyle w:val="33"/>
        <w:tblW w:w="92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83"/>
        <w:gridCol w:w="861"/>
        <w:gridCol w:w="1604"/>
        <w:gridCol w:w="1603"/>
        <w:gridCol w:w="1320"/>
        <w:gridCol w:w="1632"/>
      </w:tblGrid>
      <w:tr>
        <w:trPr>
          <w:trHeight w:val="519" w:hRule="atLeast"/>
          <w:tblHeader/>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1583"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名称</w:t>
            </w:r>
          </w:p>
        </w:tc>
        <w:tc>
          <w:tcPr>
            <w:tcW w:w="861"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单位</w:t>
            </w:r>
          </w:p>
        </w:tc>
        <w:tc>
          <w:tcPr>
            <w:tcW w:w="1604"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rPr>
              <w:t>环评年用量</w:t>
            </w:r>
          </w:p>
        </w:tc>
        <w:tc>
          <w:tcPr>
            <w:tcW w:w="1603"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pacing w:val="-11"/>
                <w:sz w:val="21"/>
                <w:szCs w:val="21"/>
                <w:highlight w:val="none"/>
                <w:lang w:val="en-US" w:eastAsia="zh-CN"/>
              </w:rPr>
              <w:t xml:space="preserve">原辅料月均用量 </w:t>
            </w:r>
          </w:p>
        </w:tc>
        <w:tc>
          <w:tcPr>
            <w:tcW w:w="1320" w:type="dxa"/>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折算</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年用量</w:t>
            </w:r>
          </w:p>
        </w:tc>
        <w:tc>
          <w:tcPr>
            <w:tcW w:w="1632"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备注</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583" w:type="dxa"/>
            <w:tcBorders>
              <w:tl2br w:val="nil"/>
              <w:tr2bl w:val="nil"/>
            </w:tcBorders>
            <w:vAlign w:val="center"/>
          </w:tcPr>
          <w:p>
            <w:pPr>
              <w:pStyle w:val="136"/>
              <w:spacing w:before="95" w:line="220" w:lineRule="auto"/>
              <w:jc w:val="center"/>
              <w:rPr>
                <w:rFonts w:hint="default" w:ascii="Times New Roman" w:hAnsi="Times New Roman" w:eastAsia="宋体" w:cs="Times New Roman"/>
                <w:color w:val="auto"/>
                <w:kern w:val="2"/>
                <w:sz w:val="21"/>
                <w:szCs w:val="21"/>
                <w:highlight w:val="red"/>
                <w:lang w:val="en-US" w:eastAsia="zh-CN" w:bidi="ar-SA"/>
              </w:rPr>
            </w:pPr>
            <w:r>
              <w:rPr>
                <w:spacing w:val="-1"/>
                <w:sz w:val="21"/>
                <w:szCs w:val="21"/>
              </w:rPr>
              <w:t>后地板二级总成</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5"/>
                <w:sz w:val="21"/>
                <w:szCs w:val="21"/>
                <w:highlight w:val="none"/>
              </w:rPr>
              <w:t>1519</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125</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1500</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-19</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583" w:type="dxa"/>
            <w:tcBorders>
              <w:tl2br w:val="nil"/>
              <w:tr2bl w:val="nil"/>
            </w:tcBorders>
            <w:vAlign w:val="center"/>
          </w:tcPr>
          <w:p>
            <w:pPr>
              <w:pStyle w:val="136"/>
              <w:spacing w:before="95" w:line="220" w:lineRule="auto"/>
              <w:jc w:val="center"/>
              <w:rPr>
                <w:rFonts w:hint="default" w:ascii="Times New Roman" w:hAnsi="Times New Roman" w:eastAsia="宋体" w:cs="Times New Roman"/>
                <w:color w:val="auto"/>
                <w:kern w:val="2"/>
                <w:sz w:val="21"/>
                <w:szCs w:val="21"/>
                <w:highlight w:val="red"/>
                <w:lang w:val="en-US" w:eastAsia="zh-CN" w:bidi="ar-SA"/>
              </w:rPr>
            </w:pPr>
            <w:r>
              <w:rPr>
                <w:spacing w:val="-1"/>
                <w:sz w:val="21"/>
                <w:szCs w:val="21"/>
              </w:rPr>
              <w:t>前地板带螺柱总成</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2050</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168</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2016</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-34</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583" w:type="dxa"/>
            <w:tcBorders>
              <w:tl2br w:val="nil"/>
              <w:tr2bl w:val="nil"/>
            </w:tcBorders>
            <w:vAlign w:val="center"/>
          </w:tcPr>
          <w:p>
            <w:pPr>
              <w:pStyle w:val="136"/>
              <w:spacing w:before="94" w:line="220" w:lineRule="auto"/>
              <w:jc w:val="center"/>
              <w:rPr>
                <w:rFonts w:hint="default" w:ascii="Times New Roman" w:hAnsi="Times New Roman" w:eastAsia="宋体" w:cs="Times New Roman"/>
                <w:color w:val="auto"/>
                <w:kern w:val="2"/>
                <w:sz w:val="21"/>
                <w:szCs w:val="21"/>
                <w:highlight w:val="red"/>
                <w:lang w:val="en-US" w:eastAsia="zh-CN" w:bidi="ar-SA"/>
              </w:rPr>
            </w:pPr>
            <w:r>
              <w:rPr>
                <w:spacing w:val="-3"/>
                <w:sz w:val="21"/>
                <w:szCs w:val="21"/>
              </w:rPr>
              <w:t>左右</w:t>
            </w:r>
            <w:r>
              <w:rPr>
                <w:spacing w:val="-56"/>
                <w:sz w:val="21"/>
                <w:szCs w:val="21"/>
              </w:rPr>
              <w:t xml:space="preserve"> </w:t>
            </w:r>
            <w:r>
              <w:rPr>
                <w:rFonts w:ascii="Times New Roman" w:hAnsi="Times New Roman" w:eastAsia="Times New Roman" w:cs="Times New Roman"/>
                <w:spacing w:val="-3"/>
                <w:sz w:val="21"/>
                <w:szCs w:val="21"/>
              </w:rPr>
              <w:t xml:space="preserve">A </w:t>
            </w:r>
            <w:r>
              <w:rPr>
                <w:spacing w:val="-3"/>
                <w:sz w:val="21"/>
                <w:szCs w:val="21"/>
              </w:rPr>
              <w:t>柱内板总成</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238</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18</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216</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-22</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583" w:type="dxa"/>
            <w:tcBorders>
              <w:tl2br w:val="nil"/>
              <w:tr2bl w:val="nil"/>
            </w:tcBorders>
            <w:vAlign w:val="center"/>
          </w:tcPr>
          <w:p>
            <w:pPr>
              <w:pStyle w:val="136"/>
              <w:spacing w:before="94" w:line="221" w:lineRule="auto"/>
              <w:jc w:val="center"/>
              <w:rPr>
                <w:rFonts w:hint="default" w:ascii="Times New Roman" w:hAnsi="Times New Roman" w:eastAsia="宋体" w:cs="Times New Roman"/>
                <w:color w:val="auto"/>
                <w:kern w:val="2"/>
                <w:sz w:val="21"/>
                <w:szCs w:val="21"/>
                <w:highlight w:val="red"/>
                <w:lang w:val="en-US" w:eastAsia="zh-CN" w:bidi="ar-SA"/>
              </w:rPr>
            </w:pPr>
            <w:r>
              <w:rPr>
                <w:spacing w:val="-1"/>
                <w:sz w:val="21"/>
                <w:szCs w:val="21"/>
              </w:rPr>
              <w:t>左右前舱纵梁总成</w:t>
            </w:r>
          </w:p>
        </w:tc>
        <w:tc>
          <w:tcPr>
            <w:tcW w:w="861" w:type="dxa"/>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5"/>
                <w:sz w:val="21"/>
                <w:szCs w:val="21"/>
                <w:highlight w:val="none"/>
              </w:rPr>
              <w:t>1552</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124</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1488</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-64</w:t>
            </w:r>
          </w:p>
        </w:tc>
      </w:tr>
      <w:tr>
        <w:trPr>
          <w:trHeight w:val="90"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583" w:type="dxa"/>
            <w:tcBorders>
              <w:tl2br w:val="nil"/>
              <w:tr2bl w:val="nil"/>
            </w:tcBorders>
            <w:vAlign w:val="center"/>
          </w:tcPr>
          <w:p>
            <w:pPr>
              <w:pStyle w:val="136"/>
              <w:spacing w:before="34" w:line="223" w:lineRule="auto"/>
              <w:ind w:right="117" w:rightChars="0"/>
              <w:jc w:val="center"/>
              <w:rPr>
                <w:rFonts w:hint="default" w:ascii="Times New Roman" w:hAnsi="Times New Roman" w:eastAsia="宋体" w:cs="Times New Roman"/>
                <w:color w:val="auto"/>
                <w:kern w:val="2"/>
                <w:sz w:val="21"/>
                <w:szCs w:val="21"/>
                <w:highlight w:val="red"/>
                <w:lang w:val="en-US" w:eastAsia="zh-CN" w:bidi="ar-SA"/>
              </w:rPr>
            </w:pPr>
            <w:r>
              <w:rPr>
                <w:spacing w:val="-1"/>
                <w:sz w:val="21"/>
                <w:szCs w:val="21"/>
              </w:rPr>
              <w:t>左右内门槛带螺柱</w:t>
            </w:r>
            <w:r>
              <w:rPr>
                <w:spacing w:val="-3"/>
                <w:sz w:val="21"/>
                <w:szCs w:val="21"/>
              </w:rPr>
              <w:t>总成</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205"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5"/>
                <w:sz w:val="21"/>
                <w:szCs w:val="21"/>
                <w:highlight w:val="none"/>
              </w:rPr>
              <w:t>1013</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81</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972</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-41</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1583" w:type="dxa"/>
            <w:tcBorders>
              <w:tl2br w:val="nil"/>
              <w:tr2bl w:val="nil"/>
            </w:tcBorders>
            <w:vAlign w:val="center"/>
          </w:tcPr>
          <w:p>
            <w:pPr>
              <w:pStyle w:val="136"/>
              <w:spacing w:before="31" w:line="223" w:lineRule="auto"/>
              <w:ind w:right="117" w:rightChars="0"/>
              <w:jc w:val="center"/>
              <w:rPr>
                <w:rFonts w:hint="default" w:ascii="Times New Roman" w:hAnsi="Times New Roman" w:eastAsia="宋体" w:cs="Times New Roman"/>
                <w:color w:val="auto"/>
                <w:kern w:val="2"/>
                <w:sz w:val="21"/>
                <w:szCs w:val="21"/>
                <w:highlight w:val="red"/>
                <w:lang w:val="en-US" w:eastAsia="zh-CN" w:bidi="ar-SA"/>
              </w:rPr>
            </w:pPr>
            <w:r>
              <w:rPr>
                <w:spacing w:val="-2"/>
                <w:sz w:val="21"/>
                <w:szCs w:val="21"/>
              </w:rPr>
              <w:t>前围横梁前围板下板总成</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205"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200</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180</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-20</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1583" w:type="dxa"/>
            <w:tcBorders>
              <w:tl2br w:val="nil"/>
              <w:tr2bl w:val="nil"/>
            </w:tcBorders>
            <w:vAlign w:val="center"/>
          </w:tcPr>
          <w:p>
            <w:pPr>
              <w:pStyle w:val="136"/>
              <w:spacing w:before="94" w:line="221" w:lineRule="auto"/>
              <w:jc w:val="center"/>
              <w:rPr>
                <w:rFonts w:hint="default" w:ascii="Times New Roman" w:hAnsi="Times New Roman" w:eastAsia="宋体" w:cs="Times New Roman"/>
                <w:color w:val="auto"/>
                <w:kern w:val="2"/>
                <w:sz w:val="21"/>
                <w:szCs w:val="21"/>
                <w:highlight w:val="red"/>
                <w:lang w:val="en-US" w:eastAsia="zh-CN" w:bidi="ar-SA"/>
              </w:rPr>
            </w:pPr>
            <w:r>
              <w:rPr>
                <w:spacing w:val="-3"/>
                <w:sz w:val="21"/>
                <w:szCs w:val="21"/>
              </w:rPr>
              <w:t>结构胶</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2.6</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0.17</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2.04</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lang w:val="en-US" w:eastAsia="zh-CN"/>
              </w:rPr>
              <w:t>.56</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1583" w:type="dxa"/>
            <w:tcBorders>
              <w:tl2br w:val="nil"/>
              <w:tr2bl w:val="nil"/>
            </w:tcBorders>
            <w:vAlign w:val="center"/>
          </w:tcPr>
          <w:p>
            <w:pPr>
              <w:pStyle w:val="136"/>
              <w:spacing w:before="94" w:line="221" w:lineRule="auto"/>
              <w:jc w:val="center"/>
              <w:rPr>
                <w:rFonts w:hint="default" w:ascii="Times New Roman" w:hAnsi="Times New Roman" w:eastAsia="宋体" w:cs="Times New Roman"/>
                <w:color w:val="auto"/>
                <w:kern w:val="2"/>
                <w:sz w:val="21"/>
                <w:szCs w:val="21"/>
                <w:highlight w:val="red"/>
                <w:lang w:val="en-US" w:eastAsia="zh-CN" w:bidi="ar-SA"/>
              </w:rPr>
            </w:pPr>
            <w:r>
              <w:rPr>
                <w:spacing w:val="-4"/>
                <w:sz w:val="21"/>
                <w:szCs w:val="21"/>
              </w:rPr>
              <w:t>点焊胶</w:t>
            </w:r>
          </w:p>
        </w:tc>
        <w:tc>
          <w:tcPr>
            <w:tcW w:w="861" w:type="dxa"/>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0.735</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0.05</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0.6</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-0.135</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1583" w:type="dxa"/>
            <w:tcBorders>
              <w:tl2br w:val="nil"/>
              <w:tr2bl w:val="nil"/>
            </w:tcBorders>
            <w:vAlign w:val="center"/>
          </w:tcPr>
          <w:p>
            <w:pPr>
              <w:pStyle w:val="136"/>
              <w:spacing w:before="94" w:line="220" w:lineRule="auto"/>
              <w:jc w:val="center"/>
              <w:rPr>
                <w:rFonts w:hint="default" w:ascii="Times New Roman" w:hAnsi="Times New Roman" w:eastAsia="宋体" w:cs="Times New Roman"/>
                <w:color w:val="auto"/>
                <w:kern w:val="2"/>
                <w:sz w:val="21"/>
                <w:szCs w:val="21"/>
                <w:highlight w:val="red"/>
                <w:lang w:val="en-US" w:eastAsia="zh-CN" w:bidi="ar-SA"/>
              </w:rPr>
            </w:pPr>
            <w:r>
              <w:rPr>
                <w:spacing w:val="-7"/>
                <w:sz w:val="21"/>
                <w:szCs w:val="21"/>
              </w:rPr>
              <w:t>电极帽</w:t>
            </w:r>
          </w:p>
        </w:tc>
        <w:tc>
          <w:tcPr>
            <w:tcW w:w="861" w:type="dxa"/>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1"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z w:val="21"/>
                <w:szCs w:val="21"/>
                <w:highlight w:val="none"/>
              </w:rPr>
              <w:t>6</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0.47</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5.64</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-0.36</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1583" w:type="dxa"/>
            <w:tcBorders>
              <w:tl2br w:val="nil"/>
              <w:tr2bl w:val="nil"/>
            </w:tcBorders>
            <w:vAlign w:val="center"/>
          </w:tcPr>
          <w:p>
            <w:pPr>
              <w:pStyle w:val="136"/>
              <w:spacing w:before="96" w:line="221" w:lineRule="auto"/>
              <w:jc w:val="center"/>
              <w:rPr>
                <w:rFonts w:hint="default" w:ascii="Times New Roman" w:hAnsi="Times New Roman" w:eastAsia="宋体" w:cs="Times New Roman"/>
                <w:color w:val="auto"/>
                <w:kern w:val="2"/>
                <w:sz w:val="21"/>
                <w:szCs w:val="21"/>
                <w:highlight w:val="red"/>
                <w:lang w:val="en-US" w:eastAsia="zh-CN" w:bidi="ar-SA"/>
              </w:rPr>
            </w:pPr>
            <w:r>
              <w:rPr>
                <w:spacing w:val="-2"/>
                <w:sz w:val="21"/>
                <w:szCs w:val="21"/>
              </w:rPr>
              <w:t>气保焊丝</w:t>
            </w:r>
          </w:p>
        </w:tc>
        <w:tc>
          <w:tcPr>
            <w:tcW w:w="861"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2"/>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3"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2"/>
                <w:sz w:val="21"/>
                <w:szCs w:val="21"/>
                <w:highlight w:val="none"/>
              </w:rPr>
              <w:t>92</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7.3</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87.6</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-4.4</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w:t>
            </w:r>
          </w:p>
        </w:tc>
        <w:tc>
          <w:tcPr>
            <w:tcW w:w="1583" w:type="dxa"/>
            <w:tcBorders>
              <w:tl2br w:val="nil"/>
              <w:tr2bl w:val="nil"/>
            </w:tcBorders>
            <w:vAlign w:val="center"/>
          </w:tcPr>
          <w:p>
            <w:pPr>
              <w:pStyle w:val="136"/>
              <w:spacing w:before="94" w:line="221" w:lineRule="auto"/>
              <w:jc w:val="center"/>
              <w:rPr>
                <w:rFonts w:hint="default" w:ascii="Times New Roman" w:hAnsi="Times New Roman" w:eastAsia="宋体" w:cs="Times New Roman"/>
                <w:color w:val="auto"/>
                <w:kern w:val="2"/>
                <w:sz w:val="21"/>
                <w:szCs w:val="21"/>
                <w:highlight w:val="red"/>
                <w:lang w:val="en-US" w:eastAsia="zh-CN" w:bidi="ar-SA"/>
              </w:rPr>
            </w:pPr>
            <w:r>
              <w:rPr>
                <w:spacing w:val="-2"/>
                <w:sz w:val="21"/>
                <w:szCs w:val="21"/>
              </w:rPr>
              <w:t>铝弧焊丝</w:t>
            </w:r>
          </w:p>
        </w:tc>
        <w:tc>
          <w:tcPr>
            <w:tcW w:w="861"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0"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2"/>
                <w:sz w:val="21"/>
                <w:szCs w:val="21"/>
                <w:highlight w:val="none"/>
              </w:rPr>
              <w:t>613</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49</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588</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-25</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1583" w:type="dxa"/>
            <w:tcBorders>
              <w:tl2br w:val="nil"/>
              <w:tr2bl w:val="nil"/>
            </w:tcBorders>
            <w:vAlign w:val="center"/>
          </w:tcPr>
          <w:p>
            <w:pPr>
              <w:pStyle w:val="136"/>
              <w:spacing w:before="94" w:line="221" w:lineRule="auto"/>
              <w:jc w:val="center"/>
              <w:rPr>
                <w:rFonts w:hint="default" w:ascii="宋体" w:hAnsi="宋体" w:eastAsia="宋体" w:cs="宋体"/>
                <w:kern w:val="2"/>
                <w:sz w:val="21"/>
                <w:szCs w:val="21"/>
                <w:lang w:val="en-US" w:eastAsia="en-US" w:bidi="ar-SA"/>
              </w:rPr>
            </w:pPr>
            <w:r>
              <w:rPr>
                <w:rFonts w:ascii="Times New Roman" w:hAnsi="Times New Roman" w:eastAsia="Times New Roman" w:cs="Times New Roman"/>
                <w:spacing w:val="-2"/>
                <w:sz w:val="21"/>
                <w:szCs w:val="21"/>
              </w:rPr>
              <w:t>CO</w:t>
            </w:r>
            <w:r>
              <w:rPr>
                <w:rFonts w:ascii="Times New Roman" w:hAnsi="Times New Roman" w:eastAsia="Times New Roman" w:cs="Times New Roman"/>
                <w:spacing w:val="-2"/>
                <w:position w:val="-1"/>
                <w:sz w:val="13"/>
                <w:szCs w:val="13"/>
              </w:rPr>
              <w:t>2</w:t>
            </w:r>
            <w:r>
              <w:rPr>
                <w:rFonts w:ascii="Times New Roman" w:hAnsi="Times New Roman" w:eastAsia="Times New Roman" w:cs="Times New Roman"/>
                <w:spacing w:val="15"/>
                <w:w w:val="102"/>
                <w:position w:val="-1"/>
                <w:sz w:val="13"/>
                <w:szCs w:val="13"/>
              </w:rPr>
              <w:t xml:space="preserve"> </w:t>
            </w:r>
            <w:r>
              <w:rPr>
                <w:spacing w:val="-2"/>
                <w:sz w:val="21"/>
                <w:szCs w:val="21"/>
              </w:rPr>
              <w:t>保护气体</w:t>
            </w:r>
          </w:p>
        </w:tc>
        <w:tc>
          <w:tcPr>
            <w:tcW w:w="861" w:type="dxa"/>
            <w:tcBorders>
              <w:tl2br w:val="nil"/>
              <w:tr2bl w:val="nil"/>
            </w:tcBorders>
            <w:vAlign w:val="center"/>
          </w:tcPr>
          <w:p>
            <w:pPr>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0"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z w:val="21"/>
                <w:szCs w:val="21"/>
                <w:highlight w:val="none"/>
              </w:rPr>
              <w:t>2</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0.15</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1.8</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-0.2</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w:t>
            </w:r>
          </w:p>
        </w:tc>
        <w:tc>
          <w:tcPr>
            <w:tcW w:w="1583" w:type="dxa"/>
            <w:tcBorders>
              <w:tl2br w:val="nil"/>
              <w:tr2bl w:val="nil"/>
            </w:tcBorders>
            <w:vAlign w:val="center"/>
          </w:tcPr>
          <w:p>
            <w:pPr>
              <w:pStyle w:val="136"/>
              <w:spacing w:before="95" w:line="221" w:lineRule="auto"/>
              <w:jc w:val="center"/>
              <w:rPr>
                <w:rFonts w:hint="default" w:ascii="宋体" w:hAnsi="宋体" w:eastAsia="宋体" w:cs="宋体"/>
                <w:kern w:val="2"/>
                <w:sz w:val="21"/>
                <w:szCs w:val="21"/>
                <w:lang w:val="en-US" w:eastAsia="en-US" w:bidi="ar-SA"/>
              </w:rPr>
            </w:pPr>
            <w:r>
              <w:rPr>
                <w:sz w:val="21"/>
                <w:szCs w:val="21"/>
              </w:rPr>
              <w:t>水</w:t>
            </w:r>
          </w:p>
        </w:tc>
        <w:tc>
          <w:tcPr>
            <w:tcW w:w="861" w:type="dxa"/>
            <w:tcBorders>
              <w:tl2br w:val="nil"/>
              <w:tr2bl w:val="nil"/>
            </w:tcBorders>
            <w:vAlign w:val="center"/>
          </w:tcPr>
          <w:p>
            <w:pPr>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1"/>
                <w:szCs w:val="21"/>
                <w:highlight w:val="none"/>
                <w:lang w:val="en-US" w:eastAsia="zh-CN" w:bidi="ar"/>
              </w:rPr>
              <w:t>t/a</w:t>
            </w:r>
          </w:p>
        </w:tc>
        <w:tc>
          <w:tcPr>
            <w:tcW w:w="1604" w:type="dxa"/>
            <w:tcBorders>
              <w:tl2br w:val="nil"/>
              <w:tr2bl w:val="nil"/>
            </w:tcBorders>
            <w:vAlign w:val="center"/>
          </w:tcPr>
          <w:p>
            <w:pPr>
              <w:spacing w:before="132" w:line="187" w:lineRule="auto"/>
              <w:jc w:val="center"/>
              <w:rPr>
                <w:rFonts w:hint="default" w:ascii="Times New Roman" w:hAnsi="Times New Roman" w:eastAsia="Times New Roman"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4500</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370</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440</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-60</w:t>
            </w:r>
          </w:p>
        </w:tc>
      </w:tr>
      <w:tr>
        <w:trPr>
          <w:trHeight w:val="454" w:hRule="atLeast"/>
          <w:jc w:val="center"/>
        </w:trPr>
        <w:tc>
          <w:tcPr>
            <w:tcW w:w="64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w:t>
            </w:r>
          </w:p>
        </w:tc>
        <w:tc>
          <w:tcPr>
            <w:tcW w:w="1583" w:type="dxa"/>
            <w:tcBorders>
              <w:tl2br w:val="nil"/>
              <w:tr2bl w:val="nil"/>
            </w:tcBorders>
            <w:vAlign w:val="center"/>
          </w:tcPr>
          <w:p>
            <w:pPr>
              <w:pStyle w:val="136"/>
              <w:spacing w:before="98" w:line="226" w:lineRule="auto"/>
              <w:jc w:val="center"/>
              <w:rPr>
                <w:rFonts w:hint="default" w:ascii="宋体" w:hAnsi="宋体" w:eastAsia="宋体" w:cs="宋体"/>
                <w:kern w:val="2"/>
                <w:sz w:val="21"/>
                <w:szCs w:val="21"/>
                <w:lang w:val="en-US" w:eastAsia="en-US" w:bidi="ar-SA"/>
              </w:rPr>
            </w:pPr>
            <w:r>
              <w:rPr>
                <w:sz w:val="21"/>
                <w:szCs w:val="21"/>
              </w:rPr>
              <w:t>电</w:t>
            </w:r>
          </w:p>
        </w:tc>
        <w:tc>
          <w:tcPr>
            <w:tcW w:w="861" w:type="dxa"/>
            <w:tcBorders>
              <w:tl2br w:val="nil"/>
              <w:tr2bl w:val="nil"/>
            </w:tcBorders>
            <w:vAlign w:val="center"/>
          </w:tcPr>
          <w:p>
            <w:pPr>
              <w:spacing w:line="240" w:lineRule="auto"/>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kern w:val="0"/>
                <w:sz w:val="21"/>
                <w:szCs w:val="21"/>
                <w:highlight w:val="none"/>
                <w:lang w:val="en-US" w:eastAsia="zh-CN" w:bidi="ar"/>
              </w:rPr>
              <w:t>万度</w:t>
            </w:r>
          </w:p>
        </w:tc>
        <w:tc>
          <w:tcPr>
            <w:tcW w:w="1604" w:type="dxa"/>
            <w:tcBorders>
              <w:tl2br w:val="nil"/>
              <w:tr2bl w:val="nil"/>
            </w:tcBorders>
            <w:vAlign w:val="center"/>
          </w:tcPr>
          <w:p>
            <w:pPr>
              <w:pStyle w:val="136"/>
              <w:spacing w:before="95" w:line="221" w:lineRule="auto"/>
              <w:jc w:val="center"/>
              <w:rPr>
                <w:rFonts w:hint="default" w:ascii="宋体" w:hAnsi="宋体" w:eastAsia="宋体" w:cs="宋体"/>
                <w:kern w:val="2"/>
                <w:sz w:val="21"/>
                <w:szCs w:val="21"/>
                <w:highlight w:val="none"/>
                <w:lang w:val="en-US" w:eastAsia="zh-CN" w:bidi="ar-SA"/>
              </w:rPr>
            </w:pPr>
            <w:r>
              <w:rPr>
                <w:rFonts w:ascii="Times New Roman" w:hAnsi="Times New Roman" w:eastAsia="Times New Roman" w:cs="Times New Roman"/>
                <w:spacing w:val="-3"/>
                <w:sz w:val="21"/>
                <w:szCs w:val="21"/>
                <w:highlight w:val="none"/>
              </w:rPr>
              <w:t>550</w:t>
            </w:r>
            <w:r>
              <w:rPr>
                <w:spacing w:val="-3"/>
                <w:sz w:val="21"/>
                <w:szCs w:val="21"/>
                <w:highlight w:val="none"/>
              </w:rPr>
              <w:t>万度</w:t>
            </w:r>
          </w:p>
        </w:tc>
        <w:tc>
          <w:tcPr>
            <w:tcW w:w="1603"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40.8万度</w:t>
            </w:r>
          </w:p>
        </w:tc>
        <w:tc>
          <w:tcPr>
            <w:tcW w:w="1320"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489.6万度</w:t>
            </w:r>
          </w:p>
        </w:tc>
        <w:tc>
          <w:tcPr>
            <w:tcW w:w="1632" w:type="dxa"/>
            <w:tcBorders>
              <w:tl2br w:val="nil"/>
              <w:tr2bl w:val="nil"/>
            </w:tcBorders>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-60.4万度</w:t>
            </w:r>
          </w:p>
        </w:tc>
      </w:tr>
      <w:tr>
        <w:trPr>
          <w:trHeight w:val="454" w:hRule="atLeast"/>
          <w:jc w:val="center"/>
        </w:trPr>
        <w:tc>
          <w:tcPr>
            <w:tcW w:w="640" w:type="dxa"/>
            <w:tcBorders>
              <w:tl2br w:val="nil"/>
              <w:tr2bl w:val="nil"/>
            </w:tcBorders>
            <w:vAlign w:val="center"/>
          </w:tcPr>
          <w:p>
            <w:pPr>
              <w:numPr>
                <w:ilvl w:val="0"/>
                <w:numId w:val="0"/>
              </w:numPr>
              <w:spacing w:line="24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备注</w:t>
            </w:r>
          </w:p>
        </w:tc>
        <w:tc>
          <w:tcPr>
            <w:tcW w:w="8603" w:type="dxa"/>
            <w:gridSpan w:val="6"/>
            <w:tcBorders>
              <w:tl2br w:val="nil"/>
              <w:tr2bl w:val="nil"/>
            </w:tcBorders>
            <w:vAlign w:val="center"/>
          </w:tcPr>
          <w:p>
            <w:pPr>
              <w:numPr>
                <w:ilvl w:val="0"/>
                <w:numId w:val="0"/>
              </w:numPr>
              <w:spacing w:line="240" w:lineRule="auto"/>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1、折算年用量为原辅料月均用量（</w:t>
            </w:r>
            <w:r>
              <w:rPr>
                <w:rFonts w:hint="default" w:ascii="Times New Roman" w:hAnsi="Times New Roman" w:eastAsia="宋体" w:cs="Times New Roman"/>
                <w:sz w:val="21"/>
                <w:szCs w:val="21"/>
                <w:highlight w:val="none"/>
                <w:lang w:val="en-US" w:eastAsia="zh-CN"/>
              </w:rPr>
              <w:t>2024</w:t>
            </w:r>
            <w:r>
              <w:rPr>
                <w:rFonts w:hint="eastAsia" w:ascii="Times New Roman" w:hAnsi="Times New Roman" w:eastAsia="宋体" w:cs="Times New Roman"/>
                <w:sz w:val="21"/>
                <w:szCs w:val="21"/>
                <w:highlight w:val="none"/>
                <w:lang w:val="en-US" w:eastAsia="zh-CN"/>
              </w:rPr>
              <w:t>.09.30-10.30）折算得出。</w:t>
            </w:r>
          </w:p>
        </w:tc>
      </w:tr>
    </w:tbl>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根据现场核查，现有实际生产过程中原辅料种类与环评相比有变化，各原辅材料用量与企业现实际产能相匹配，原辅料变化情况是由工况变动引起。</w:t>
      </w:r>
    </w:p>
    <w:p>
      <w:pPr>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br w:type="page"/>
      </w:r>
    </w:p>
    <w:p>
      <w:pPr>
        <w:pStyle w:val="3"/>
        <w:rPr>
          <w:rFonts w:ascii="Times New Roman" w:hAnsi="Times New Roman" w:cs="Times New Roman" w:eastAsiaTheme="minorEastAsia"/>
          <w:b/>
          <w:bCs/>
          <w:kern w:val="2"/>
          <w:sz w:val="24"/>
          <w:szCs w:val="24"/>
          <w:lang w:val="en-US" w:eastAsia="zh-CN" w:bidi="ar-SA"/>
        </w:rPr>
      </w:pPr>
      <w:bookmarkStart w:id="31" w:name="_Toc229039276"/>
      <w:r>
        <w:rPr>
          <w:rFonts w:eastAsia="宋体"/>
        </w:rPr>
        <w:t>3.</w:t>
      </w:r>
      <w:r>
        <w:rPr>
          <w:rFonts w:hint="eastAsia" w:eastAsia="宋体"/>
          <w:lang w:val="en-US" w:eastAsia="zh-CN"/>
        </w:rPr>
        <w:t>4</w:t>
      </w:r>
      <w:r>
        <w:rPr>
          <w:rFonts w:eastAsia="宋体"/>
        </w:rPr>
        <w:t>主要生产设备</w:t>
      </w:r>
      <w:bookmarkEnd w:id="31"/>
    </w:p>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 xml:space="preserve"> </w:t>
      </w:r>
      <w:r>
        <w:rPr>
          <w:rFonts w:hint="eastAsia" w:ascii="Times New Roman" w:hAnsi="Times New Roman" w:cs="Times New Roman"/>
          <w:sz w:val="24"/>
          <w:szCs w:val="24"/>
        </w:rPr>
        <w:t xml:space="preserve">  </w:t>
      </w:r>
      <w:r>
        <w:rPr>
          <w:rFonts w:hint="eastAsia" w:ascii="Times New Roman" w:hAnsi="Times New Roman" w:eastAsia="宋体" w:cs="Times New Roman"/>
          <w:b/>
          <w:bCs/>
          <w:kern w:val="0"/>
          <w:szCs w:val="21"/>
        </w:rPr>
        <w:t xml:space="preserve"> </w:t>
      </w:r>
      <w:r>
        <w:rPr>
          <w:rFonts w:hint="eastAsia" w:ascii="Times New Roman" w:hAnsi="Times New Roman" w:cs="Times New Roman" w:eastAsiaTheme="minorEastAsia"/>
          <w:b/>
          <w:bCs/>
          <w:kern w:val="2"/>
          <w:sz w:val="24"/>
          <w:szCs w:val="24"/>
          <w:lang w:val="en-US" w:eastAsia="zh-CN" w:bidi="ar-SA"/>
        </w:rPr>
        <w:t>表3.</w:t>
      </w:r>
      <w:r>
        <w:rPr>
          <w:rFonts w:hint="eastAsia" w:ascii="Times New Roman" w:hAnsi="Times New Roman" w:cs="Times New Roman"/>
          <w:b/>
          <w:bCs/>
          <w:kern w:val="2"/>
          <w:sz w:val="24"/>
          <w:szCs w:val="24"/>
          <w:lang w:val="en-US" w:eastAsia="zh-CN" w:bidi="ar-SA"/>
        </w:rPr>
        <w:t>4</w:t>
      </w:r>
      <w:r>
        <w:rPr>
          <w:rFonts w:hint="eastAsia" w:ascii="Times New Roman" w:hAnsi="Times New Roman" w:cs="Times New Roman" w:eastAsiaTheme="minorEastAsia"/>
          <w:b/>
          <w:bCs/>
          <w:kern w:val="2"/>
          <w:sz w:val="24"/>
          <w:szCs w:val="24"/>
          <w:lang w:val="en-US" w:eastAsia="zh-CN" w:bidi="ar-SA"/>
        </w:rPr>
        <w:t>-1 项目主要</w:t>
      </w:r>
      <w:r>
        <w:rPr>
          <w:rFonts w:hint="eastAsia" w:ascii="Times New Roman" w:hAnsi="Times New Roman" w:cs="Times New Roman" w:eastAsiaTheme="minorEastAsia"/>
          <w:b/>
          <w:bCs/>
          <w:kern w:val="2"/>
          <w:sz w:val="24"/>
          <w:szCs w:val="24"/>
          <w:highlight w:val="none"/>
          <w:lang w:val="en-US" w:eastAsia="zh-CN" w:bidi="ar-SA"/>
        </w:rPr>
        <w:t>生产设</w:t>
      </w:r>
      <w:r>
        <w:rPr>
          <w:rFonts w:hint="eastAsia" w:ascii="Times New Roman" w:hAnsi="Times New Roman" w:cs="Times New Roman" w:eastAsiaTheme="minorEastAsia"/>
          <w:b/>
          <w:bCs/>
          <w:kern w:val="2"/>
          <w:sz w:val="24"/>
          <w:szCs w:val="24"/>
          <w:lang w:val="en-US" w:eastAsia="zh-CN" w:bidi="ar-SA"/>
        </w:rPr>
        <w:t>备</w:t>
      </w:r>
    </w:p>
    <w:tbl>
      <w:tblPr>
        <w:tblStyle w:val="99"/>
        <w:tblW w:w="456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4" w:type="dxa"/>
          <w:left w:w="108" w:type="dxa"/>
          <w:bottom w:w="0" w:type="dxa"/>
          <w:right w:w="5" w:type="dxa"/>
        </w:tblCellMar>
      </w:tblPr>
      <w:tblGrid>
        <w:gridCol w:w="604"/>
        <w:gridCol w:w="1579"/>
        <w:gridCol w:w="1906"/>
        <w:gridCol w:w="1340"/>
        <w:gridCol w:w="1340"/>
        <w:gridCol w:w="1731"/>
      </w:tblGrid>
      <w:tr>
        <w:trPr>
          <w:trHeight w:val="454" w:hRule="atLeast"/>
          <w:tblHeader/>
          <w:jc w:val="center"/>
        </w:trPr>
        <w:tc>
          <w:tcPr>
            <w:tcW w:w="603"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1577" w:type="dxa"/>
            <w:vAlign w:val="center"/>
          </w:tcPr>
          <w:p>
            <w:pPr>
              <w:widowControl/>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设备名称</w:t>
            </w:r>
          </w:p>
        </w:tc>
        <w:tc>
          <w:tcPr>
            <w:tcW w:w="1904" w:type="dxa"/>
            <w:vAlign w:val="center"/>
          </w:tcPr>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型号</w:t>
            </w:r>
          </w:p>
        </w:tc>
        <w:tc>
          <w:tcPr>
            <w:tcW w:w="1339" w:type="dxa"/>
            <w:vAlign w:val="center"/>
          </w:tcPr>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rPr>
              <w:t>环评中数量</w:t>
            </w:r>
          </w:p>
        </w:tc>
        <w:tc>
          <w:tcPr>
            <w:tcW w:w="1339"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实际数量</w:t>
            </w:r>
          </w:p>
        </w:tc>
        <w:tc>
          <w:tcPr>
            <w:tcW w:w="1729"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变化情况</w:t>
            </w:r>
          </w:p>
        </w:tc>
      </w:tr>
      <w:tr>
        <w:trPr>
          <w:trHeight w:val="90"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1</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机器人</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+2（产线升级，共14条生产线，共108台机器人）</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2</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机器人滑台</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点焊枪</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70</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91</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点焊控制器</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IWC5A</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59</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85</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+26</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点焊控制器</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IWC6A</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修磨器</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CDK-R</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91</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+30</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弧焊电源</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TPS4000</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弧焊电源</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WBP400L</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9</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清枪器</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10</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自净化吸尘设备</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KANE-6</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11</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自净化吸尘设备</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KANE-2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72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12</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涂胶设备</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10</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13</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换枪盘(机器人侧)</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-7</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14</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换枪盘(工具侧)</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15</w:t>
            </w:r>
          </w:p>
        </w:tc>
        <w:tc>
          <w:tcPr>
            <w:tcW w:w="1577"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SPR（自冲铆接）设备</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FDS（流钻螺钉）设备</w:t>
            </w:r>
          </w:p>
        </w:tc>
        <w:tc>
          <w:tcPr>
            <w:tcW w:w="1904"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729"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转台</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ZPGI1400B</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729"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18</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转台</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ZPGI900B</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729"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19</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伺服变位机</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w:t>
            </w:r>
          </w:p>
        </w:tc>
        <w:tc>
          <w:tcPr>
            <w:tcW w:w="1729" w:type="dxa"/>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20</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手工弧焊机</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CPVS-500</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21</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手工点焊枪</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PTC-C2597</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22</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手工点焊枪</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PTX-C3411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23</w:t>
            </w:r>
          </w:p>
        </w:tc>
        <w:tc>
          <w:tcPr>
            <w:tcW w:w="1577"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气动扭矩枪</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SLT-60QB-RE+SU2EC-2000</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729"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24</w:t>
            </w:r>
          </w:p>
        </w:tc>
        <w:tc>
          <w:tcPr>
            <w:tcW w:w="1577"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SATA工具车</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95121</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339"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1729"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25</w:t>
            </w:r>
          </w:p>
        </w:tc>
        <w:tc>
          <w:tcPr>
            <w:tcW w:w="1577"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博世电镐</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GSH500</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339"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729"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26</w:t>
            </w:r>
          </w:p>
        </w:tc>
        <w:tc>
          <w:tcPr>
            <w:tcW w:w="1577"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气动涂胶枪</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AV-62203MA</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w:t>
            </w:r>
          </w:p>
        </w:tc>
        <w:tc>
          <w:tcPr>
            <w:tcW w:w="1339"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w:t>
            </w:r>
          </w:p>
        </w:tc>
        <w:tc>
          <w:tcPr>
            <w:tcW w:w="1729"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r>
        <w:trPr>
          <w:trHeight w:val="454" w:hRule="atLeast"/>
          <w:jc w:val="center"/>
        </w:trPr>
        <w:tc>
          <w:tcPr>
            <w:tcW w:w="603"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27</w:t>
            </w:r>
          </w:p>
        </w:tc>
        <w:tc>
          <w:tcPr>
            <w:tcW w:w="1577"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凸焊机</w:t>
            </w:r>
          </w:p>
        </w:tc>
        <w:tc>
          <w:tcPr>
            <w:tcW w:w="1904"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c>
          <w:tcPr>
            <w:tcW w:w="1339" w:type="dxa"/>
            <w:vAlign w:val="center"/>
          </w:tcPr>
          <w:p>
            <w:pPr>
              <w:tabs>
                <w:tab w:val="center" w:pos="4153"/>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339" w:type="dxa"/>
            <w:vAlign w:val="center"/>
          </w:tcPr>
          <w:p>
            <w:pPr>
              <w:tabs>
                <w:tab w:val="center" w:pos="4153"/>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1729"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无变化</w:t>
            </w:r>
          </w:p>
        </w:tc>
      </w:tr>
    </w:tbl>
    <w:p>
      <w:pPr>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现场核查，项目实际生产设备种类、实际生产设备数量与环评相比有变化，其中机器人增加2条生产线，机器人滑台减少2台，电焊枪增加11把，点焊控制器（IWC5A）增加26个，点焊控制器（IWC6A）增加2个，修磨器增加30个，弧焊电源（TPS4000）增加1个，弧焊电源（WBP400L）增加3个，涂胶设备增加3个，换枪盘(机器人侧)减少7个，换枪盘(工具侧)减少17个，SPR（自冲铆接）设备增加1个，FDS（流钻螺钉）设备减少1个，转台（ZPGI1400B）增加1个，转台（ZPGI900B）减少1个，伺服变位机减少1个，项目设备的变化不新增产能，不新增污染物及污染物排放量，不影响产能，不属于重大变动。</w:t>
      </w:r>
    </w:p>
    <w:p>
      <w:pPr>
        <w:pStyle w:val="3"/>
        <w:rPr>
          <w:rFonts w:eastAsia="宋体"/>
          <w:highlight w:val="none"/>
        </w:rPr>
      </w:pPr>
      <w:bookmarkStart w:id="32" w:name="_Toc1172416308"/>
      <w:r>
        <w:rPr>
          <w:rFonts w:eastAsia="宋体"/>
          <w:highlight w:val="none"/>
        </w:rPr>
        <w:t>3.</w:t>
      </w:r>
      <w:r>
        <w:rPr>
          <w:rFonts w:hint="eastAsia" w:eastAsia="宋体"/>
          <w:highlight w:val="none"/>
          <w:lang w:val="en-US" w:eastAsia="zh-CN"/>
        </w:rPr>
        <w:t>5</w:t>
      </w:r>
      <w:r>
        <w:rPr>
          <w:rFonts w:eastAsia="宋体"/>
          <w:highlight w:val="none"/>
        </w:rPr>
        <w:t>水源及水平衡</w:t>
      </w:r>
      <w:bookmarkEnd w:id="32"/>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本项目用水主要为员工的生活用水。</w:t>
      </w:r>
    </w:p>
    <w:p>
      <w:pPr>
        <w:numPr>
          <w:ilvl w:val="0"/>
          <w:numId w:val="3"/>
        </w:num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项目用水情况</w:t>
      </w:r>
    </w:p>
    <w:p>
      <w:pPr>
        <w:keepNext w:val="0"/>
        <w:keepLines w:val="0"/>
        <w:widowControl/>
        <w:suppressLineNumbers w:val="0"/>
        <w:spacing w:line="360" w:lineRule="auto"/>
        <w:ind w:firstLine="480" w:firstLineChars="20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生活用水：企业现有员工150</w:t>
      </w:r>
      <w:r>
        <w:rPr>
          <w:rFonts w:hint="default" w:ascii="Times New Roman" w:hAnsi="Times New Roman" w:cs="Times New Roman"/>
          <w:sz w:val="24"/>
          <w:szCs w:val="24"/>
          <w:highlight w:val="none"/>
          <w:lang w:val="en-US" w:eastAsia="zh-CN"/>
        </w:rPr>
        <w:t>人</w:t>
      </w:r>
      <w:r>
        <w:rPr>
          <w:rFonts w:hint="eastAsia" w:ascii="Times New Roman" w:hAnsi="Times New Roman" w:cs="Times New Roman"/>
          <w:sz w:val="24"/>
          <w:szCs w:val="24"/>
          <w:highlight w:val="none"/>
          <w:lang w:val="en-US" w:eastAsia="zh-CN"/>
        </w:rPr>
        <w:t>，</w:t>
      </w:r>
      <w:r>
        <w:rPr>
          <w:rFonts w:ascii="宋体" w:hAnsi="宋体" w:eastAsia="宋体" w:cs="宋体"/>
          <w:color w:val="000000"/>
          <w:kern w:val="0"/>
          <w:sz w:val="24"/>
          <w:szCs w:val="24"/>
          <w:highlight w:val="none"/>
          <w:lang w:val="en-US" w:eastAsia="zh-CN" w:bidi="ar"/>
        </w:rPr>
        <w:t xml:space="preserve">采用两班 </w:t>
      </w:r>
      <w:r>
        <w:rPr>
          <w:rFonts w:hint="default" w:ascii="Times New Roman" w:hAnsi="Times New Roman" w:eastAsia="宋体" w:cs="Times New Roman"/>
          <w:color w:val="000000"/>
          <w:kern w:val="0"/>
          <w:sz w:val="24"/>
          <w:szCs w:val="24"/>
          <w:highlight w:val="none"/>
          <w:lang w:val="en-US" w:eastAsia="zh-CN" w:bidi="ar"/>
        </w:rPr>
        <w:t xml:space="preserve">16 </w:t>
      </w:r>
      <w:r>
        <w:rPr>
          <w:rFonts w:ascii="宋体" w:hAnsi="宋体" w:eastAsia="宋体" w:cs="宋体"/>
          <w:color w:val="000000"/>
          <w:kern w:val="0"/>
          <w:sz w:val="24"/>
          <w:szCs w:val="24"/>
          <w:highlight w:val="none"/>
          <w:lang w:val="en-US" w:eastAsia="zh-CN" w:bidi="ar"/>
        </w:rPr>
        <w:t>小时工作</w:t>
      </w:r>
      <w:r>
        <w:rPr>
          <w:rFonts w:hint="eastAsia" w:ascii="宋体" w:hAnsi="宋体" w:eastAsia="宋体" w:cs="宋体"/>
          <w:color w:val="000000"/>
          <w:kern w:val="0"/>
          <w:sz w:val="24"/>
          <w:szCs w:val="24"/>
          <w:highlight w:val="none"/>
          <w:lang w:val="en-US" w:eastAsia="zh-CN" w:bidi="ar"/>
        </w:rPr>
        <w:t>制，</w:t>
      </w:r>
      <w:r>
        <w:rPr>
          <w:rFonts w:hint="default" w:ascii="Times New Roman" w:hAnsi="Times New Roman" w:cs="Times New Roman"/>
          <w:sz w:val="24"/>
          <w:szCs w:val="24"/>
          <w:highlight w:val="none"/>
          <w:lang w:val="en-US" w:eastAsia="zh-CN"/>
        </w:rPr>
        <w:t>年工作日为300天，员工生活用水量按每人每天0.0</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vertAlign w:val="superscript"/>
          <w:lang w:val="en-US" w:eastAsia="zh-CN"/>
        </w:rPr>
        <w:t>3</w:t>
      </w:r>
      <w:r>
        <w:rPr>
          <w:rFonts w:hint="default" w:ascii="Times New Roman" w:hAnsi="Times New Roman" w:cs="Times New Roman"/>
          <w:sz w:val="24"/>
          <w:szCs w:val="24"/>
          <w:highlight w:val="none"/>
          <w:lang w:val="en-US" w:eastAsia="zh-CN"/>
        </w:rPr>
        <w:t>计，</w:t>
      </w:r>
      <w:r>
        <w:rPr>
          <w:rFonts w:hint="eastAsia" w:ascii="Times New Roman" w:hAnsi="Times New Roman" w:cs="Times New Roman"/>
          <w:sz w:val="24"/>
          <w:szCs w:val="24"/>
          <w:highlight w:val="none"/>
          <w:lang w:val="en-US" w:eastAsia="zh-CN"/>
        </w:rPr>
        <w:t>生活用水量为4500t/a。</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（2）项目废水产生及排放情况</w:t>
      </w:r>
    </w:p>
    <w:p>
      <w:pPr>
        <w:snapToGrid w:val="0"/>
        <w:spacing w:line="360" w:lineRule="auto"/>
        <w:ind w:firstLine="480" w:firstLineChars="200"/>
        <w:rPr>
          <w:rFonts w:hint="default"/>
          <w:highlight w:val="none"/>
          <w:lang w:val="en-US" w:eastAsia="zh-CN"/>
        </w:rPr>
      </w:pPr>
      <w:r>
        <w:rPr>
          <w:rFonts w:hint="eastAsia" w:ascii="Times New Roman" w:hAnsi="Times New Roman" w:cs="Times New Roman"/>
          <w:sz w:val="24"/>
          <w:szCs w:val="24"/>
          <w:highlight w:val="none"/>
          <w:lang w:val="en-US" w:eastAsia="zh-CN"/>
        </w:rPr>
        <w:t>生活用水：企业现有员工150</w:t>
      </w:r>
      <w:r>
        <w:rPr>
          <w:rFonts w:hint="default" w:ascii="Times New Roman" w:hAnsi="Times New Roman" w:cs="Times New Roman"/>
          <w:sz w:val="24"/>
          <w:szCs w:val="24"/>
          <w:highlight w:val="none"/>
          <w:lang w:val="en-US" w:eastAsia="zh-CN"/>
        </w:rPr>
        <w:t>人</w:t>
      </w:r>
      <w:r>
        <w:rPr>
          <w:rFonts w:hint="eastAsia" w:ascii="Times New Roman" w:hAnsi="Times New Roman" w:cs="Times New Roman"/>
          <w:sz w:val="24"/>
          <w:szCs w:val="24"/>
          <w:highlight w:val="none"/>
          <w:lang w:val="en-US" w:eastAsia="zh-CN"/>
        </w:rPr>
        <w:t>，</w:t>
      </w:r>
      <w:r>
        <w:rPr>
          <w:rFonts w:ascii="宋体" w:hAnsi="宋体" w:eastAsia="宋体" w:cs="宋体"/>
          <w:color w:val="000000"/>
          <w:kern w:val="0"/>
          <w:sz w:val="24"/>
          <w:szCs w:val="24"/>
          <w:highlight w:val="none"/>
          <w:lang w:val="en-US" w:eastAsia="zh-CN" w:bidi="ar"/>
        </w:rPr>
        <w:t xml:space="preserve">采用两班 </w:t>
      </w:r>
      <w:r>
        <w:rPr>
          <w:rFonts w:hint="default" w:ascii="Times New Roman" w:hAnsi="Times New Roman" w:eastAsia="宋体" w:cs="Times New Roman"/>
          <w:color w:val="000000"/>
          <w:kern w:val="0"/>
          <w:sz w:val="24"/>
          <w:szCs w:val="24"/>
          <w:highlight w:val="none"/>
          <w:lang w:val="en-US" w:eastAsia="zh-CN" w:bidi="ar"/>
        </w:rPr>
        <w:t xml:space="preserve">16 </w:t>
      </w:r>
      <w:r>
        <w:rPr>
          <w:rFonts w:ascii="宋体" w:hAnsi="宋体" w:eastAsia="宋体" w:cs="宋体"/>
          <w:color w:val="000000"/>
          <w:kern w:val="0"/>
          <w:sz w:val="24"/>
          <w:szCs w:val="24"/>
          <w:highlight w:val="none"/>
          <w:lang w:val="en-US" w:eastAsia="zh-CN" w:bidi="ar"/>
        </w:rPr>
        <w:t>小时工作</w:t>
      </w:r>
      <w:r>
        <w:rPr>
          <w:rFonts w:hint="eastAsia" w:ascii="宋体" w:hAnsi="宋体" w:eastAsia="宋体" w:cs="宋体"/>
          <w:color w:val="000000"/>
          <w:kern w:val="0"/>
          <w:sz w:val="24"/>
          <w:szCs w:val="24"/>
          <w:highlight w:val="none"/>
          <w:lang w:val="en-US" w:eastAsia="zh-CN" w:bidi="ar"/>
        </w:rPr>
        <w:t>制，</w:t>
      </w:r>
      <w:r>
        <w:rPr>
          <w:rFonts w:hint="default" w:ascii="Times New Roman" w:hAnsi="Times New Roman" w:cs="Times New Roman"/>
          <w:sz w:val="24"/>
          <w:szCs w:val="24"/>
          <w:highlight w:val="none"/>
          <w:lang w:val="en-US" w:eastAsia="zh-CN"/>
        </w:rPr>
        <w:t>年工作日为300天，员工生活用水量按每人每天0.0</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val="en-US" w:eastAsia="zh-CN"/>
        </w:rPr>
        <w:t>m</w:t>
      </w:r>
      <w:r>
        <w:rPr>
          <w:rFonts w:hint="default" w:ascii="Times New Roman" w:hAnsi="Times New Roman" w:cs="Times New Roman"/>
          <w:sz w:val="24"/>
          <w:szCs w:val="24"/>
          <w:highlight w:val="none"/>
          <w:vertAlign w:val="superscript"/>
          <w:lang w:val="en-US" w:eastAsia="zh-CN"/>
        </w:rPr>
        <w:t>3</w:t>
      </w:r>
      <w:r>
        <w:rPr>
          <w:rFonts w:hint="default" w:ascii="Times New Roman" w:hAnsi="Times New Roman" w:cs="Times New Roman"/>
          <w:sz w:val="24"/>
          <w:szCs w:val="24"/>
          <w:highlight w:val="none"/>
          <w:lang w:val="en-US" w:eastAsia="zh-CN"/>
        </w:rPr>
        <w:t>计，</w:t>
      </w:r>
      <w:r>
        <w:rPr>
          <w:rFonts w:hint="eastAsia" w:ascii="Times New Roman" w:hAnsi="Times New Roman" w:cs="Times New Roman"/>
          <w:sz w:val="24"/>
          <w:szCs w:val="24"/>
          <w:highlight w:val="none"/>
          <w:lang w:val="en-US" w:eastAsia="zh-CN"/>
        </w:rPr>
        <w:t>生活用水量为4500t/a，污水产生系数按0.8计，废水量3600t/a，废水经厂区内化粪池预处理后纳入市政污水管网。</w:t>
      </w:r>
    </w:p>
    <w:p>
      <w:pPr>
        <w:snapToGrid w:val="0"/>
        <w:spacing w:line="240" w:lineRule="auto"/>
        <w:ind w:firstLine="480" w:firstLineChars="200"/>
        <w:jc w:val="both"/>
        <w:rPr>
          <w:highlight w:val="none"/>
        </w:rPr>
      </w:pPr>
      <w:r>
        <w:rPr>
          <w:rFonts w:hint="eastAsia" w:ascii="Times New Roman" w:hAnsi="Times New Roman" w:cs="Times New Roman"/>
          <w:sz w:val="24"/>
          <w:szCs w:val="24"/>
          <w:highlight w:val="none"/>
          <w:lang w:val="en-US" w:eastAsia="zh-CN"/>
        </w:rPr>
        <w:t>项目水平衡图见图3.5-1。</w:t>
      </w:r>
    </w:p>
    <w:p>
      <w:pPr>
        <w:pStyle w:val="15"/>
        <w:spacing w:beforeAutospacing="0" w:afterAutospacing="0"/>
        <w:jc w:val="center"/>
        <w:rPr>
          <w:sz w:val="18"/>
        </w:rPr>
      </w:pPr>
      <w:r>
        <w:rPr>
          <w:sz w:val="18"/>
        </w:rPr>
        <w:drawing>
          <wp:inline distT="0" distB="0" distL="114300" distR="114300">
            <wp:extent cx="5826125" cy="1992630"/>
            <wp:effectExtent l="0" t="0" r="15875" b="13970"/>
            <wp:docPr id="56" name="图片 56" descr="未命名文件(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未命名文件(18)"/>
                    <pic:cNvPicPr>
                      <a:picLocks noChangeAspect="1"/>
                    </pic:cNvPicPr>
                  </pic:nvPicPr>
                  <pic:blipFill>
                    <a:blip r:embed="rId15"/>
                    <a:stretch>
                      <a:fillRect/>
                    </a:stretch>
                  </pic:blipFill>
                  <pic:spPr>
                    <a:xfrm>
                      <a:off x="0" y="0"/>
                      <a:ext cx="5826125" cy="1992630"/>
                    </a:xfrm>
                    <a:prstGeom prst="rect">
                      <a:avLst/>
                    </a:prstGeom>
                  </pic:spPr>
                </pic:pic>
              </a:graphicData>
            </a:graphic>
          </wp:inline>
        </w:drawing>
      </w:r>
    </w:p>
    <w:p>
      <w:pPr>
        <w:rPr>
          <w:rFonts w:hint="eastAsia"/>
          <w:sz w:val="18"/>
        </w:rPr>
      </w:pPr>
    </w:p>
    <w:p>
      <w:pPr>
        <w:snapToGrid w:val="0"/>
        <w:spacing w:line="360" w:lineRule="auto"/>
        <w:jc w:val="center"/>
        <w:rPr>
          <w:rFonts w:ascii="Times New Roman" w:hAnsi="Times New Roman" w:eastAsia="宋体"/>
          <w:b/>
        </w:rPr>
      </w:pPr>
      <w:r>
        <w:rPr>
          <w:rFonts w:ascii="Times New Roman" w:hAnsi="Times New Roman" w:eastAsia="宋体"/>
          <w:b/>
        </w:rPr>
        <w:t xml:space="preserve">图 </w:t>
      </w:r>
      <w:r>
        <w:rPr>
          <w:rFonts w:ascii="Times New Roman" w:hAnsi="Times New Roman" w:eastAsia="宋体" w:cs="Times New Roman"/>
          <w:b/>
        </w:rPr>
        <w:t>3.</w:t>
      </w:r>
      <w:r>
        <w:rPr>
          <w:rFonts w:hint="eastAsia" w:ascii="Times New Roman" w:hAnsi="Times New Roman" w:eastAsia="宋体" w:cs="Times New Roman"/>
          <w:b/>
          <w:lang w:val="en-US" w:eastAsia="zh-CN"/>
        </w:rPr>
        <w:t>5</w:t>
      </w:r>
      <w:r>
        <w:rPr>
          <w:rFonts w:ascii="Times New Roman" w:hAnsi="Times New Roman" w:eastAsia="宋体" w:cs="Times New Roman"/>
          <w:b/>
        </w:rPr>
        <w:t xml:space="preserve">-1  </w:t>
      </w:r>
      <w:r>
        <w:rPr>
          <w:rFonts w:hint="eastAsia" w:ascii="Times New Roman" w:hAnsi="Times New Roman" w:eastAsia="宋体" w:cs="Times New Roman"/>
          <w:b/>
          <w:highlight w:val="none"/>
        </w:rPr>
        <w:t>本项目</w:t>
      </w:r>
      <w:r>
        <w:rPr>
          <w:rFonts w:ascii="Times New Roman" w:hAnsi="Times New Roman" w:eastAsia="宋体"/>
          <w:b/>
          <w:highlight w:val="none"/>
        </w:rPr>
        <w:t>项目水平衡图</w:t>
      </w:r>
      <w:r>
        <w:rPr>
          <w:rFonts w:ascii="Times New Roman" w:hAnsi="Times New Roman" w:eastAsia="宋体"/>
          <w:b/>
        </w:rPr>
        <w:t>（单位：</w:t>
      </w:r>
      <w:r>
        <w:rPr>
          <w:rFonts w:ascii="Times New Roman" w:hAnsi="Times New Roman" w:eastAsia="宋体" w:cs="Times New Roman"/>
          <w:b/>
        </w:rPr>
        <w:t>t/a</w:t>
      </w:r>
      <w:r>
        <w:rPr>
          <w:rFonts w:ascii="Times New Roman" w:hAnsi="Times New Roman" w:eastAsia="宋体"/>
          <w:b/>
        </w:rPr>
        <w:t>）</w:t>
      </w:r>
    </w:p>
    <w:p>
      <w:pPr>
        <w:snapToGrid w:val="0"/>
        <w:spacing w:line="360" w:lineRule="auto"/>
        <w:jc w:val="center"/>
        <w:rPr>
          <w:rFonts w:ascii="Times New Roman" w:hAnsi="Times New Roman" w:eastAsia="宋体"/>
          <w:b/>
        </w:rPr>
      </w:pPr>
    </w:p>
    <w:p>
      <w:pPr>
        <w:pStyle w:val="3"/>
        <w:rPr>
          <w:rFonts w:eastAsia="宋体"/>
          <w:highlight w:val="none"/>
        </w:rPr>
      </w:pPr>
      <w:bookmarkStart w:id="33" w:name="_Toc1638427331"/>
      <w:r>
        <w:rPr>
          <w:rFonts w:eastAsia="宋体"/>
          <w:highlight w:val="none"/>
        </w:rPr>
        <w:t>3.</w:t>
      </w:r>
      <w:r>
        <w:rPr>
          <w:rFonts w:hint="eastAsia" w:eastAsia="宋体"/>
          <w:highlight w:val="none"/>
          <w:lang w:val="en-US" w:eastAsia="zh-CN"/>
        </w:rPr>
        <w:t>6</w:t>
      </w:r>
      <w:r>
        <w:rPr>
          <w:rFonts w:eastAsia="宋体"/>
          <w:highlight w:val="none"/>
        </w:rPr>
        <w:t>生产工艺</w:t>
      </w:r>
      <w:bookmarkEnd w:id="33"/>
    </w:p>
    <w:p>
      <w:pPr>
        <w:numPr>
          <w:ilvl w:val="0"/>
          <w:numId w:val="0"/>
        </w:numPr>
        <w:spacing w:line="360" w:lineRule="auto"/>
        <w:ind w:firstLine="480" w:firstLineChars="200"/>
        <w:rPr>
          <w:rFonts w:ascii="Times New Roman" w:hAnsi="Times New Roman" w:cs="Times New Roman"/>
          <w:b/>
          <w:bCs/>
          <w:sz w:val="24"/>
          <w:szCs w:val="24"/>
          <w:highlight w:val="none"/>
        </w:rPr>
      </w:pPr>
      <w:bookmarkStart w:id="34" w:name="_Hlk535413610"/>
      <w:bookmarkStart w:id="35" w:name="_Hlk523347195"/>
      <w:r>
        <w:rPr>
          <w:rFonts w:hint="eastAsia" w:ascii="Times New Roman" w:hAnsi="Times New Roman" w:cs="Times New Roman"/>
          <w:b/>
          <w:bCs/>
          <w:sz w:val="24"/>
          <w:szCs w:val="24"/>
          <w:highlight w:val="none"/>
          <w:lang w:val="en-US" w:eastAsia="zh-CN"/>
        </w:rPr>
        <w:t>3.6.1 本项目生产工艺流程</w:t>
      </w:r>
      <w:r>
        <w:rPr>
          <w:rFonts w:hint="eastAsia" w:ascii="Times New Roman" w:hAnsi="Times New Roman" w:cs="Times New Roman"/>
          <w:b/>
          <w:bCs/>
          <w:sz w:val="24"/>
          <w:szCs w:val="24"/>
          <w:highlight w:val="none"/>
        </w:rPr>
        <w:t>具体</w:t>
      </w:r>
      <w:r>
        <w:rPr>
          <w:rFonts w:ascii="Times New Roman" w:hAnsi="Times New Roman" w:cs="Times New Roman"/>
          <w:b/>
          <w:bCs/>
          <w:sz w:val="24"/>
          <w:szCs w:val="24"/>
          <w:highlight w:val="none"/>
        </w:rPr>
        <w:t>见下图</w:t>
      </w:r>
      <w:bookmarkEnd w:id="34"/>
      <w:r>
        <w:rPr>
          <w:rFonts w:ascii="Times New Roman" w:hAnsi="Times New Roman" w:cs="Times New Roman"/>
          <w:b/>
          <w:bCs/>
          <w:sz w:val="24"/>
          <w:szCs w:val="24"/>
          <w:highlight w:val="none"/>
        </w:rPr>
        <w:t>3.</w:t>
      </w:r>
      <w:r>
        <w:rPr>
          <w:rFonts w:hint="eastAsia" w:ascii="Times New Roman" w:hAnsi="Times New Roman" w:cs="Times New Roman"/>
          <w:b/>
          <w:bCs/>
          <w:sz w:val="24"/>
          <w:szCs w:val="24"/>
          <w:highlight w:val="none"/>
          <w:lang w:val="en-US" w:eastAsia="zh-CN"/>
        </w:rPr>
        <w:t>6</w:t>
      </w:r>
      <w:r>
        <w:rPr>
          <w:rFonts w:ascii="Times New Roman" w:hAnsi="Times New Roman" w:cs="Times New Roman"/>
          <w:b/>
          <w:bCs/>
          <w:sz w:val="24"/>
          <w:szCs w:val="24"/>
          <w:highlight w:val="none"/>
        </w:rPr>
        <w:t>-</w:t>
      </w:r>
      <w:r>
        <w:rPr>
          <w:rFonts w:hint="eastAsia" w:ascii="Times New Roman" w:hAnsi="Times New Roman" w:cs="Times New Roman"/>
          <w:b/>
          <w:bCs/>
          <w:sz w:val="24"/>
          <w:szCs w:val="24"/>
          <w:highlight w:val="none"/>
        </w:rPr>
        <w:t>1</w:t>
      </w:r>
      <w:r>
        <w:rPr>
          <w:rFonts w:ascii="Times New Roman" w:hAnsi="Times New Roman" w:cs="Times New Roman"/>
          <w:b/>
          <w:bCs/>
          <w:sz w:val="24"/>
          <w:szCs w:val="24"/>
          <w:highlight w:val="none"/>
        </w:rPr>
        <w:t>：</w:t>
      </w:r>
    </w:p>
    <w:p>
      <w:pPr>
        <w:numPr>
          <w:ilvl w:val="0"/>
          <w:numId w:val="0"/>
        </w:numPr>
        <w:spacing w:line="360" w:lineRule="auto"/>
        <w:ind w:firstLine="480" w:firstLineChars="200"/>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b/>
          <w:bCs/>
          <w:sz w:val="24"/>
          <w:szCs w:val="24"/>
          <w:highlight w:val="none"/>
          <w:lang w:eastAsia="zh-CN"/>
        </w:rPr>
        <w:t>（</w:t>
      </w:r>
      <w:r>
        <w:rPr>
          <w:rFonts w:hint="eastAsia" w:ascii="Times New Roman" w:hAnsi="Times New Roman" w:cs="Times New Roman"/>
          <w:b/>
          <w:bCs/>
          <w:sz w:val="24"/>
          <w:szCs w:val="24"/>
          <w:highlight w:val="none"/>
          <w:lang w:val="en-US" w:eastAsia="zh-CN"/>
        </w:rPr>
        <w:t>一</w:t>
      </w:r>
      <w:r>
        <w:rPr>
          <w:rFonts w:hint="eastAsia" w:ascii="Times New Roman" w:hAnsi="Times New Roman" w:cs="Times New Roman"/>
          <w:b/>
          <w:bCs/>
          <w:sz w:val="24"/>
          <w:szCs w:val="24"/>
          <w:highlight w:val="none"/>
          <w:lang w:eastAsia="zh-CN"/>
        </w:rPr>
        <w:t>）</w:t>
      </w:r>
      <w:r>
        <w:rPr>
          <w:rFonts w:hint="eastAsia" w:ascii="Times New Roman" w:hAnsi="Times New Roman" w:cs="Times New Roman"/>
          <w:b/>
          <w:bCs/>
          <w:sz w:val="24"/>
          <w:szCs w:val="24"/>
          <w:highlight w:val="none"/>
          <w:lang w:val="en-US" w:eastAsia="zh-CN"/>
        </w:rPr>
        <w:t>本项目生产工艺流程图</w:t>
      </w:r>
    </w:p>
    <w:p>
      <w:pPr>
        <w:spacing w:line="360" w:lineRule="auto"/>
        <w:jc w:val="center"/>
        <w:rPr>
          <w:rFonts w:hint="eastAsia" w:ascii="Times New Roman" w:hAnsi="Times New Roman" w:cs="Times New Roman" w:eastAsiaTheme="minorEastAsia"/>
          <w:sz w:val="24"/>
          <w:szCs w:val="24"/>
          <w:lang w:eastAsia="zh-CN"/>
        </w:rPr>
      </w:pPr>
      <w:r>
        <w:drawing>
          <wp:inline distT="0" distB="0" distL="114300" distR="114300">
            <wp:extent cx="5504180" cy="1158240"/>
            <wp:effectExtent l="0" t="0" r="7620" b="101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a:stretch>
                      <a:fillRect/>
                    </a:stretch>
                  </pic:blipFill>
                  <pic:spPr>
                    <a:xfrm>
                      <a:off x="0" y="0"/>
                      <a:ext cx="5504180" cy="1158240"/>
                    </a:xfrm>
                    <a:prstGeom prst="rect">
                      <a:avLst/>
                    </a:prstGeom>
                    <a:noFill/>
                    <a:ln>
                      <a:noFill/>
                    </a:ln>
                  </pic:spPr>
                </pic:pic>
              </a:graphicData>
            </a:graphic>
          </wp:inline>
        </w:drawing>
      </w:r>
    </w:p>
    <w:p>
      <w:pPr>
        <w:spacing w:line="360" w:lineRule="auto"/>
        <w:ind w:left="480"/>
        <w:jc w:val="center"/>
        <w:rPr>
          <w:rFonts w:hint="eastAsia" w:ascii="Times New Roman" w:hAnsi="Times New Roman" w:cs="Times New Roman"/>
          <w:b/>
          <w:bCs/>
          <w:sz w:val="24"/>
          <w:szCs w:val="24"/>
          <w:highlight w:val="none"/>
          <w:lang w:val="en-US" w:eastAsia="zh-CN"/>
        </w:rPr>
      </w:pPr>
      <w:r>
        <w:rPr>
          <w:rFonts w:ascii="Times New Roman" w:hAnsi="Times New Roman" w:cs="Times New Roman"/>
          <w:b/>
          <w:bCs/>
          <w:sz w:val="24"/>
          <w:szCs w:val="24"/>
        </w:rPr>
        <w:t>图3.</w:t>
      </w:r>
      <w:r>
        <w:rPr>
          <w:rFonts w:hint="eastAsia" w:ascii="Times New Roman" w:hAnsi="Times New Roman" w:cs="Times New Roman"/>
          <w:b/>
          <w:bCs/>
          <w:sz w:val="24"/>
          <w:szCs w:val="24"/>
          <w:lang w:val="en-US" w:eastAsia="zh-CN"/>
        </w:rPr>
        <w:t>6</w:t>
      </w:r>
      <w:r>
        <w:rPr>
          <w:rFonts w:ascii="Times New Roman" w:hAnsi="Times New Roman" w:cs="Times New Roman"/>
          <w:b/>
          <w:bCs/>
          <w:sz w:val="24"/>
          <w:szCs w:val="24"/>
        </w:rPr>
        <w:t>-</w:t>
      </w:r>
      <w:r>
        <w:rPr>
          <w:rFonts w:hint="eastAsia" w:ascii="Times New Roman" w:hAnsi="Times New Roman" w:cs="Times New Roman"/>
          <w:b/>
          <w:bCs/>
          <w:sz w:val="24"/>
          <w:szCs w:val="24"/>
        </w:rPr>
        <w:t>1</w:t>
      </w: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本项目生产工艺流程及产污节点</w:t>
      </w:r>
    </w:p>
    <w:p>
      <w:pPr>
        <w:spacing w:line="360" w:lineRule="auto"/>
        <w:ind w:firstLine="480"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生产工艺流程简要说明：</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（1）涂胶：涉及左右A内板总成，前围板分总成、左右前舱纵梁总成、左右内门槛带螺柱总成、前后地板总成。</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本项目涂胶采用结构胶，将待涂胶零件放置在工作台上（气温低于0℃时将设备电加热至 2</w:t>
      </w:r>
      <w:r>
        <w:rPr>
          <w:rFonts w:hint="default" w:ascii="Times New Roman" w:hAnsi="Times New Roman" w:cs="Times New Roman"/>
          <w:sz w:val="24"/>
          <w:szCs w:val="24"/>
          <w:highlight w:val="none"/>
          <w:lang w:val="en-US" w:eastAsia="zh-CN"/>
        </w:rPr>
        <w:t>0℃</w:t>
      </w:r>
      <w:r>
        <w:rPr>
          <w:rFonts w:hint="eastAsia" w:ascii="Times New Roman" w:hAnsi="Times New Roman" w:cs="Times New Roman"/>
          <w:sz w:val="24"/>
          <w:szCs w:val="24"/>
          <w:highlight w:val="none"/>
          <w:lang w:val="en-US" w:eastAsia="zh-CN"/>
        </w:rPr>
        <w:t>), 工人手持涂胶枪并移至涂胶起点，按照工艺要求，在钣金件上均匀的涂上胶水后将零件放至工装夹具上，涂胶后自然固化。该过程产生有机废气G1。</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弧焊：涉及左右前舱纵梁总成，后地板总成。以电弧为能源，使用熔化电极，以外加气体作为电弧介质，并保护金属熔滴、焊接熔池和焊接区高温金属的电弧焊方法，称为熔化极气体保护电弧焊。采用活性混合气体(氧气、二氧化碳或其混合气体)作为保护气体的电弧焊法称为熔化极活性气体保护焊，简称MAG焊。此工序会产生焊接烟尘 G1、噪声N。</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（3）点焊：涉及所有供货级总成。点焊是指焊接时利用柱状电极，在两块搭接工件接触面之间形成焊点的焊接方法。点焊时， 先加压使工件紧密接触，随后接通电流，在电阻热的作用下工件接触处熔化，冷却后形成焊点。点焊过程使用点焊胶，对部分工件结构先进行粘合胶接，再进行点焊。该过程产生少量有机废气 G1和少量焊接烟尘 G2。</w:t>
      </w: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（4）装配：涉及后地板总成，手工装配膨胀块，主要应用于无法用现有设备进 行连接的产品。</w:t>
      </w:r>
    </w:p>
    <w:bookmarkEnd w:id="35"/>
    <w:p>
      <w:pPr>
        <w:spacing w:line="360" w:lineRule="auto"/>
        <w:ind w:firstLine="480" w:firstLineChars="200"/>
        <w:rPr>
          <w:rFonts w:hint="eastAsia"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3.6.2 生产工艺及产污环节</w:t>
      </w:r>
    </w:p>
    <w:p>
      <w:pPr>
        <w:pStyle w:val="10"/>
        <w:spacing w:line="360" w:lineRule="auto"/>
        <w:ind w:firstLine="480" w:firstLineChars="200"/>
        <w:rPr>
          <w:rFonts w:hint="eastAsia" w:ascii="Times New Roman" w:hAnsi="Times New Roman" w:cs="Times New Roman"/>
          <w:b/>
          <w:bCs/>
          <w:sz w:val="24"/>
          <w:szCs w:val="24"/>
          <w:highlight w:val="none"/>
          <w:lang w:val="en-US" w:eastAsia="zh-CN"/>
        </w:rPr>
      </w:pPr>
      <w:r>
        <w:rPr>
          <w:rFonts w:hint="eastAsia" w:ascii="Times New Roman" w:hAnsi="Times New Roman" w:cs="Times New Roman" w:eastAsiaTheme="minorEastAsia"/>
          <w:b w:val="0"/>
          <w:bCs w:val="0"/>
          <w:kern w:val="2"/>
          <w:sz w:val="24"/>
          <w:szCs w:val="24"/>
          <w:lang w:val="en-US" w:eastAsia="zh-CN" w:bidi="ar-SA"/>
        </w:rPr>
        <w:t>项目在生产运行中会产生废气、废水、噪声和固废，详见表3.6-1。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cs="Times New Roman"/>
          <w:b/>
          <w:bCs/>
          <w:kern w:val="2"/>
          <w:sz w:val="24"/>
          <w:szCs w:val="24"/>
          <w:highlight w:val="lightGray"/>
          <w:lang w:val="en-US" w:eastAsia="zh-CN" w:bidi="ar-SA"/>
        </w:rPr>
      </w:pPr>
      <w:r>
        <w:rPr>
          <w:rFonts w:hint="eastAsia" w:ascii="Times New Roman" w:hAnsi="Times New Roman" w:cs="Times New Roman" w:eastAsiaTheme="minorEastAsia"/>
          <w:b/>
          <w:bCs/>
          <w:kern w:val="2"/>
          <w:sz w:val="24"/>
          <w:szCs w:val="24"/>
          <w:highlight w:val="none"/>
          <w:lang w:val="en-US" w:eastAsia="zh-CN" w:bidi="ar-SA"/>
        </w:rPr>
        <w:t>表3.</w:t>
      </w:r>
      <w:r>
        <w:rPr>
          <w:rFonts w:hint="eastAsia" w:ascii="Times New Roman" w:hAnsi="Times New Roman" w:cs="Times New Roman"/>
          <w:b/>
          <w:bCs/>
          <w:kern w:val="2"/>
          <w:sz w:val="24"/>
          <w:szCs w:val="24"/>
          <w:highlight w:val="none"/>
          <w:lang w:val="en-US" w:eastAsia="zh-CN" w:bidi="ar-SA"/>
        </w:rPr>
        <w:t>6</w:t>
      </w:r>
      <w:r>
        <w:rPr>
          <w:rFonts w:hint="eastAsia" w:ascii="Times New Roman" w:hAnsi="Times New Roman" w:cs="Times New Roman" w:eastAsiaTheme="minorEastAsia"/>
          <w:b/>
          <w:bCs/>
          <w:kern w:val="2"/>
          <w:sz w:val="24"/>
          <w:szCs w:val="24"/>
          <w:highlight w:val="none"/>
          <w:lang w:val="en-US" w:eastAsia="zh-CN" w:bidi="ar-SA"/>
        </w:rPr>
        <w:t xml:space="preserve">-1 </w:t>
      </w:r>
      <w:r>
        <w:rPr>
          <w:rFonts w:hint="eastAsia" w:ascii="Times New Roman" w:hAnsi="Times New Roman" w:cs="Times New Roman"/>
          <w:b/>
          <w:bCs/>
          <w:kern w:val="2"/>
          <w:sz w:val="24"/>
          <w:szCs w:val="24"/>
          <w:highlight w:val="none"/>
          <w:lang w:val="en-US" w:eastAsia="zh-CN" w:bidi="ar-SA"/>
        </w:rPr>
        <w:t>本</w:t>
      </w:r>
      <w:r>
        <w:rPr>
          <w:rFonts w:hint="eastAsia" w:ascii="Times New Roman" w:hAnsi="Times New Roman" w:cs="Times New Roman" w:eastAsiaTheme="minorEastAsia"/>
          <w:b/>
          <w:bCs/>
          <w:kern w:val="2"/>
          <w:sz w:val="24"/>
          <w:szCs w:val="24"/>
          <w:highlight w:val="none"/>
          <w:lang w:val="en-US" w:eastAsia="zh-CN" w:bidi="ar-SA"/>
        </w:rPr>
        <w:t>项目</w:t>
      </w:r>
      <w:r>
        <w:rPr>
          <w:rFonts w:hint="eastAsia" w:ascii="Times New Roman" w:hAnsi="Times New Roman" w:cs="Times New Roman"/>
          <w:b/>
          <w:bCs/>
          <w:kern w:val="2"/>
          <w:sz w:val="24"/>
          <w:szCs w:val="24"/>
          <w:highlight w:val="none"/>
          <w:lang w:val="en-US" w:eastAsia="zh-CN" w:bidi="ar-SA"/>
        </w:rPr>
        <w:t>污染因子表</w:t>
      </w:r>
    </w:p>
    <w:tbl>
      <w:tblPr>
        <w:tblStyle w:val="99"/>
        <w:tblW w:w="491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4" w:type="dxa"/>
          <w:left w:w="108" w:type="dxa"/>
          <w:bottom w:w="0" w:type="dxa"/>
          <w:right w:w="5" w:type="dxa"/>
        </w:tblCellMar>
      </w:tblPr>
      <w:tblGrid>
        <w:gridCol w:w="700"/>
        <w:gridCol w:w="1128"/>
        <w:gridCol w:w="1852"/>
        <w:gridCol w:w="2208"/>
        <w:gridCol w:w="3256"/>
      </w:tblGrid>
      <w:tr>
        <w:trPr>
          <w:trHeight w:val="454" w:hRule="atLeast"/>
          <w:tblHeader/>
          <w:jc w:val="center"/>
        </w:trPr>
        <w:tc>
          <w:tcPr>
            <w:tcW w:w="699" w:type="dxa"/>
            <w:vAlign w:val="center"/>
          </w:tcPr>
          <w:p>
            <w:pPr>
              <w:spacing w:line="240" w:lineRule="auto"/>
              <w:jc w:val="center"/>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类别</w:t>
            </w:r>
          </w:p>
        </w:tc>
        <w:tc>
          <w:tcPr>
            <w:tcW w:w="1127" w:type="dxa"/>
            <w:vAlign w:val="center"/>
          </w:tcPr>
          <w:p>
            <w:pPr>
              <w:spacing w:line="240" w:lineRule="auto"/>
              <w:jc w:val="center"/>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编号</w:t>
            </w:r>
          </w:p>
        </w:tc>
        <w:tc>
          <w:tcPr>
            <w:tcW w:w="1850" w:type="dxa"/>
            <w:vAlign w:val="center"/>
          </w:tcPr>
          <w:p>
            <w:pPr>
              <w:spacing w:line="240" w:lineRule="auto"/>
              <w:jc w:val="center"/>
              <w:rPr>
                <w:rFonts w:hint="default" w:ascii="Times New Roman" w:hAnsi="Times New Roman" w:eastAsia="宋体" w:cs="Times New Roman"/>
                <w:b/>
                <w:bCs/>
                <w:sz w:val="21"/>
                <w:szCs w:val="21"/>
                <w:highlight w:val="none"/>
                <w:lang w:val="en-US"/>
              </w:rPr>
            </w:pPr>
            <w:r>
              <w:rPr>
                <w:rFonts w:hint="default" w:ascii="Times New Roman" w:hAnsi="Times New Roman" w:eastAsia="宋体" w:cs="Times New Roman"/>
                <w:b/>
                <w:bCs/>
                <w:sz w:val="21"/>
                <w:szCs w:val="21"/>
                <w:highlight w:val="none"/>
                <w:lang w:val="en-US" w:eastAsia="zh-CN"/>
              </w:rPr>
              <w:t>产生工序</w:t>
            </w:r>
          </w:p>
        </w:tc>
        <w:tc>
          <w:tcPr>
            <w:tcW w:w="2206" w:type="dxa"/>
            <w:vAlign w:val="center"/>
          </w:tcPr>
          <w:p>
            <w:pPr>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污染物</w:t>
            </w:r>
          </w:p>
        </w:tc>
        <w:tc>
          <w:tcPr>
            <w:tcW w:w="3253" w:type="dxa"/>
            <w:vAlign w:val="center"/>
          </w:tcPr>
          <w:p>
            <w:pPr>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主要污染因子</w:t>
            </w:r>
          </w:p>
        </w:tc>
      </w:tr>
      <w:tr>
        <w:trPr>
          <w:trHeight w:val="454" w:hRule="atLeast"/>
          <w:jc w:val="center"/>
        </w:trPr>
        <w:tc>
          <w:tcPr>
            <w:tcW w:w="699" w:type="dxa"/>
            <w:shd w:val="clear" w:color="auto" w:fill="auto"/>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废水</w:t>
            </w:r>
          </w:p>
        </w:tc>
        <w:tc>
          <w:tcPr>
            <w:tcW w:w="1127" w:type="dxa"/>
            <w:shd w:val="clear" w:color="auto" w:fill="auto"/>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w:t>
            </w:r>
            <w:r>
              <w:rPr>
                <w:rFonts w:hint="default" w:ascii="Times New Roman" w:hAnsi="Times New Roman" w:eastAsia="宋体" w:cs="Times New Roman"/>
                <w:color w:val="auto"/>
                <w:sz w:val="21"/>
                <w:szCs w:val="21"/>
                <w:highlight w:val="none"/>
                <w:lang w:val="en-US" w:eastAsia="zh-CN"/>
              </w:rPr>
              <w:t>1</w:t>
            </w:r>
          </w:p>
        </w:tc>
        <w:tc>
          <w:tcPr>
            <w:tcW w:w="1850" w:type="dxa"/>
            <w:shd w:val="clear" w:color="auto" w:fill="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职工生活</w:t>
            </w:r>
          </w:p>
        </w:tc>
        <w:tc>
          <w:tcPr>
            <w:tcW w:w="2206" w:type="dxa"/>
            <w:shd w:val="clear" w:color="auto" w:fill="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生活污水</w:t>
            </w:r>
          </w:p>
        </w:tc>
        <w:tc>
          <w:tcPr>
            <w:tcW w:w="3253" w:type="dxa"/>
            <w:shd w:val="clear" w:color="auto" w:fill="auto"/>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cs="Times New Roman"/>
                <w:color w:val="auto"/>
                <w:szCs w:val="21"/>
              </w:rPr>
              <w:t>COD</w:t>
            </w:r>
            <w:r>
              <w:rPr>
                <w:rFonts w:ascii="Times New Roman" w:hAnsi="Times New Roman" w:cs="Times New Roman"/>
                <w:color w:val="auto"/>
                <w:szCs w:val="21"/>
                <w:vertAlign w:val="subscript"/>
              </w:rPr>
              <w:t>Cr</w:t>
            </w:r>
            <w:r>
              <w:rPr>
                <w:rFonts w:ascii="Times New Roman" w:hAnsi="Times New Roman" w:cs="Times New Roman"/>
                <w:color w:val="auto"/>
                <w:szCs w:val="21"/>
              </w:rPr>
              <w:t>、氨氮</w:t>
            </w:r>
          </w:p>
        </w:tc>
      </w:tr>
      <w:tr>
        <w:trPr>
          <w:trHeight w:val="454" w:hRule="atLeast"/>
          <w:jc w:val="center"/>
        </w:trPr>
        <w:tc>
          <w:tcPr>
            <w:tcW w:w="699" w:type="dxa"/>
            <w:vMerge w:val="restart"/>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废气</w:t>
            </w:r>
          </w:p>
        </w:tc>
        <w:tc>
          <w:tcPr>
            <w:tcW w:w="1127" w:type="dxa"/>
            <w:vAlign w:val="center"/>
          </w:tcPr>
          <w:p>
            <w:pPr>
              <w:pStyle w:val="93"/>
              <w:widowControl w:val="0"/>
              <w:spacing w:before="24" w:after="24"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G</w:t>
            </w:r>
            <w:r>
              <w:rPr>
                <w:rFonts w:hint="default" w:ascii="Times New Roman" w:hAnsi="Times New Roman" w:eastAsia="宋体" w:cs="Times New Roman"/>
                <w:color w:val="auto"/>
                <w:sz w:val="21"/>
                <w:szCs w:val="21"/>
                <w:highlight w:val="none"/>
                <w:lang w:val="en-US" w:eastAsia="zh-CN"/>
              </w:rPr>
              <w:t>1</w:t>
            </w:r>
          </w:p>
        </w:tc>
        <w:tc>
          <w:tcPr>
            <w:tcW w:w="1850"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涂胶、固化工序</w:t>
            </w:r>
          </w:p>
        </w:tc>
        <w:tc>
          <w:tcPr>
            <w:tcW w:w="2206"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涂胶废气</w:t>
            </w:r>
          </w:p>
        </w:tc>
        <w:tc>
          <w:tcPr>
            <w:tcW w:w="3253"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非甲烷总烃</w:t>
            </w:r>
          </w:p>
        </w:tc>
      </w:tr>
      <w:tr>
        <w:trPr>
          <w:trHeight w:val="454" w:hRule="atLeast"/>
          <w:jc w:val="center"/>
        </w:trPr>
        <w:tc>
          <w:tcPr>
            <w:tcW w:w="699" w:type="dxa"/>
            <w:vMerge w:val="continue"/>
            <w:vAlign w:val="center"/>
          </w:tcPr>
          <w:p>
            <w:pPr>
              <w:spacing w:line="240" w:lineRule="auto"/>
              <w:jc w:val="center"/>
              <w:rPr>
                <w:rFonts w:hint="default" w:ascii="Times New Roman" w:hAnsi="Times New Roman" w:eastAsia="宋体" w:cs="Times New Roman"/>
                <w:sz w:val="21"/>
                <w:szCs w:val="21"/>
                <w:highlight w:val="none"/>
                <w:lang w:val="en-US" w:eastAsia="zh-CN"/>
              </w:rPr>
            </w:pPr>
          </w:p>
        </w:tc>
        <w:tc>
          <w:tcPr>
            <w:tcW w:w="1127" w:type="dxa"/>
            <w:vAlign w:val="center"/>
          </w:tcPr>
          <w:p>
            <w:pPr>
              <w:pStyle w:val="93"/>
              <w:widowControl w:val="0"/>
              <w:spacing w:before="24" w:after="24"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G2</w:t>
            </w:r>
          </w:p>
        </w:tc>
        <w:tc>
          <w:tcPr>
            <w:tcW w:w="1850"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焊接工序</w:t>
            </w:r>
          </w:p>
        </w:tc>
        <w:tc>
          <w:tcPr>
            <w:tcW w:w="2206"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焊接烟尘</w:t>
            </w:r>
          </w:p>
        </w:tc>
        <w:tc>
          <w:tcPr>
            <w:tcW w:w="3253"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r>
      <w:tr>
        <w:trPr>
          <w:trHeight w:val="454" w:hRule="atLeast"/>
          <w:jc w:val="center"/>
        </w:trPr>
        <w:tc>
          <w:tcPr>
            <w:tcW w:w="699" w:type="dxa"/>
            <w:vMerge w:val="continue"/>
            <w:vAlign w:val="center"/>
          </w:tcPr>
          <w:p>
            <w:pPr>
              <w:spacing w:line="240" w:lineRule="auto"/>
              <w:jc w:val="center"/>
              <w:rPr>
                <w:rFonts w:hint="default" w:ascii="Times New Roman" w:hAnsi="Times New Roman" w:eastAsia="宋体" w:cs="Times New Roman"/>
                <w:sz w:val="21"/>
                <w:szCs w:val="21"/>
                <w:highlight w:val="none"/>
                <w:lang w:val="en-US" w:eastAsia="zh-CN"/>
              </w:rPr>
            </w:pPr>
          </w:p>
        </w:tc>
        <w:tc>
          <w:tcPr>
            <w:tcW w:w="1127" w:type="dxa"/>
            <w:vAlign w:val="center"/>
          </w:tcPr>
          <w:p>
            <w:pPr>
              <w:pStyle w:val="93"/>
              <w:widowControl w:val="0"/>
              <w:spacing w:before="24" w:after="24"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G3</w:t>
            </w:r>
          </w:p>
        </w:tc>
        <w:tc>
          <w:tcPr>
            <w:tcW w:w="1850" w:type="dxa"/>
            <w:vAlign w:val="center"/>
          </w:tcPr>
          <w:p>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食堂</w:t>
            </w:r>
          </w:p>
        </w:tc>
        <w:tc>
          <w:tcPr>
            <w:tcW w:w="2206" w:type="dxa"/>
            <w:vAlign w:val="center"/>
          </w:tcPr>
          <w:p>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食堂油烟</w:t>
            </w:r>
          </w:p>
        </w:tc>
        <w:tc>
          <w:tcPr>
            <w:tcW w:w="3253" w:type="dxa"/>
            <w:vAlign w:val="center"/>
          </w:tcPr>
          <w:p>
            <w:pPr>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油烟</w:t>
            </w:r>
          </w:p>
        </w:tc>
      </w:tr>
      <w:tr>
        <w:trPr>
          <w:trHeight w:val="454" w:hRule="atLeast"/>
          <w:jc w:val="center"/>
        </w:trPr>
        <w:tc>
          <w:tcPr>
            <w:tcW w:w="699" w:type="dxa"/>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highlight w:val="none"/>
                <w:lang w:val="en-US" w:eastAsia="zh-CN" w:bidi="ar-SA"/>
              </w:rPr>
              <w:t>噪声</w:t>
            </w:r>
          </w:p>
        </w:tc>
        <w:tc>
          <w:tcPr>
            <w:tcW w:w="1127" w:type="dxa"/>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N</w:t>
            </w:r>
          </w:p>
        </w:tc>
        <w:tc>
          <w:tcPr>
            <w:tcW w:w="18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spacing w:val="-3"/>
                <w:sz w:val="21"/>
                <w:szCs w:val="21"/>
              </w:rPr>
              <w:t>设备运行</w:t>
            </w:r>
          </w:p>
        </w:tc>
        <w:tc>
          <w:tcPr>
            <w:tcW w:w="220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color w:val="auto"/>
                <w:lang w:val="en-US" w:eastAsia="zh-CN"/>
              </w:rPr>
              <w:t>设备运行</w:t>
            </w:r>
            <w:r>
              <w:rPr>
                <w:rFonts w:ascii="Times New Roman" w:hAnsi="Times New Roman" w:cs="Times New Roman"/>
                <w:color w:val="auto"/>
              </w:rPr>
              <w:t>噪声</w:t>
            </w:r>
          </w:p>
        </w:tc>
        <w:tc>
          <w:tcPr>
            <w:tcW w:w="3253" w:type="dxa"/>
            <w:vAlign w:val="center"/>
          </w:tcPr>
          <w:p>
            <w:pPr>
              <w:pStyle w:val="93"/>
              <w:widowControl w:val="0"/>
              <w:spacing w:before="24" w:after="24"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等效声级（dB）</w:t>
            </w:r>
          </w:p>
        </w:tc>
      </w:tr>
      <w:tr>
        <w:trPr>
          <w:trHeight w:val="454" w:hRule="atLeast"/>
          <w:jc w:val="center"/>
        </w:trPr>
        <w:tc>
          <w:tcPr>
            <w:tcW w:w="699" w:type="dxa"/>
            <w:vMerge w:val="restart"/>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highlight w:val="none"/>
                <w:lang w:val="en-US" w:eastAsia="zh-CN" w:bidi="ar-SA"/>
              </w:rPr>
              <w:t>固废</w:t>
            </w:r>
          </w:p>
        </w:tc>
        <w:tc>
          <w:tcPr>
            <w:tcW w:w="1127"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S1</w:t>
            </w:r>
          </w:p>
        </w:tc>
        <w:tc>
          <w:tcPr>
            <w:tcW w:w="1850" w:type="dxa"/>
            <w:vAlign w:val="center"/>
          </w:tcPr>
          <w:p>
            <w:pPr>
              <w:pStyle w:val="136"/>
              <w:spacing w:before="96" w:line="221" w:lineRule="auto"/>
              <w:jc w:val="center"/>
              <w:rPr>
                <w:rFonts w:hint="default" w:ascii="宋体" w:hAnsi="宋体" w:eastAsia="宋体" w:cs="宋体"/>
                <w:kern w:val="2"/>
                <w:sz w:val="21"/>
                <w:szCs w:val="21"/>
                <w:lang w:val="en-US" w:eastAsia="zh-CN" w:bidi="ar-SA"/>
              </w:rPr>
            </w:pPr>
            <w:r>
              <w:rPr>
                <w:spacing w:val="-3"/>
                <w:sz w:val="21"/>
                <w:szCs w:val="21"/>
              </w:rPr>
              <w:t>原料使用</w:t>
            </w:r>
          </w:p>
        </w:tc>
        <w:tc>
          <w:tcPr>
            <w:tcW w:w="2206" w:type="dxa"/>
            <w:vAlign w:val="center"/>
          </w:tcPr>
          <w:p>
            <w:pPr>
              <w:pStyle w:val="136"/>
              <w:spacing w:before="96" w:line="220" w:lineRule="auto"/>
              <w:jc w:val="center"/>
              <w:rPr>
                <w:rFonts w:hint="default" w:ascii="Times New Roman" w:hAnsi="Times New Roman" w:cs="Times New Roman"/>
                <w:color w:val="auto"/>
                <w:szCs w:val="21"/>
                <w:lang w:val="en-US" w:eastAsia="zh-CN"/>
              </w:rPr>
            </w:pPr>
            <w:r>
              <w:rPr>
                <w:spacing w:val="-2"/>
                <w:sz w:val="21"/>
                <w:szCs w:val="21"/>
              </w:rPr>
              <w:t>废包装材料</w:t>
            </w:r>
          </w:p>
        </w:tc>
        <w:tc>
          <w:tcPr>
            <w:tcW w:w="3253" w:type="dxa"/>
            <w:vAlign w:val="center"/>
          </w:tcPr>
          <w:p>
            <w:pPr>
              <w:pStyle w:val="136"/>
              <w:spacing w:before="97" w:line="221" w:lineRule="auto"/>
              <w:jc w:val="center"/>
              <w:rPr>
                <w:rFonts w:hint="default" w:ascii="Times New Roman" w:hAnsi="Times New Roman" w:cs="Times New Roman"/>
                <w:color w:val="auto"/>
                <w:szCs w:val="21"/>
                <w:lang w:val="en-US" w:eastAsia="zh-CN"/>
              </w:rPr>
            </w:pPr>
            <w:r>
              <w:rPr>
                <w:spacing w:val="-4"/>
                <w:sz w:val="21"/>
                <w:szCs w:val="21"/>
              </w:rPr>
              <w:t>纸、塑料</w:t>
            </w:r>
          </w:p>
        </w:tc>
      </w:tr>
      <w:tr>
        <w:trPr>
          <w:trHeight w:val="488" w:hRule="atLeast"/>
          <w:jc w:val="center"/>
        </w:trPr>
        <w:tc>
          <w:tcPr>
            <w:tcW w:w="699" w:type="dxa"/>
            <w:vMerge w:val="continue"/>
            <w:vAlign w:val="center"/>
          </w:tcPr>
          <w:p>
            <w:pPr>
              <w:spacing w:line="240" w:lineRule="auto"/>
              <w:jc w:val="center"/>
              <w:rPr>
                <w:rFonts w:hint="default" w:ascii="Times New Roman" w:hAnsi="Times New Roman" w:eastAsia="宋体" w:cs="Times New Roman"/>
                <w:sz w:val="21"/>
                <w:szCs w:val="21"/>
                <w:highlight w:val="none"/>
              </w:rPr>
            </w:pPr>
          </w:p>
        </w:tc>
        <w:tc>
          <w:tcPr>
            <w:tcW w:w="1127"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2</w:t>
            </w:r>
          </w:p>
        </w:tc>
        <w:tc>
          <w:tcPr>
            <w:tcW w:w="1850" w:type="dxa"/>
            <w:vAlign w:val="center"/>
          </w:tcPr>
          <w:p>
            <w:pPr>
              <w:pStyle w:val="136"/>
              <w:spacing w:before="97" w:line="221" w:lineRule="auto"/>
              <w:jc w:val="center"/>
              <w:rPr>
                <w:rFonts w:hint="default" w:ascii="宋体" w:hAnsi="宋体" w:eastAsia="宋体" w:cs="宋体"/>
                <w:kern w:val="2"/>
                <w:sz w:val="21"/>
                <w:szCs w:val="21"/>
                <w:lang w:val="en-US" w:eastAsia="zh-CN" w:bidi="ar-SA"/>
              </w:rPr>
            </w:pPr>
            <w:r>
              <w:rPr>
                <w:spacing w:val="-2"/>
                <w:sz w:val="21"/>
                <w:szCs w:val="21"/>
              </w:rPr>
              <w:t>焊接清理</w:t>
            </w:r>
          </w:p>
        </w:tc>
        <w:tc>
          <w:tcPr>
            <w:tcW w:w="2206" w:type="dxa"/>
            <w:vAlign w:val="center"/>
          </w:tcPr>
          <w:p>
            <w:pPr>
              <w:pStyle w:val="136"/>
              <w:spacing w:before="97" w:line="221" w:lineRule="auto"/>
              <w:jc w:val="center"/>
              <w:rPr>
                <w:rFonts w:hint="default" w:ascii="Times New Roman" w:hAnsi="Times New Roman" w:cs="Times New Roman"/>
                <w:color w:val="auto"/>
                <w:szCs w:val="21"/>
                <w:lang w:val="en-US" w:eastAsia="zh-CN"/>
              </w:rPr>
            </w:pPr>
            <w:r>
              <w:rPr>
                <w:spacing w:val="-3"/>
                <w:sz w:val="21"/>
                <w:szCs w:val="21"/>
              </w:rPr>
              <w:t>废焊渣</w:t>
            </w:r>
          </w:p>
        </w:tc>
        <w:tc>
          <w:tcPr>
            <w:tcW w:w="3253" w:type="dxa"/>
            <w:vAlign w:val="center"/>
          </w:tcPr>
          <w:p>
            <w:pPr>
              <w:pStyle w:val="136"/>
              <w:spacing w:before="97" w:line="221" w:lineRule="auto"/>
              <w:jc w:val="center"/>
              <w:rPr>
                <w:rFonts w:hint="default" w:ascii="Times New Roman" w:hAnsi="Times New Roman" w:cs="Times New Roman"/>
                <w:color w:val="auto"/>
                <w:szCs w:val="21"/>
                <w:lang w:val="en-US" w:eastAsia="zh-CN"/>
              </w:rPr>
            </w:pPr>
            <w:r>
              <w:rPr>
                <w:spacing w:val="-2"/>
                <w:sz w:val="21"/>
                <w:szCs w:val="21"/>
              </w:rPr>
              <w:t>废焊渣</w:t>
            </w:r>
          </w:p>
        </w:tc>
      </w:tr>
      <w:tr>
        <w:trPr>
          <w:trHeight w:val="454" w:hRule="atLeast"/>
          <w:jc w:val="center"/>
        </w:trPr>
        <w:tc>
          <w:tcPr>
            <w:tcW w:w="699" w:type="dxa"/>
            <w:vMerge w:val="continue"/>
            <w:vAlign w:val="center"/>
          </w:tcPr>
          <w:p>
            <w:pPr>
              <w:spacing w:line="240" w:lineRule="auto"/>
              <w:jc w:val="center"/>
              <w:rPr>
                <w:rFonts w:hint="default" w:ascii="Times New Roman" w:hAnsi="Times New Roman" w:eastAsia="宋体" w:cs="Times New Roman"/>
                <w:sz w:val="21"/>
                <w:szCs w:val="21"/>
                <w:highlight w:val="none"/>
              </w:rPr>
            </w:pPr>
          </w:p>
        </w:tc>
        <w:tc>
          <w:tcPr>
            <w:tcW w:w="1127" w:type="dxa"/>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lang w:val="en-US" w:eastAsia="zh-CN"/>
              </w:rPr>
              <w:t>3</w:t>
            </w:r>
          </w:p>
        </w:tc>
        <w:tc>
          <w:tcPr>
            <w:tcW w:w="1850" w:type="dxa"/>
            <w:vAlign w:val="center"/>
          </w:tcPr>
          <w:p>
            <w:pPr>
              <w:pStyle w:val="136"/>
              <w:spacing w:before="97" w:line="221" w:lineRule="auto"/>
              <w:jc w:val="center"/>
              <w:rPr>
                <w:rFonts w:hint="default" w:ascii="宋体" w:hAnsi="宋体" w:eastAsia="宋体" w:cs="宋体"/>
                <w:kern w:val="2"/>
                <w:sz w:val="21"/>
                <w:szCs w:val="21"/>
                <w:lang w:val="en-US" w:eastAsia="zh-CN" w:bidi="ar-SA"/>
              </w:rPr>
            </w:pPr>
            <w:r>
              <w:rPr>
                <w:spacing w:val="-5"/>
                <w:sz w:val="21"/>
                <w:szCs w:val="21"/>
              </w:rPr>
              <w:t>除尘</w:t>
            </w:r>
          </w:p>
        </w:tc>
        <w:tc>
          <w:tcPr>
            <w:tcW w:w="2206" w:type="dxa"/>
            <w:vAlign w:val="center"/>
          </w:tcPr>
          <w:p>
            <w:pPr>
              <w:pStyle w:val="136"/>
              <w:spacing w:before="97" w:line="221" w:lineRule="auto"/>
              <w:jc w:val="center"/>
              <w:rPr>
                <w:rFonts w:hint="default" w:ascii="Times New Roman" w:hAnsi="Times New Roman" w:cs="Times New Roman"/>
                <w:color w:val="auto"/>
                <w:szCs w:val="21"/>
                <w:lang w:val="en-US" w:eastAsia="zh-CN"/>
              </w:rPr>
            </w:pPr>
            <w:r>
              <w:rPr>
                <w:spacing w:val="-3"/>
                <w:sz w:val="21"/>
                <w:szCs w:val="21"/>
              </w:rPr>
              <w:t>收集的粉尘</w:t>
            </w:r>
          </w:p>
        </w:tc>
        <w:tc>
          <w:tcPr>
            <w:tcW w:w="3253" w:type="dxa"/>
            <w:vAlign w:val="center"/>
          </w:tcPr>
          <w:p>
            <w:pPr>
              <w:pStyle w:val="136"/>
              <w:spacing w:before="97" w:line="221" w:lineRule="auto"/>
              <w:jc w:val="center"/>
              <w:rPr>
                <w:rFonts w:hint="default" w:ascii="Times New Roman" w:hAnsi="Times New Roman" w:cs="Times New Roman"/>
                <w:color w:val="auto"/>
                <w:szCs w:val="21"/>
                <w:lang w:val="en-US" w:eastAsia="zh-CN"/>
              </w:rPr>
            </w:pPr>
            <w:r>
              <w:rPr>
                <w:spacing w:val="-1"/>
                <w:sz w:val="21"/>
                <w:szCs w:val="21"/>
              </w:rPr>
              <w:t>颗粒物</w:t>
            </w:r>
          </w:p>
        </w:tc>
      </w:tr>
      <w:tr>
        <w:trPr>
          <w:trHeight w:val="454" w:hRule="atLeast"/>
          <w:jc w:val="center"/>
        </w:trPr>
        <w:tc>
          <w:tcPr>
            <w:tcW w:w="699" w:type="dxa"/>
            <w:vMerge w:val="continue"/>
            <w:vAlign w:val="center"/>
          </w:tcPr>
          <w:p>
            <w:pPr>
              <w:spacing w:line="240" w:lineRule="auto"/>
              <w:jc w:val="center"/>
              <w:rPr>
                <w:rFonts w:hint="default" w:ascii="Times New Roman" w:hAnsi="Times New Roman" w:eastAsia="宋体" w:cs="Times New Roman"/>
                <w:sz w:val="21"/>
                <w:szCs w:val="21"/>
                <w:highlight w:val="none"/>
              </w:rPr>
            </w:pPr>
          </w:p>
        </w:tc>
        <w:tc>
          <w:tcPr>
            <w:tcW w:w="1127"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S4</w:t>
            </w:r>
          </w:p>
        </w:tc>
        <w:tc>
          <w:tcPr>
            <w:tcW w:w="1850" w:type="dxa"/>
            <w:vAlign w:val="center"/>
          </w:tcPr>
          <w:p>
            <w:pPr>
              <w:pStyle w:val="136"/>
              <w:spacing w:before="100" w:line="221" w:lineRule="auto"/>
              <w:jc w:val="center"/>
              <w:rPr>
                <w:rFonts w:hint="default" w:ascii="宋体" w:hAnsi="宋体" w:eastAsia="宋体" w:cs="宋体"/>
                <w:kern w:val="2"/>
                <w:sz w:val="21"/>
                <w:szCs w:val="21"/>
                <w:lang w:val="en-US" w:eastAsia="zh-CN" w:bidi="ar-SA"/>
              </w:rPr>
            </w:pPr>
            <w:r>
              <w:rPr>
                <w:spacing w:val="-2"/>
                <w:sz w:val="21"/>
                <w:szCs w:val="21"/>
              </w:rPr>
              <w:t>胶水使用</w:t>
            </w:r>
          </w:p>
        </w:tc>
        <w:tc>
          <w:tcPr>
            <w:tcW w:w="2206" w:type="dxa"/>
            <w:vAlign w:val="center"/>
          </w:tcPr>
          <w:p>
            <w:pPr>
              <w:pStyle w:val="136"/>
              <w:spacing w:before="100" w:line="221" w:lineRule="auto"/>
              <w:jc w:val="center"/>
              <w:rPr>
                <w:rFonts w:hint="default" w:ascii="Times New Roman" w:hAnsi="Times New Roman" w:cs="Times New Roman"/>
                <w:color w:val="auto"/>
                <w:szCs w:val="21"/>
                <w:lang w:val="en-US" w:eastAsia="zh-CN"/>
              </w:rPr>
            </w:pPr>
            <w:r>
              <w:rPr>
                <w:spacing w:val="-3"/>
                <w:sz w:val="21"/>
                <w:szCs w:val="21"/>
              </w:rPr>
              <w:t>废包装桶</w:t>
            </w:r>
          </w:p>
        </w:tc>
        <w:tc>
          <w:tcPr>
            <w:tcW w:w="3253" w:type="dxa"/>
            <w:vAlign w:val="center"/>
          </w:tcPr>
          <w:p>
            <w:pPr>
              <w:pStyle w:val="136"/>
              <w:spacing w:before="100" w:line="221" w:lineRule="auto"/>
              <w:jc w:val="center"/>
              <w:rPr>
                <w:rFonts w:hint="default" w:ascii="Times New Roman" w:hAnsi="Times New Roman" w:cs="Times New Roman"/>
                <w:color w:val="auto"/>
                <w:szCs w:val="21"/>
                <w:lang w:val="en-US" w:eastAsia="zh-CN"/>
              </w:rPr>
            </w:pPr>
            <w:r>
              <w:rPr>
                <w:spacing w:val="-2"/>
                <w:sz w:val="21"/>
                <w:szCs w:val="21"/>
              </w:rPr>
              <w:t>塑料、残余胶水等</w:t>
            </w:r>
          </w:p>
        </w:tc>
      </w:tr>
      <w:tr>
        <w:trPr>
          <w:trHeight w:val="454" w:hRule="atLeast"/>
          <w:jc w:val="center"/>
        </w:trPr>
        <w:tc>
          <w:tcPr>
            <w:tcW w:w="699" w:type="dxa"/>
            <w:vMerge w:val="continue"/>
            <w:vAlign w:val="center"/>
          </w:tcPr>
          <w:p>
            <w:pPr>
              <w:spacing w:line="240" w:lineRule="auto"/>
              <w:jc w:val="center"/>
              <w:rPr>
                <w:rFonts w:hint="default" w:ascii="Times New Roman" w:hAnsi="Times New Roman" w:eastAsia="宋体" w:cs="Times New Roman"/>
                <w:sz w:val="21"/>
                <w:szCs w:val="21"/>
                <w:highlight w:val="none"/>
              </w:rPr>
            </w:pPr>
          </w:p>
        </w:tc>
        <w:tc>
          <w:tcPr>
            <w:tcW w:w="1127"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S5</w:t>
            </w:r>
          </w:p>
        </w:tc>
        <w:tc>
          <w:tcPr>
            <w:tcW w:w="1850" w:type="dxa"/>
            <w:vAlign w:val="center"/>
          </w:tcPr>
          <w:p>
            <w:pPr>
              <w:pStyle w:val="136"/>
              <w:spacing w:before="99" w:line="221" w:lineRule="auto"/>
              <w:jc w:val="center"/>
              <w:rPr>
                <w:rFonts w:hint="eastAsia" w:ascii="宋体" w:hAnsi="宋体" w:eastAsia="宋体" w:cs="宋体"/>
                <w:kern w:val="2"/>
                <w:sz w:val="21"/>
                <w:szCs w:val="21"/>
                <w:lang w:val="en-US" w:eastAsia="zh-CN" w:bidi="ar-SA"/>
              </w:rPr>
            </w:pPr>
            <w:r>
              <w:rPr>
                <w:spacing w:val="-4"/>
                <w:sz w:val="21"/>
                <w:szCs w:val="21"/>
              </w:rPr>
              <w:t>员工生活</w:t>
            </w:r>
          </w:p>
        </w:tc>
        <w:tc>
          <w:tcPr>
            <w:tcW w:w="2206" w:type="dxa"/>
            <w:vAlign w:val="center"/>
          </w:tcPr>
          <w:p>
            <w:pPr>
              <w:pStyle w:val="136"/>
              <w:spacing w:before="99" w:line="221" w:lineRule="auto"/>
              <w:jc w:val="center"/>
              <w:rPr>
                <w:rFonts w:hint="default" w:ascii="Times New Roman" w:hAnsi="Times New Roman" w:cs="Times New Roman"/>
                <w:color w:val="auto"/>
                <w:szCs w:val="21"/>
                <w:lang w:val="en-US" w:eastAsia="zh-CN"/>
              </w:rPr>
            </w:pPr>
            <w:r>
              <w:rPr>
                <w:spacing w:val="-3"/>
                <w:sz w:val="21"/>
                <w:szCs w:val="21"/>
              </w:rPr>
              <w:t>生活垃圾</w:t>
            </w:r>
          </w:p>
        </w:tc>
        <w:tc>
          <w:tcPr>
            <w:tcW w:w="3253" w:type="dxa"/>
            <w:vAlign w:val="center"/>
          </w:tcPr>
          <w:p>
            <w:pPr>
              <w:pStyle w:val="136"/>
              <w:spacing w:before="99" w:line="221" w:lineRule="auto"/>
              <w:jc w:val="center"/>
              <w:rPr>
                <w:rFonts w:hint="eastAsia" w:ascii="Times New Roman" w:hAnsi="Times New Roman" w:cs="Times New Roman"/>
                <w:color w:val="auto"/>
                <w:szCs w:val="21"/>
                <w:lang w:val="en-US" w:eastAsia="zh-CN"/>
              </w:rPr>
            </w:pPr>
            <w:r>
              <w:rPr>
                <w:spacing w:val="-2"/>
                <w:sz w:val="21"/>
                <w:szCs w:val="21"/>
              </w:rPr>
              <w:t>生活垃圾</w:t>
            </w:r>
          </w:p>
        </w:tc>
      </w:tr>
    </w:tbl>
    <w:p>
      <w:pPr>
        <w:pStyle w:val="6"/>
        <w:spacing w:beforeLines="0" w:afterLines="0" w:line="360" w:lineRule="auto"/>
        <w:ind w:firstLine="480" w:firstLineChars="200"/>
        <w:jc w:val="both"/>
        <w:rPr>
          <w:rFonts w:hint="default"/>
          <w:lang w:val="en-US" w:eastAsia="zh-CN"/>
        </w:rPr>
      </w:pPr>
      <w:r>
        <w:rPr>
          <w:rFonts w:hint="eastAsia" w:ascii="Times New Roman" w:hAnsi="Times New Roman" w:cs="Times New Roman" w:eastAsiaTheme="minorEastAsia"/>
          <w:b w:val="0"/>
          <w:bCs w:val="0"/>
          <w:spacing w:val="0"/>
          <w:kern w:val="2"/>
          <w:sz w:val="24"/>
          <w:szCs w:val="24"/>
          <w:lang w:val="en-US" w:eastAsia="zh-CN" w:bidi="ar-SA"/>
        </w:rPr>
        <w:t>根据现场核查，</w:t>
      </w:r>
      <w:r>
        <w:rPr>
          <w:rFonts w:hint="eastAsia" w:ascii="Times New Roman" w:hAnsi="Times New Roman" w:cs="Times New Roman" w:eastAsiaTheme="minorEastAsia"/>
          <w:b w:val="0"/>
          <w:bCs w:val="0"/>
          <w:color w:val="000000" w:themeColor="text1"/>
          <w:spacing w:val="0"/>
          <w:kern w:val="2"/>
          <w:sz w:val="24"/>
          <w:szCs w:val="24"/>
          <w:lang w:val="en-US" w:eastAsia="zh-CN" w:bidi="ar-SA"/>
          <w14:textFill>
            <w14:solidFill>
              <w14:schemeClr w14:val="tx1"/>
            </w14:solidFill>
          </w14:textFill>
        </w:rPr>
        <w:t>企业实际生产工艺及</w:t>
      </w:r>
      <w:r>
        <w:rPr>
          <w:rFonts w:hint="eastAsia" w:ascii="Times New Roman" w:hAnsi="Times New Roman" w:cs="Times New Roman" w:eastAsiaTheme="minorEastAsia"/>
          <w:b w:val="0"/>
          <w:bCs w:val="0"/>
          <w:color w:val="000000" w:themeColor="text1"/>
          <w:spacing w:val="0"/>
          <w:kern w:val="2"/>
          <w:sz w:val="24"/>
          <w:szCs w:val="24"/>
          <w:highlight w:val="none"/>
          <w:lang w:val="en-US" w:eastAsia="zh-CN" w:bidi="ar-SA"/>
          <w14:textFill>
            <w14:solidFill>
              <w14:schemeClr w14:val="tx1"/>
            </w14:solidFill>
          </w14:textFill>
        </w:rPr>
        <w:t>产污环节相比环评减少了食堂油烟。</w:t>
      </w:r>
    </w:p>
    <w:p>
      <w:pPr>
        <w:pStyle w:val="10"/>
        <w:rPr>
          <w:rFonts w:hint="default"/>
          <w:lang w:val="en-US"/>
        </w:rPr>
        <w:sectPr>
          <w:footerReference r:id="rId8" w:type="default"/>
          <w:pgSz w:w="11906" w:h="16838"/>
          <w:pgMar w:top="1361" w:right="1247" w:bottom="1361" w:left="1474" w:header="850" w:footer="992" w:gutter="0"/>
          <w:pgBorders>
            <w:top w:val="none" w:sz="0" w:space="0"/>
            <w:left w:val="none" w:sz="0" w:space="0"/>
            <w:bottom w:val="none" w:sz="0" w:space="0"/>
            <w:right w:val="none" w:sz="0" w:space="0"/>
          </w:pgBorders>
          <w:pgNumType w:fmt="decimal" w:start="1"/>
          <w:cols w:space="0" w:num="1"/>
          <w:docGrid w:type="lines" w:linePitch="319" w:charSpace="0"/>
        </w:sectPr>
      </w:pPr>
    </w:p>
    <w:p>
      <w:pPr>
        <w:pStyle w:val="3"/>
        <w:rPr>
          <w:rFonts w:asciiTheme="minorEastAsia" w:hAnsiTheme="minorEastAsia"/>
          <w:bCs w:val="0"/>
          <w:sz w:val="24"/>
          <w:szCs w:val="24"/>
          <w:lang w:bidi="zh-CN"/>
        </w:rPr>
      </w:pPr>
      <w:bookmarkStart w:id="36" w:name="_Toc2012830283"/>
      <w:r>
        <w:rPr>
          <w:rFonts w:eastAsia="宋体"/>
          <w:highlight w:val="none"/>
        </w:rPr>
        <w:t>3.7项目变动情况</w:t>
      </w:r>
      <w:bookmarkEnd w:id="36"/>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经</w:t>
      </w:r>
      <w:r>
        <w:rPr>
          <w:rFonts w:hint="eastAsia" w:ascii="Times New Roman" w:hAnsi="Times New Roman" w:cs="Times New Roman"/>
          <w:sz w:val="24"/>
          <w:szCs w:val="24"/>
          <w:lang w:val="en-US" w:eastAsia="zh-CN"/>
        </w:rPr>
        <w:t>本公司</w:t>
      </w:r>
      <w:r>
        <w:rPr>
          <w:rFonts w:ascii="Times New Roman" w:hAnsi="Times New Roman" w:cs="Times New Roman"/>
          <w:sz w:val="24"/>
          <w:szCs w:val="24"/>
        </w:rPr>
        <w:t>核实，</w:t>
      </w:r>
      <w:r>
        <w:rPr>
          <w:rFonts w:hint="eastAsia" w:ascii="Times New Roman" w:hAnsi="Times New Roman" w:cs="Times New Roman"/>
          <w:sz w:val="24"/>
          <w:szCs w:val="24"/>
          <w:lang w:val="en-US" w:eastAsia="zh-CN"/>
        </w:rPr>
        <w:t>对照关于印发《污染影响类建设项目重大变动清单（试行）》的通知（环办环评函〔</w:t>
      </w:r>
      <w:r>
        <w:rPr>
          <w:rFonts w:hint="default" w:ascii="Times New Roman" w:hAnsi="Times New Roman" w:cs="Times New Roman"/>
          <w:sz w:val="24"/>
          <w:szCs w:val="24"/>
          <w:lang w:val="en-US" w:eastAsia="zh-CN"/>
        </w:rPr>
        <w:t>2020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688 </w:t>
      </w:r>
      <w:r>
        <w:rPr>
          <w:rFonts w:hint="eastAsia" w:ascii="Times New Roman" w:hAnsi="Times New Roman" w:cs="Times New Roman"/>
          <w:sz w:val="24"/>
          <w:szCs w:val="24"/>
          <w:lang w:val="en-US" w:eastAsia="zh-CN"/>
        </w:rPr>
        <w:t>号）中《污染影响类建设项目重大变动清单》（试行）要求，本项目不存在重大变动。</w:t>
      </w:r>
      <w:r>
        <w:rPr>
          <w:rFonts w:ascii="Times New Roman" w:hAnsi="Times New Roman" w:cs="Times New Roman"/>
          <w:sz w:val="24"/>
          <w:szCs w:val="24"/>
        </w:rPr>
        <w:t>具体变化情况见表3.7-1。</w:t>
      </w:r>
    </w:p>
    <w:p>
      <w:pPr>
        <w:widowControl/>
        <w:adjustRightInd w:val="0"/>
        <w:snapToGrid w:val="0"/>
        <w:spacing w:line="360" w:lineRule="auto"/>
        <w:ind w:firstLine="420" w:firstLineChars="20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表3.7-1 项目</w:t>
      </w:r>
      <w:r>
        <w:rPr>
          <w:rFonts w:ascii="Times New Roman" w:hAnsi="Times New Roman" w:eastAsia="宋体" w:cs="Times New Roman"/>
          <w:b/>
          <w:bCs/>
          <w:kern w:val="0"/>
          <w:szCs w:val="21"/>
        </w:rPr>
        <w:t>实际</w:t>
      </w:r>
      <w:r>
        <w:rPr>
          <w:rFonts w:hint="eastAsia" w:ascii="Times New Roman" w:hAnsi="Times New Roman" w:eastAsia="宋体" w:cs="Times New Roman"/>
          <w:b/>
          <w:bCs/>
          <w:kern w:val="0"/>
          <w:szCs w:val="21"/>
        </w:rPr>
        <w:t>建设</w:t>
      </w:r>
      <w:r>
        <w:rPr>
          <w:rFonts w:ascii="Times New Roman" w:hAnsi="Times New Roman" w:eastAsia="宋体" w:cs="Times New Roman"/>
          <w:b/>
          <w:bCs/>
          <w:kern w:val="0"/>
          <w:szCs w:val="21"/>
        </w:rPr>
        <w:t>与环评</w:t>
      </w:r>
      <w:r>
        <w:rPr>
          <w:rFonts w:hint="eastAsia" w:ascii="Times New Roman" w:hAnsi="Times New Roman" w:eastAsia="宋体" w:cs="Times New Roman"/>
          <w:b/>
          <w:bCs/>
          <w:kern w:val="0"/>
          <w:szCs w:val="21"/>
        </w:rPr>
        <w:t>报告</w:t>
      </w:r>
      <w:r>
        <w:rPr>
          <w:rFonts w:ascii="Times New Roman" w:hAnsi="Times New Roman" w:eastAsia="宋体" w:cs="Times New Roman"/>
          <w:b/>
          <w:bCs/>
          <w:kern w:val="0"/>
          <w:szCs w:val="21"/>
        </w:rPr>
        <w:t>变更情况一览表</w:t>
      </w:r>
    </w:p>
    <w:tbl>
      <w:tblPr>
        <w:tblStyle w:val="33"/>
        <w:tblW w:w="140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377"/>
        <w:gridCol w:w="3378"/>
        <w:gridCol w:w="4584"/>
        <w:gridCol w:w="1868"/>
      </w:tblGrid>
      <w:tr>
        <w:trPr>
          <w:trHeight w:val="630" w:hRule="atLeast"/>
          <w:tblHeader/>
          <w:jc w:val="center"/>
        </w:trPr>
        <w:tc>
          <w:tcPr>
            <w:tcW w:w="870" w:type="dxa"/>
            <w:tcBorders>
              <w:tl2br w:val="nil"/>
              <w:tr2bl w:val="nil"/>
            </w:tcBorders>
            <w:vAlign w:val="center"/>
          </w:tcPr>
          <w:p>
            <w:pPr>
              <w:pStyle w:val="31"/>
              <w:ind w:left="0" w:leftChars="0" w:firstLine="0" w:firstLineChars="0"/>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类别</w:t>
            </w:r>
          </w:p>
        </w:tc>
        <w:tc>
          <w:tcPr>
            <w:tcW w:w="3377" w:type="dxa"/>
            <w:tcBorders>
              <w:tl2br w:val="nil"/>
              <w:tr2bl w:val="nil"/>
            </w:tcBorders>
            <w:vAlign w:val="center"/>
          </w:tcPr>
          <w:p>
            <w:pPr>
              <w:widowControl/>
              <w:jc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环评及批复要求</w:t>
            </w:r>
          </w:p>
        </w:tc>
        <w:tc>
          <w:tcPr>
            <w:tcW w:w="3378" w:type="dxa"/>
            <w:tcBorders>
              <w:tl2br w:val="nil"/>
              <w:tr2bl w:val="nil"/>
            </w:tcBorders>
            <w:vAlign w:val="center"/>
          </w:tcPr>
          <w:p>
            <w:pPr>
              <w:widowControl/>
              <w:jc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实际建设情况</w:t>
            </w:r>
          </w:p>
        </w:tc>
        <w:tc>
          <w:tcPr>
            <w:tcW w:w="4584" w:type="dxa"/>
            <w:tcBorders>
              <w:tl2br w:val="nil"/>
              <w:tr2bl w:val="nil"/>
            </w:tcBorders>
            <w:vAlign w:val="center"/>
          </w:tcPr>
          <w:p>
            <w:pPr>
              <w:widowControl/>
              <w:jc w:val="center"/>
              <w:rPr>
                <w:rFonts w:ascii="Times New Roman" w:hAnsi="Times New Roman" w:cs="Times New Roman"/>
                <w:b/>
                <w:bCs/>
                <w:szCs w:val="21"/>
              </w:rPr>
            </w:pPr>
            <w:r>
              <w:rPr>
                <w:rFonts w:hint="eastAsia" w:ascii="宋体" w:hAnsi="宋体" w:eastAsia="宋体" w:cs="宋体"/>
                <w:b/>
                <w:bCs/>
                <w:color w:val="000000"/>
                <w:kern w:val="0"/>
                <w:sz w:val="20"/>
                <w:szCs w:val="20"/>
                <w:lang w:bidi="ar"/>
              </w:rPr>
              <w:t>重大变动清单</w:t>
            </w:r>
          </w:p>
        </w:tc>
        <w:tc>
          <w:tcPr>
            <w:tcW w:w="1868" w:type="dxa"/>
            <w:tcBorders>
              <w:tl2br w:val="nil"/>
              <w:tr2bl w:val="nil"/>
            </w:tcBorders>
            <w:vAlign w:val="center"/>
          </w:tcPr>
          <w:p>
            <w:pPr>
              <w:widowControl/>
              <w:jc w:val="center"/>
              <w:rPr>
                <w:rFonts w:ascii="Times New Roman" w:hAnsi="Times New Roman" w:cs="Times New Roman"/>
                <w:b/>
                <w:bCs/>
                <w:szCs w:val="21"/>
              </w:rPr>
            </w:pPr>
            <w:r>
              <w:rPr>
                <w:rFonts w:hint="eastAsia" w:ascii="宋体" w:hAnsi="宋体" w:eastAsia="宋体" w:cs="宋体"/>
                <w:b/>
                <w:bCs/>
                <w:color w:val="000000"/>
                <w:kern w:val="0"/>
                <w:sz w:val="20"/>
                <w:szCs w:val="20"/>
                <w:lang w:bidi="ar"/>
              </w:rPr>
              <w:t>是否属于重大变动</w:t>
            </w:r>
          </w:p>
        </w:tc>
      </w:tr>
      <w:tr>
        <w:trPr>
          <w:trHeight w:val="403" w:hRule="atLeast"/>
          <w:jc w:val="center"/>
        </w:trPr>
        <w:tc>
          <w:tcPr>
            <w:tcW w:w="870" w:type="dxa"/>
            <w:tcBorders>
              <w:tl2br w:val="nil"/>
              <w:tr2bl w:val="nil"/>
            </w:tcBorders>
            <w:vAlign w:val="center"/>
          </w:tcPr>
          <w:p>
            <w:pPr>
              <w:spacing w:line="240" w:lineRule="auto"/>
              <w:jc w:val="center"/>
              <w:rPr>
                <w:rFonts w:ascii="Times New Roman" w:hAnsi="Times New Roman"/>
              </w:rPr>
            </w:pPr>
            <w:r>
              <w:rPr>
                <w:rFonts w:hint="eastAsia" w:ascii="Times New Roman" w:hAnsi="Times New Roman"/>
                <w:lang w:eastAsia="zh-CN"/>
              </w:rPr>
              <w:t>性质</w:t>
            </w:r>
          </w:p>
        </w:tc>
        <w:tc>
          <w:tcPr>
            <w:tcW w:w="3377"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lang w:val="en-US" w:eastAsia="zh-CN"/>
              </w:rPr>
              <w:t>新建（扩建）</w:t>
            </w:r>
          </w:p>
        </w:tc>
        <w:tc>
          <w:tcPr>
            <w:tcW w:w="3378" w:type="dxa"/>
            <w:tcBorders>
              <w:tl2br w:val="nil"/>
              <w:tr2bl w:val="nil"/>
            </w:tcBorders>
            <w:vAlign w:val="center"/>
          </w:tcPr>
          <w:p>
            <w:pPr>
              <w:spacing w:line="259" w:lineRule="auto"/>
              <w:jc w:val="left"/>
              <w:rPr>
                <w:rFonts w:ascii="Times New Roman" w:hAnsi="Times New Roman"/>
              </w:rPr>
            </w:pPr>
            <w:r>
              <w:rPr>
                <w:rFonts w:hint="eastAsia" w:ascii="Times New Roman" w:hAnsi="Times New Roman"/>
                <w:sz w:val="21"/>
                <w:szCs w:val="21"/>
              </w:rPr>
              <w:t>与环评一致</w:t>
            </w:r>
          </w:p>
        </w:tc>
        <w:tc>
          <w:tcPr>
            <w:tcW w:w="4584" w:type="dxa"/>
            <w:tcBorders>
              <w:tl2br w:val="nil"/>
              <w:tr2bl w:val="nil"/>
            </w:tcBorders>
            <w:vAlign w:val="center"/>
          </w:tcPr>
          <w:p>
            <w:pPr>
              <w:spacing w:line="240" w:lineRule="auto"/>
              <w:jc w:val="left"/>
              <w:rPr>
                <w:rFonts w:hint="eastAsia" w:ascii="Times New Roman" w:hAnsi="Times New Roman" w:eastAsiaTheme="minorEastAsia"/>
                <w:lang w:eastAsia="zh-CN"/>
              </w:rPr>
            </w:pPr>
            <w:r>
              <w:rPr>
                <w:rFonts w:hint="eastAsia" w:ascii="Times New Roman" w:hAnsi="Times New Roman"/>
                <w:lang w:val="en-US" w:eastAsia="zh-CN"/>
              </w:rPr>
              <w:t>1、</w:t>
            </w:r>
            <w:r>
              <w:rPr>
                <w:rFonts w:ascii="Times New Roman" w:hAnsi="Times New Roman"/>
              </w:rPr>
              <w:t>建设项目开发、使用功能发生变化的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630" w:hRule="atLeast"/>
          <w:jc w:val="center"/>
        </w:trPr>
        <w:tc>
          <w:tcPr>
            <w:tcW w:w="870" w:type="dxa"/>
            <w:vMerge w:val="restart"/>
            <w:tcBorders>
              <w:tl2br w:val="nil"/>
              <w:tr2bl w:val="nil"/>
            </w:tcBorders>
            <w:vAlign w:val="center"/>
          </w:tcPr>
          <w:p>
            <w:pPr>
              <w:spacing w:line="240" w:lineRule="auto"/>
              <w:jc w:val="center"/>
              <w:rPr>
                <w:rFonts w:ascii="Times New Roman" w:hAnsi="Times New Roman"/>
              </w:rPr>
            </w:pPr>
            <w:r>
              <w:rPr>
                <w:rFonts w:hint="eastAsia" w:ascii="Times New Roman" w:hAnsi="Times New Roman"/>
              </w:rPr>
              <w:t>规模</w:t>
            </w:r>
          </w:p>
        </w:tc>
        <w:tc>
          <w:tcPr>
            <w:tcW w:w="3377" w:type="dxa"/>
            <w:vMerge w:val="restart"/>
            <w:tcBorders>
              <w:tl2br w:val="nil"/>
              <w:tr2bl w:val="nil"/>
            </w:tcBorders>
            <w:vAlign w:val="center"/>
          </w:tcPr>
          <w:p>
            <w:pPr>
              <w:jc w:val="left"/>
              <w:rPr>
                <w:rFonts w:hint="eastAsia" w:ascii="Times New Roman" w:hAnsi="Times New Roman"/>
                <w:sz w:val="21"/>
                <w:szCs w:val="21"/>
              </w:rPr>
            </w:pPr>
            <w:r>
              <w:rPr>
                <w:rFonts w:hint="eastAsia" w:ascii="Times New Roman" w:hAnsi="Times New Roman"/>
                <w:sz w:val="21"/>
                <w:szCs w:val="21"/>
                <w:lang w:val="en-US" w:eastAsia="zh-CN"/>
              </w:rPr>
              <w:t>年产10.5万台汽车车身及底盘焊接总成件</w:t>
            </w:r>
          </w:p>
          <w:p>
            <w:pPr>
              <w:jc w:val="left"/>
              <w:rPr>
                <w:rFonts w:hint="default" w:ascii="Times New Roman" w:hAnsi="Times New Roman"/>
                <w:lang w:val="en-US"/>
              </w:rPr>
            </w:pPr>
          </w:p>
        </w:tc>
        <w:tc>
          <w:tcPr>
            <w:tcW w:w="3378" w:type="dxa"/>
            <w:vMerge w:val="restart"/>
            <w:tcBorders>
              <w:tl2br w:val="nil"/>
              <w:tr2bl w:val="nil"/>
            </w:tcBorders>
            <w:vAlign w:val="center"/>
          </w:tcPr>
          <w:p>
            <w:pPr>
              <w:jc w:val="left"/>
              <w:rPr>
                <w:rFonts w:hint="default" w:ascii="Times New Roman" w:hAnsi="Times New Roman"/>
                <w:lang w:val="en-US"/>
              </w:rPr>
            </w:pPr>
            <w:r>
              <w:rPr>
                <w:rFonts w:hint="eastAsia" w:ascii="Times New Roman" w:hAnsi="Times New Roman"/>
                <w:sz w:val="21"/>
                <w:szCs w:val="21"/>
              </w:rPr>
              <w:t>与环评一致</w:t>
            </w:r>
          </w:p>
        </w:tc>
        <w:tc>
          <w:tcPr>
            <w:tcW w:w="4584" w:type="dxa"/>
            <w:tcBorders>
              <w:tl2br w:val="nil"/>
              <w:tr2bl w:val="nil"/>
            </w:tcBorders>
            <w:vAlign w:val="center"/>
          </w:tcPr>
          <w:p>
            <w:pPr>
              <w:spacing w:line="240" w:lineRule="auto"/>
              <w:jc w:val="left"/>
              <w:rPr>
                <w:rFonts w:hint="eastAsia" w:ascii="Times New Roman" w:hAnsi="Times New Roman" w:eastAsiaTheme="minorEastAsia"/>
                <w:lang w:eastAsia="zh-CN"/>
              </w:rPr>
            </w:pPr>
            <w:r>
              <w:rPr>
                <w:rFonts w:hint="eastAsia" w:ascii="Times New Roman" w:hAnsi="Times New Roman"/>
                <w:lang w:val="en-US" w:eastAsia="zh-CN"/>
              </w:rPr>
              <w:t>2、</w:t>
            </w:r>
            <w:r>
              <w:rPr>
                <w:rFonts w:ascii="Times New Roman" w:hAnsi="Times New Roman"/>
              </w:rPr>
              <w:t>生产、处置或储存能力增大 30%及以上的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630" w:hRule="atLeast"/>
          <w:jc w:val="center"/>
        </w:trPr>
        <w:tc>
          <w:tcPr>
            <w:tcW w:w="870" w:type="dxa"/>
            <w:vMerge w:val="continue"/>
            <w:tcBorders>
              <w:tl2br w:val="nil"/>
              <w:tr2bl w:val="nil"/>
            </w:tcBorders>
            <w:vAlign w:val="center"/>
          </w:tcPr>
          <w:p>
            <w:pPr>
              <w:spacing w:line="240" w:lineRule="auto"/>
              <w:jc w:val="center"/>
              <w:rPr>
                <w:rFonts w:ascii="Times New Roman" w:hAnsi="Times New Roman"/>
              </w:rPr>
            </w:pPr>
          </w:p>
        </w:tc>
        <w:tc>
          <w:tcPr>
            <w:tcW w:w="3377" w:type="dxa"/>
            <w:vMerge w:val="continue"/>
            <w:tcBorders>
              <w:tl2br w:val="nil"/>
              <w:tr2bl w:val="nil"/>
            </w:tcBorders>
            <w:vAlign w:val="center"/>
          </w:tcPr>
          <w:p>
            <w:pPr>
              <w:spacing w:line="240" w:lineRule="auto"/>
              <w:jc w:val="left"/>
              <w:rPr>
                <w:rFonts w:ascii="Times New Roman" w:hAnsi="Times New Roman"/>
              </w:rPr>
            </w:pPr>
          </w:p>
        </w:tc>
        <w:tc>
          <w:tcPr>
            <w:tcW w:w="3378" w:type="dxa"/>
            <w:vMerge w:val="continue"/>
            <w:tcBorders>
              <w:tl2br w:val="nil"/>
              <w:tr2bl w:val="nil"/>
            </w:tcBorders>
            <w:vAlign w:val="center"/>
          </w:tcPr>
          <w:p>
            <w:pPr>
              <w:spacing w:line="240"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lang w:eastAsia="zh-CN"/>
              </w:rPr>
            </w:pPr>
            <w:r>
              <w:rPr>
                <w:rFonts w:hint="eastAsia" w:ascii="Times New Roman" w:hAnsi="Times New Roman"/>
                <w:lang w:val="en-US" w:eastAsia="zh-CN"/>
              </w:rPr>
              <w:t>3、生产、处置或储存能力增大，导致废水第一类污染物排放量增加的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1251" w:hRule="atLeast"/>
          <w:jc w:val="center"/>
        </w:trPr>
        <w:tc>
          <w:tcPr>
            <w:tcW w:w="870" w:type="dxa"/>
            <w:vMerge w:val="continue"/>
            <w:tcBorders>
              <w:tl2br w:val="nil"/>
              <w:tr2bl w:val="nil"/>
            </w:tcBorders>
            <w:vAlign w:val="center"/>
          </w:tcPr>
          <w:p>
            <w:pPr>
              <w:spacing w:line="240" w:lineRule="auto"/>
              <w:jc w:val="center"/>
              <w:rPr>
                <w:rFonts w:ascii="Times New Roman" w:hAnsi="Times New Roman"/>
              </w:rPr>
            </w:pPr>
          </w:p>
        </w:tc>
        <w:tc>
          <w:tcPr>
            <w:tcW w:w="3377" w:type="dxa"/>
            <w:vMerge w:val="continue"/>
            <w:tcBorders>
              <w:tl2br w:val="nil"/>
              <w:tr2bl w:val="nil"/>
            </w:tcBorders>
            <w:vAlign w:val="center"/>
          </w:tcPr>
          <w:p>
            <w:pPr>
              <w:spacing w:line="240" w:lineRule="auto"/>
              <w:jc w:val="left"/>
              <w:rPr>
                <w:rFonts w:ascii="Times New Roman" w:hAnsi="Times New Roman"/>
              </w:rPr>
            </w:pPr>
          </w:p>
        </w:tc>
        <w:tc>
          <w:tcPr>
            <w:tcW w:w="3378" w:type="dxa"/>
            <w:vMerge w:val="continue"/>
            <w:tcBorders>
              <w:tl2br w:val="nil"/>
              <w:tr2bl w:val="nil"/>
            </w:tcBorders>
            <w:vAlign w:val="center"/>
          </w:tcPr>
          <w:p>
            <w:pPr>
              <w:spacing w:line="240"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lang w:eastAsia="zh-CN"/>
              </w:rPr>
            </w:pPr>
            <w:r>
              <w:rPr>
                <w:rFonts w:hint="eastAsia" w:ascii="Times New Roman" w:hAnsi="Times New Roman"/>
                <w:lang w:val="en-US" w:eastAsia="zh-CN"/>
              </w:rPr>
              <w:t>4、位于环境质量不达标区的建设项目生产、处置或储存能力增大，导致相应污染物排放量增加的；位于达标区的建设项目生产、处置或储存能力增大</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941" w:hRule="atLeast"/>
          <w:jc w:val="center"/>
        </w:trPr>
        <w:tc>
          <w:tcPr>
            <w:tcW w:w="870"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地点</w:t>
            </w:r>
          </w:p>
        </w:tc>
        <w:tc>
          <w:tcPr>
            <w:tcW w:w="3377" w:type="dxa"/>
            <w:tcBorders>
              <w:tl2br w:val="nil"/>
              <w:tr2bl w:val="nil"/>
            </w:tcBorders>
            <w:vAlign w:val="center"/>
          </w:tcPr>
          <w:p>
            <w:pPr>
              <w:pStyle w:val="28"/>
              <w:keepNext w:val="0"/>
              <w:keepLines w:val="0"/>
              <w:widowControl/>
              <w:suppressLineNumbers w:val="0"/>
              <w:spacing w:before="0" w:beforeAutospacing="0" w:after="0" w:afterAutospacing="0"/>
              <w:ind w:left="0" w:right="0"/>
              <w:jc w:val="left"/>
              <w:rPr>
                <w:rFonts w:hint="default" w:ascii="Times New Roman" w:hAnsi="Times New Roman" w:eastAsiaTheme="minorEastAsia"/>
                <w:lang w:val="en-US" w:eastAsia="zh-CN"/>
              </w:rPr>
            </w:pPr>
            <w:r>
              <w:rPr>
                <w:rFonts w:hint="eastAsia" w:ascii="Times New Roman" w:hAnsi="Times New Roman" w:eastAsiaTheme="minorEastAsia" w:cstheme="minorBidi"/>
                <w:kern w:val="2"/>
                <w:sz w:val="21"/>
                <w:szCs w:val="21"/>
                <w:lang w:val="en-US" w:eastAsia="zh-CN" w:bidi="ar-SA"/>
              </w:rPr>
              <w:t>浙江省金华市经济技术开发区涌雪南街以东、新达路以南、科畅街以西、新荣路以北地块</w:t>
            </w:r>
          </w:p>
        </w:tc>
        <w:tc>
          <w:tcPr>
            <w:tcW w:w="3378" w:type="dxa"/>
            <w:tcBorders>
              <w:tl2br w:val="nil"/>
              <w:tr2bl w:val="nil"/>
            </w:tcBorders>
            <w:vAlign w:val="center"/>
          </w:tcPr>
          <w:p>
            <w:pPr>
              <w:spacing w:line="240" w:lineRule="auto"/>
              <w:jc w:val="left"/>
              <w:rPr>
                <w:rFonts w:hint="default" w:ascii="Times New Roman" w:hAnsi="Times New Roman"/>
                <w:lang w:val="en-US"/>
              </w:rPr>
            </w:pPr>
            <w:r>
              <w:rPr>
                <w:rFonts w:hint="eastAsia" w:ascii="Times New Roman" w:hAnsi="Times New Roman"/>
                <w:sz w:val="21"/>
                <w:szCs w:val="21"/>
                <w:lang w:val="en-US" w:eastAsia="zh-CN"/>
              </w:rPr>
              <w:t>与环评一致</w:t>
            </w:r>
          </w:p>
        </w:tc>
        <w:tc>
          <w:tcPr>
            <w:tcW w:w="4584" w:type="dxa"/>
            <w:tcBorders>
              <w:tl2br w:val="nil"/>
              <w:tr2bl w:val="nil"/>
            </w:tcBorders>
            <w:vAlign w:val="center"/>
          </w:tcPr>
          <w:p>
            <w:pPr>
              <w:spacing w:line="240" w:lineRule="auto"/>
              <w:jc w:val="left"/>
              <w:rPr>
                <w:rFonts w:ascii="Times New Roman" w:hAnsi="Times New Roman"/>
              </w:rPr>
            </w:pPr>
            <w:r>
              <w:rPr>
                <w:rFonts w:hint="default" w:ascii="Times New Roman" w:hAnsi="Times New Roman"/>
                <w:lang w:val="en-US" w:eastAsia="zh-CN"/>
              </w:rPr>
              <w:t>5</w:t>
            </w:r>
            <w:r>
              <w:rPr>
                <w:rFonts w:hint="eastAsia" w:ascii="Times New Roman" w:hAnsi="Times New Roman"/>
                <w:lang w:val="en-US" w:eastAsia="zh-CN"/>
              </w:rPr>
              <w:t>、重新选址；在原厂址附近调整（包括总平面布置变化）导致环境防护距离范围变化且新增敏感点的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2181" w:hRule="atLeast"/>
          <w:jc w:val="center"/>
        </w:trPr>
        <w:tc>
          <w:tcPr>
            <w:tcW w:w="870"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生产工艺</w:t>
            </w:r>
          </w:p>
        </w:tc>
        <w:tc>
          <w:tcPr>
            <w:tcW w:w="3377" w:type="dxa"/>
            <w:tcBorders>
              <w:tl2br w:val="nil"/>
              <w:tr2bl w:val="nil"/>
            </w:tcBorders>
            <w:vAlign w:val="center"/>
          </w:tcPr>
          <w:p>
            <w:pPr>
              <w:keepNext w:val="0"/>
              <w:keepLines w:val="0"/>
              <w:widowControl/>
              <w:suppressLineNumbers w:val="0"/>
              <w:spacing w:line="240" w:lineRule="auto"/>
              <w:jc w:val="left"/>
              <w:rPr>
                <w:rFonts w:hint="eastAsia" w:ascii="Times New Roman" w:hAnsi="Times New Roman"/>
                <w:b/>
                <w:bCs/>
                <w:highlight w:val="none"/>
                <w:lang w:val="en-US" w:eastAsia="zh-CN"/>
              </w:rPr>
            </w:pPr>
            <w:r>
              <w:rPr>
                <w:rFonts w:hint="eastAsia" w:ascii="Times New Roman" w:hAnsi="Times New Roman"/>
                <w:b/>
                <w:bCs/>
                <w:highlight w:val="none"/>
                <w:lang w:val="en-US" w:eastAsia="zh-CN"/>
              </w:rPr>
              <w:t>生产工艺：</w:t>
            </w:r>
          </w:p>
          <w:p>
            <w:pPr>
              <w:keepNext w:val="0"/>
              <w:keepLines w:val="0"/>
              <w:widowControl/>
              <w:suppressLineNumbers w:val="0"/>
              <w:spacing w:line="240" w:lineRule="auto"/>
              <w:jc w:val="left"/>
              <w:rPr>
                <w:rFonts w:hint="eastAsia"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b/>
                <w:bCs/>
                <w:highlight w:val="none"/>
                <w:lang w:val="en-US" w:eastAsia="zh-CN"/>
              </w:rPr>
              <w:t>①汽车车身及底盘焊接总成件生产工艺：</w:t>
            </w:r>
            <w:r>
              <w:rPr>
                <w:rFonts w:hint="eastAsia" w:ascii="Times New Roman" w:hAnsi="Times New Roman"/>
                <w:b w:val="0"/>
                <w:bCs w:val="0"/>
                <w:highlight w:val="none"/>
                <w:lang w:val="en-US" w:eastAsia="zh-CN"/>
              </w:rPr>
              <w:t>外购钣金件</w:t>
            </w:r>
            <w:r>
              <w:rPr>
                <w:rFonts w:hint="default" w:ascii="Times New Roman" w:hAnsi="Times New Roman" w:eastAsia="宋体" w:cs="Times New Roman"/>
                <w:b w:val="0"/>
                <w:bCs w:val="0"/>
                <w:color w:val="000000"/>
                <w:kern w:val="0"/>
                <w:sz w:val="21"/>
                <w:szCs w:val="21"/>
                <w:highlight w:val="none"/>
                <w:lang w:val="en-US" w:eastAsia="zh-CN" w:bidi="ar"/>
              </w:rPr>
              <w:t>→</w:t>
            </w:r>
            <w:r>
              <w:rPr>
                <w:rFonts w:hint="eastAsia" w:ascii="Times New Roman" w:hAnsi="Times New Roman" w:eastAsia="宋体" w:cs="Times New Roman"/>
                <w:b w:val="0"/>
                <w:bCs w:val="0"/>
                <w:color w:val="000000"/>
                <w:kern w:val="0"/>
                <w:sz w:val="21"/>
                <w:szCs w:val="21"/>
                <w:highlight w:val="none"/>
                <w:lang w:val="en-US" w:eastAsia="zh-CN" w:bidi="ar"/>
              </w:rPr>
              <w:t>涂胶</w:t>
            </w:r>
            <w:r>
              <w:rPr>
                <w:rFonts w:hint="default" w:ascii="Times New Roman" w:hAnsi="Times New Roman" w:eastAsia="宋体" w:cs="Times New Roman"/>
                <w:b w:val="0"/>
                <w:bCs w:val="0"/>
                <w:color w:val="000000"/>
                <w:kern w:val="0"/>
                <w:sz w:val="21"/>
                <w:szCs w:val="21"/>
                <w:highlight w:val="none"/>
                <w:lang w:val="en-US" w:eastAsia="zh-CN" w:bidi="ar"/>
              </w:rPr>
              <w:t>→</w:t>
            </w:r>
            <w:r>
              <w:rPr>
                <w:rFonts w:hint="eastAsia" w:ascii="Times New Roman" w:hAnsi="Times New Roman" w:eastAsia="宋体" w:cs="Times New Roman"/>
                <w:b w:val="0"/>
                <w:bCs w:val="0"/>
                <w:color w:val="000000"/>
                <w:kern w:val="0"/>
                <w:sz w:val="21"/>
                <w:szCs w:val="21"/>
                <w:highlight w:val="none"/>
                <w:lang w:val="en-US" w:eastAsia="zh-CN" w:bidi="ar"/>
              </w:rPr>
              <w:t>弧焊</w:t>
            </w:r>
            <w:r>
              <w:rPr>
                <w:rFonts w:hint="default" w:ascii="Times New Roman" w:hAnsi="Times New Roman" w:eastAsia="宋体" w:cs="Times New Roman"/>
                <w:b w:val="0"/>
                <w:bCs w:val="0"/>
                <w:color w:val="000000"/>
                <w:kern w:val="0"/>
                <w:sz w:val="21"/>
                <w:szCs w:val="21"/>
                <w:highlight w:val="none"/>
                <w:lang w:val="en-US" w:eastAsia="zh-CN" w:bidi="ar"/>
              </w:rPr>
              <w:t>→</w:t>
            </w:r>
            <w:r>
              <w:rPr>
                <w:rFonts w:hint="eastAsia" w:ascii="Times New Roman" w:hAnsi="Times New Roman" w:eastAsia="宋体" w:cs="Times New Roman"/>
                <w:b w:val="0"/>
                <w:bCs w:val="0"/>
                <w:color w:val="000000"/>
                <w:kern w:val="0"/>
                <w:sz w:val="21"/>
                <w:szCs w:val="21"/>
                <w:highlight w:val="none"/>
                <w:lang w:val="en-US" w:eastAsia="zh-CN" w:bidi="ar"/>
              </w:rPr>
              <w:t>点焊</w:t>
            </w:r>
            <w:r>
              <w:rPr>
                <w:rFonts w:hint="default" w:ascii="Times New Roman" w:hAnsi="Times New Roman" w:eastAsia="宋体" w:cs="Times New Roman"/>
                <w:b w:val="0"/>
                <w:bCs w:val="0"/>
                <w:color w:val="000000"/>
                <w:kern w:val="0"/>
                <w:sz w:val="21"/>
                <w:szCs w:val="21"/>
                <w:highlight w:val="none"/>
                <w:lang w:val="en-US" w:eastAsia="zh-CN" w:bidi="ar"/>
              </w:rPr>
              <w:t>→</w:t>
            </w:r>
            <w:r>
              <w:rPr>
                <w:rFonts w:hint="eastAsia" w:ascii="Times New Roman" w:hAnsi="Times New Roman" w:eastAsia="宋体" w:cs="Times New Roman"/>
                <w:b w:val="0"/>
                <w:bCs w:val="0"/>
                <w:color w:val="000000"/>
                <w:kern w:val="0"/>
                <w:sz w:val="21"/>
                <w:szCs w:val="21"/>
                <w:highlight w:val="none"/>
                <w:lang w:val="en-US" w:eastAsia="zh-CN" w:bidi="ar"/>
              </w:rPr>
              <w:t>装配</w:t>
            </w:r>
            <w:r>
              <w:rPr>
                <w:rFonts w:hint="default" w:ascii="Times New Roman" w:hAnsi="Times New Roman" w:eastAsia="宋体" w:cs="Times New Roman"/>
                <w:b w:val="0"/>
                <w:bCs w:val="0"/>
                <w:color w:val="000000"/>
                <w:kern w:val="0"/>
                <w:sz w:val="21"/>
                <w:szCs w:val="21"/>
                <w:highlight w:val="none"/>
                <w:lang w:val="en-US" w:eastAsia="zh-CN" w:bidi="ar"/>
              </w:rPr>
              <w:t>→</w:t>
            </w:r>
            <w:r>
              <w:rPr>
                <w:rFonts w:hint="eastAsia" w:ascii="Times New Roman" w:hAnsi="Times New Roman" w:eastAsia="宋体" w:cs="Times New Roman"/>
                <w:b w:val="0"/>
                <w:bCs w:val="0"/>
                <w:color w:val="000000"/>
                <w:kern w:val="0"/>
                <w:sz w:val="21"/>
                <w:szCs w:val="21"/>
                <w:highlight w:val="none"/>
                <w:lang w:val="en-US" w:eastAsia="zh-CN" w:bidi="ar"/>
              </w:rPr>
              <w:t>入库</w:t>
            </w:r>
          </w:p>
          <w:p>
            <w:pPr>
              <w:spacing w:line="259" w:lineRule="auto"/>
              <w:jc w:val="left"/>
              <w:rPr>
                <w:rFonts w:hint="eastAsia" w:ascii="Times New Roman" w:hAnsi="Times New Roman"/>
                <w:b/>
                <w:bCs/>
                <w:highlight w:val="none"/>
                <w:lang w:val="en-US" w:eastAsia="zh-CN"/>
              </w:rPr>
            </w:pPr>
            <w:r>
              <w:rPr>
                <w:rFonts w:hint="eastAsia" w:ascii="Times New Roman" w:hAnsi="Times New Roman"/>
                <w:b/>
                <w:bCs/>
                <w:highlight w:val="none"/>
                <w:lang w:val="en-US" w:eastAsia="zh-CN"/>
              </w:rPr>
              <w:t>原辅材料详见表 3.3-1；</w:t>
            </w:r>
          </w:p>
          <w:p>
            <w:pPr>
              <w:spacing w:line="259" w:lineRule="auto"/>
              <w:jc w:val="left"/>
              <w:rPr>
                <w:rFonts w:hint="eastAsia" w:ascii="Times New Roman" w:hAnsi="Times New Roman" w:eastAsiaTheme="minorEastAsia"/>
                <w:highlight w:val="red"/>
                <w:lang w:eastAsia="zh-CN"/>
              </w:rPr>
            </w:pPr>
            <w:r>
              <w:rPr>
                <w:rFonts w:hint="eastAsia" w:ascii="Times New Roman" w:hAnsi="Times New Roman"/>
                <w:b/>
                <w:bCs/>
                <w:sz w:val="21"/>
                <w:szCs w:val="21"/>
                <w:highlight w:val="none"/>
                <w:lang w:val="en-US" w:eastAsia="zh-CN"/>
              </w:rPr>
              <w:t>主要生产设备详见表3.4-1。</w:t>
            </w:r>
          </w:p>
        </w:tc>
        <w:tc>
          <w:tcPr>
            <w:tcW w:w="3378" w:type="dxa"/>
            <w:tcBorders>
              <w:tl2br w:val="nil"/>
              <w:tr2bl w:val="nil"/>
            </w:tcBorders>
            <w:vAlign w:val="center"/>
          </w:tcPr>
          <w:p>
            <w:pPr>
              <w:keepNext w:val="0"/>
              <w:keepLines w:val="0"/>
              <w:widowControl/>
              <w:suppressLineNumbers w:val="0"/>
              <w:spacing w:line="240" w:lineRule="auto"/>
              <w:jc w:val="left"/>
              <w:rPr>
                <w:rFonts w:hint="eastAsia" w:ascii="Times New Roman" w:hAnsi="Times New Roman"/>
                <w:b w:val="0"/>
                <w:bCs w:val="0"/>
                <w:highlight w:val="none"/>
                <w:lang w:val="en-US" w:eastAsia="zh-CN"/>
              </w:rPr>
            </w:pPr>
            <w:r>
              <w:rPr>
                <w:rFonts w:hint="eastAsia" w:ascii="Times New Roman" w:hAnsi="Times New Roman"/>
                <w:b/>
                <w:bCs/>
                <w:highlight w:val="none"/>
                <w:lang w:val="en-US" w:eastAsia="zh-CN"/>
              </w:rPr>
              <w:t>生产工艺与环评一致</w:t>
            </w:r>
            <w:r>
              <w:rPr>
                <w:rFonts w:hint="eastAsia" w:ascii="Times New Roman" w:hAnsi="Times New Roman" w:eastAsia="宋体" w:cs="Times New Roman"/>
                <w:b/>
                <w:bCs/>
                <w:color w:val="000000"/>
                <w:kern w:val="0"/>
                <w:sz w:val="21"/>
                <w:szCs w:val="21"/>
                <w:highlight w:val="none"/>
                <w:lang w:val="en-US" w:eastAsia="zh-CN" w:bidi="ar"/>
              </w:rPr>
              <w:t>；</w:t>
            </w:r>
          </w:p>
          <w:p>
            <w:pPr>
              <w:spacing w:line="240" w:lineRule="auto"/>
              <w:ind w:firstLine="420" w:firstLineChars="200"/>
              <w:jc w:val="left"/>
              <w:rPr>
                <w:rFonts w:hint="eastAsia" w:ascii="Times New Roman" w:hAnsi="Times New Roman"/>
                <w:lang w:val="en-US" w:eastAsia="zh-CN"/>
              </w:rPr>
            </w:pPr>
            <w:r>
              <w:rPr>
                <w:rFonts w:hint="eastAsia" w:ascii="Times New Roman" w:hAnsi="Times New Roman"/>
                <w:lang w:val="en-US" w:eastAsia="zh-CN"/>
              </w:rPr>
              <w:t>根据现场核查，现有实际生产过程中原辅料种类与环评相比有变化，各原辅材料用量与企业现实际产能相匹配，原辅料变化情况是由工况变动引起。</w:t>
            </w:r>
          </w:p>
          <w:p>
            <w:pPr>
              <w:spacing w:line="240" w:lineRule="auto"/>
              <w:ind w:firstLine="420" w:firstLineChars="200"/>
              <w:jc w:val="left"/>
              <w:rPr>
                <w:rFonts w:hint="default"/>
                <w:lang w:val="en-US" w:eastAsia="zh-CN"/>
              </w:rPr>
            </w:pPr>
            <w:r>
              <w:rPr>
                <w:rFonts w:hint="eastAsia" w:ascii="Times New Roman" w:hAnsi="Times New Roman"/>
                <w:lang w:val="en-US" w:eastAsia="zh-CN"/>
              </w:rPr>
              <w:t>根据现场核查，项目实际生产设备种类、实际生产设备数量与环评相比有变化，其中机器人增加2条生产线，机器人滑台减少2台，电焊枪增加11把，点焊控制器（IWC5A）增加26个，点焊控制器（IWC6A）增加2个，修磨器增加30个，弧焊电源（TPS4000）增加1个，弧焊电源（WBP400L）增加3个，涂胶设备增加3个，换枪盘(机器人侧)减少7个，换枪盘(工具侧)减少17个，SPR（自冲铆接）设备增加1个，FDS（流钻螺钉）设备减少1个，转台（ZPGI1400B）增加1个，转台（ZPGI900B）减少1个，伺服变位机减少1个，项目设备的变化不新增产能，不新增污染物及污染物排放量，不影响产能，不属于重大变动。</w:t>
            </w:r>
          </w:p>
        </w:tc>
        <w:tc>
          <w:tcPr>
            <w:tcW w:w="4584" w:type="dxa"/>
            <w:tcBorders>
              <w:tl2br w:val="nil"/>
              <w:tr2bl w:val="nil"/>
            </w:tcBorders>
            <w:vAlign w:val="center"/>
          </w:tcPr>
          <w:p>
            <w:pPr>
              <w:spacing w:line="240" w:lineRule="auto"/>
              <w:jc w:val="left"/>
              <w:rPr>
                <w:rFonts w:ascii="Times New Roman" w:hAnsi="Times New Roman"/>
              </w:rPr>
            </w:pPr>
            <w:r>
              <w:rPr>
                <w:rFonts w:hint="default" w:ascii="Times New Roman" w:hAnsi="Times New Roman"/>
                <w:lang w:val="en-US" w:eastAsia="zh-CN"/>
              </w:rPr>
              <w:t>6</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 xml:space="preserve">、主要原辅材料、燃料变化，导致以下情形之一： </w:t>
            </w:r>
          </w:p>
          <w:p>
            <w:pPr>
              <w:spacing w:line="240" w:lineRule="auto"/>
              <w:jc w:val="left"/>
              <w:rPr>
                <w:rFonts w:hint="eastAsia" w:ascii="Times New Roman" w:hAnsi="Times New Roman"/>
                <w:lang w:val="en-US" w:eastAsia="zh-CN"/>
              </w:rPr>
            </w:pPr>
            <w:r>
              <w:rPr>
                <w:rFonts w:hint="eastAsia" w:ascii="Times New Roman" w:hAnsi="Times New Roman"/>
                <w:lang w:val="en-US" w:eastAsia="zh-CN"/>
              </w:rPr>
              <w:t>（</w:t>
            </w:r>
            <w:r>
              <w:rPr>
                <w:rFonts w:hint="default" w:ascii="Times New Roman" w:hAnsi="Times New Roman"/>
                <w:lang w:val="en-US" w:eastAsia="zh-CN"/>
              </w:rPr>
              <w:t>1</w:t>
            </w:r>
            <w:r>
              <w:rPr>
                <w:rFonts w:hint="eastAsia" w:ascii="Times New Roman" w:hAnsi="Times New Roman"/>
                <w:lang w:val="en-US" w:eastAsia="zh-CN"/>
              </w:rPr>
              <w:t>）新增排放污染物种类的（毒性、挥发性降低的除外）</w:t>
            </w:r>
          </w:p>
          <w:p>
            <w:pPr>
              <w:spacing w:line="240" w:lineRule="auto"/>
              <w:jc w:val="left"/>
              <w:rPr>
                <w:rFonts w:ascii="Times New Roman" w:hAnsi="Times New Roman"/>
              </w:rPr>
            </w:pPr>
            <w:r>
              <w:rPr>
                <w:rFonts w:hint="eastAsia" w:ascii="Times New Roman" w:hAnsi="Times New Roman"/>
                <w:lang w:val="en-US" w:eastAsia="zh-CN"/>
              </w:rPr>
              <w:t>（</w:t>
            </w:r>
            <w:r>
              <w:rPr>
                <w:rFonts w:hint="default" w:ascii="Times New Roman" w:hAnsi="Times New Roman"/>
                <w:lang w:val="en-US" w:eastAsia="zh-CN"/>
              </w:rPr>
              <w:t>2</w:t>
            </w:r>
            <w:r>
              <w:rPr>
                <w:rFonts w:hint="eastAsia" w:ascii="Times New Roman" w:hAnsi="Times New Roman"/>
                <w:lang w:val="en-US" w:eastAsia="zh-CN"/>
              </w:rPr>
              <w:t>）新增产品品种或生产工艺（含主要生产 装置、设备及配套设施）、主要原辅材料、燃料变化，导致位于环境质量不达标区的建设项目相应污染物排放量增加的</w:t>
            </w:r>
          </w:p>
          <w:p>
            <w:pPr>
              <w:spacing w:line="240" w:lineRule="auto"/>
              <w:jc w:val="left"/>
              <w:rPr>
                <w:rFonts w:ascii="Times New Roman" w:hAnsi="Times New Roman"/>
              </w:rPr>
            </w:pPr>
            <w:r>
              <w:rPr>
                <w:rFonts w:hint="eastAsia" w:ascii="Times New Roman" w:hAnsi="Times New Roman"/>
                <w:lang w:val="en-US" w:eastAsia="zh-CN"/>
              </w:rPr>
              <w:t>（</w:t>
            </w:r>
            <w:r>
              <w:rPr>
                <w:rFonts w:hint="default" w:ascii="Times New Roman" w:hAnsi="Times New Roman"/>
                <w:lang w:val="en-US" w:eastAsia="zh-CN"/>
              </w:rPr>
              <w:t>3</w:t>
            </w:r>
            <w:r>
              <w:rPr>
                <w:rFonts w:hint="eastAsia" w:ascii="Times New Roman" w:hAnsi="Times New Roman"/>
                <w:lang w:val="en-US" w:eastAsia="zh-CN"/>
              </w:rPr>
              <w:t>）新增产品品种或生产工艺（含主要生产装置、设备及配套设施）、主要原辅材料、燃料变化，导致废水第一类污染物排放量增加的</w:t>
            </w:r>
          </w:p>
          <w:p>
            <w:pPr>
              <w:spacing w:line="240" w:lineRule="auto"/>
              <w:jc w:val="left"/>
              <w:rPr>
                <w:rFonts w:hint="eastAsia" w:ascii="Times New Roman" w:hAnsi="Times New Roman" w:eastAsiaTheme="minorEastAsia"/>
                <w:lang w:eastAsia="zh-CN"/>
              </w:rPr>
            </w:pPr>
            <w:r>
              <w:rPr>
                <w:rFonts w:hint="eastAsia" w:ascii="Times New Roman" w:hAnsi="Times New Roman"/>
                <w:lang w:val="en-US" w:eastAsia="zh-CN"/>
              </w:rPr>
              <w:t>（</w:t>
            </w:r>
            <w:r>
              <w:rPr>
                <w:rFonts w:hint="default" w:ascii="Times New Roman" w:hAnsi="Times New Roman"/>
                <w:lang w:val="en-US" w:eastAsia="zh-CN"/>
              </w:rPr>
              <w:t>4</w:t>
            </w:r>
            <w:r>
              <w:rPr>
                <w:rFonts w:hint="eastAsia" w:ascii="Times New Roman" w:hAnsi="Times New Roman"/>
                <w:lang w:val="en-US" w:eastAsia="zh-CN"/>
              </w:rPr>
              <w:t>）新增产品品种或生产工艺（含主要生产装置、设备及配套设施）、主要原辅材料、燃料变化，导致其他污染物排放量增加</w:t>
            </w:r>
            <w:r>
              <w:rPr>
                <w:rFonts w:hint="default" w:ascii="Times New Roman" w:hAnsi="Times New Roman"/>
                <w:lang w:val="en-US" w:eastAsia="zh-CN"/>
              </w:rPr>
              <w:t xml:space="preserve">10% </w:t>
            </w:r>
            <w:r>
              <w:rPr>
                <w:rFonts w:hint="eastAsia" w:ascii="Times New Roman" w:hAnsi="Times New Roman"/>
                <w:lang w:val="en-US" w:eastAsia="zh-CN"/>
              </w:rPr>
              <w:t>及以上的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941" w:hRule="atLeast"/>
          <w:jc w:val="center"/>
        </w:trPr>
        <w:tc>
          <w:tcPr>
            <w:tcW w:w="870" w:type="dxa"/>
            <w:vMerge w:val="restart"/>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环境保护设施</w:t>
            </w:r>
          </w:p>
        </w:tc>
        <w:tc>
          <w:tcPr>
            <w:tcW w:w="3377" w:type="dxa"/>
            <w:vMerge w:val="restart"/>
            <w:tcBorders>
              <w:tl2br w:val="nil"/>
              <w:tr2bl w:val="nil"/>
            </w:tcBorders>
            <w:vAlign w:val="center"/>
          </w:tcPr>
          <w:p>
            <w:pPr>
              <w:spacing w:line="259" w:lineRule="auto"/>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废水方面：</w:t>
            </w:r>
          </w:p>
          <w:p>
            <w:pPr>
              <w:spacing w:line="259" w:lineRule="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项目要切实做好雨污分流、清污分流的管道布设工作。</w:t>
            </w:r>
          </w:p>
          <w:p>
            <w:pPr>
              <w:spacing w:line="240" w:lineRule="auto"/>
              <w:jc w:val="left"/>
              <w:rPr>
                <w:rFonts w:hint="eastAsia" w:ascii="Times New Roman" w:hAnsi="Times New Roman"/>
                <w:lang w:val="en-US" w:eastAsia="zh-CN"/>
              </w:rPr>
            </w:pPr>
            <w:r>
              <w:rPr>
                <w:rFonts w:hint="eastAsia" w:ascii="Times New Roman" w:hAnsi="Times New Roman"/>
                <w:lang w:val="en-US" w:eastAsia="zh-CN"/>
              </w:rPr>
              <w:t>本项目无生产废水产生和排放。食堂废水经格栅、隔油预处理后与生活污水一并经厂内化粪池处理达标后排入市政污水管网，废水外排必须达到《污水综合排放标准》（GB8978-1996）的三级标准要求，氨氨、总磷参照《工业企业废水氨、磷污染物间接排放限值》（DB33/887-2013）中间接排放标准的要求，最终入金华市秋滨污水处理厂集中处理。</w:t>
            </w:r>
          </w:p>
          <w:p>
            <w:pPr>
              <w:spacing w:line="240" w:lineRule="auto"/>
              <w:jc w:val="left"/>
              <w:rPr>
                <w:rFonts w:hint="default" w:ascii="Times New Roman" w:hAnsi="Times New Roman"/>
                <w:lang w:val="en-US" w:eastAsia="zh-CN"/>
              </w:rPr>
            </w:pPr>
            <w:r>
              <w:rPr>
                <w:rFonts w:hint="eastAsia" w:ascii="Times New Roman" w:hAnsi="Times New Roman"/>
                <w:lang w:val="en-US" w:eastAsia="zh-CN"/>
              </w:rPr>
              <w:t>废气方面：</w:t>
            </w:r>
          </w:p>
          <w:p>
            <w:pPr>
              <w:spacing w:line="240" w:lineRule="auto"/>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lang w:val="en-US" w:eastAsia="zh-CN"/>
              </w:rPr>
              <w:t>①</w:t>
            </w:r>
            <w:r>
              <w:rPr>
                <w:rFonts w:hint="default" w:ascii="Times New Roman" w:hAnsi="Times New Roman"/>
                <w:lang w:val="en-US" w:eastAsia="zh-CN"/>
              </w:rPr>
              <w:t>项目须做好各类工艺废气的收集和治理工作。项目焊接烟尘经集气罩收集后通过布袋除尘处理器</w:t>
            </w:r>
            <w:r>
              <w:rPr>
                <w:rFonts w:hint="default" w:ascii="Times New Roman" w:hAnsi="Times New Roman" w:eastAsia="宋体" w:cs="Times New Roman"/>
                <w:kern w:val="0"/>
                <w:sz w:val="21"/>
                <w:szCs w:val="21"/>
                <w:lang w:val="en-US" w:eastAsia="zh-CN" w:bidi="ar-SA"/>
              </w:rPr>
              <w:t>处理后高空排放，外排必须达到《大气污染物综合排放标准</w:t>
            </w:r>
            <w:r>
              <w:rPr>
                <w:rFonts w:hint="eastAsia" w:ascii="Times New Roman" w:hAnsi="Times New Roman" w:eastAsia="宋体" w:cs="Times New Roman"/>
                <w:kern w:val="0"/>
                <w:sz w:val="21"/>
                <w:szCs w:val="21"/>
                <w:lang w:val="en-US" w:eastAsia="zh-CN" w:bidi="ar-SA"/>
              </w:rPr>
              <w:t>》</w:t>
            </w:r>
            <w:r>
              <w:rPr>
                <w:rFonts w:hint="default" w:ascii="Times New Roman" w:hAnsi="Times New Roman" w:eastAsia="宋体" w:cs="Times New Roman"/>
                <w:kern w:val="0"/>
                <w:sz w:val="21"/>
                <w:szCs w:val="21"/>
                <w:lang w:val="en-US" w:eastAsia="zh-CN" w:bidi="ar-SA"/>
              </w:rPr>
              <w:t>（GB16297-1996）中的新污染源二级排放标准。同时必须加强车间通风换气工作，减少涂胶，电焊等无组织废气对员工的影响。</w:t>
            </w:r>
          </w:p>
          <w:p>
            <w:pPr>
              <w:spacing w:line="259" w:lineRule="auto"/>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②</w:t>
            </w:r>
            <w:r>
              <w:rPr>
                <w:rFonts w:hint="default" w:ascii="Times New Roman" w:hAnsi="Times New Roman" w:eastAsia="宋体" w:cs="Times New Roman"/>
                <w:kern w:val="0"/>
                <w:sz w:val="21"/>
                <w:szCs w:val="21"/>
                <w:lang w:val="en-US" w:eastAsia="zh-CN" w:bidi="ar-SA"/>
              </w:rPr>
              <w:t>项目员工食堂产生的油烟经油烟净化器处理后高空排放，外排必须达到《饮食业油烟排放标准》（GB18483-2001）中小型标准的要求。</w:t>
            </w:r>
          </w:p>
          <w:p>
            <w:pPr>
              <w:spacing w:line="259" w:lineRule="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噪声方面：</w:t>
            </w:r>
          </w:p>
          <w:p>
            <w:pPr>
              <w:spacing w:line="259" w:lineRule="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降噪处理设施。</w:t>
            </w:r>
          </w:p>
          <w:p>
            <w:pPr>
              <w:spacing w:line="259" w:lineRule="auto"/>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固废方面：</w:t>
            </w:r>
          </w:p>
          <w:p>
            <w:pPr>
              <w:spacing w:line="259" w:lineRule="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危险废物：厂房设置专门的危废仓库，危废定期委托有资质单位处置，位于厂</w:t>
            </w:r>
            <w:r>
              <w:rPr>
                <w:rFonts w:hint="eastAsia" w:ascii="Times New Roman" w:hAnsi="Times New Roman" w:eastAsia="宋体" w:cs="Times New Roman"/>
                <w:kern w:val="0"/>
                <w:sz w:val="21"/>
                <w:szCs w:val="21"/>
                <w:lang w:val="en-US" w:eastAsia="zh-CN" w:bidi="ar-SA"/>
              </w:rPr>
              <w:t>区西南</w:t>
            </w:r>
            <w:r>
              <w:rPr>
                <w:rFonts w:hint="default" w:ascii="Times New Roman" w:hAnsi="Times New Roman" w:eastAsia="宋体" w:cs="Times New Roman"/>
                <w:kern w:val="0"/>
                <w:sz w:val="21"/>
                <w:szCs w:val="21"/>
                <w:lang w:val="en-US" w:eastAsia="zh-CN" w:bidi="ar-SA"/>
              </w:rPr>
              <w:t>侧</w:t>
            </w:r>
            <w:r>
              <w:rPr>
                <w:rFonts w:hint="eastAsia" w:ascii="Times New Roman" w:hAnsi="Times New Roman" w:eastAsia="宋体" w:cs="Times New Roman"/>
                <w:kern w:val="0"/>
                <w:sz w:val="21"/>
                <w:szCs w:val="21"/>
                <w:lang w:val="en-US" w:eastAsia="zh-CN" w:bidi="ar-SA"/>
              </w:rPr>
              <w:t>（宿舍楼西侧）</w:t>
            </w:r>
            <w:r>
              <w:rPr>
                <w:rFonts w:hint="default" w:ascii="Times New Roman" w:hAnsi="Times New Roman" w:eastAsia="宋体" w:cs="Times New Roman"/>
                <w:kern w:val="0"/>
                <w:sz w:val="21"/>
                <w:szCs w:val="21"/>
                <w:lang w:val="en-US" w:eastAsia="zh-CN" w:bidi="ar-SA"/>
              </w:rPr>
              <w:t>，占地面积</w:t>
            </w:r>
            <w:r>
              <w:rPr>
                <w:rFonts w:hint="eastAsia" w:ascii="Times New Roman" w:hAnsi="Times New Roman" w:eastAsia="宋体" w:cs="Times New Roman"/>
                <w:kern w:val="0"/>
                <w:sz w:val="21"/>
                <w:szCs w:val="21"/>
                <w:lang w:val="en-US" w:eastAsia="zh-CN" w:bidi="ar-SA"/>
              </w:rPr>
              <w:t>10</w:t>
            </w:r>
            <w:r>
              <w:rPr>
                <w:rFonts w:hint="default" w:ascii="Times New Roman" w:hAnsi="Times New Roman" w:eastAsia="宋体" w:cs="Times New Roman"/>
                <w:kern w:val="0"/>
                <w:sz w:val="21"/>
                <w:szCs w:val="21"/>
                <w:lang w:val="en-US" w:eastAsia="zh-CN" w:bidi="ar-SA"/>
              </w:rPr>
              <w:t xml:space="preserve">m2。 </w:t>
            </w:r>
          </w:p>
          <w:p>
            <w:pPr>
              <w:spacing w:line="259" w:lineRule="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一般固废：设置一般固废仓库，一般固废定期外售给物资单位，位于厂</w:t>
            </w:r>
            <w:r>
              <w:rPr>
                <w:rFonts w:hint="eastAsia" w:ascii="Times New Roman" w:hAnsi="Times New Roman" w:eastAsia="宋体" w:cs="Times New Roman"/>
                <w:kern w:val="0"/>
                <w:sz w:val="21"/>
                <w:szCs w:val="21"/>
                <w:lang w:val="en-US" w:eastAsia="zh-CN" w:bidi="ar-SA"/>
              </w:rPr>
              <w:t>区北</w:t>
            </w:r>
            <w:r>
              <w:rPr>
                <w:rFonts w:hint="default" w:ascii="Times New Roman" w:hAnsi="Times New Roman" w:eastAsia="宋体" w:cs="Times New Roman"/>
                <w:kern w:val="0"/>
                <w:sz w:val="21"/>
                <w:szCs w:val="21"/>
                <w:lang w:val="en-US" w:eastAsia="zh-CN" w:bidi="ar-SA"/>
              </w:rPr>
              <w:t xml:space="preserve">侧。 </w:t>
            </w:r>
          </w:p>
          <w:p>
            <w:pPr>
              <w:spacing w:line="259" w:lineRule="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生活垃圾：委托环卫部门处置。</w:t>
            </w:r>
          </w:p>
        </w:tc>
        <w:tc>
          <w:tcPr>
            <w:tcW w:w="3378" w:type="dxa"/>
            <w:vMerge w:val="restart"/>
            <w:tcBorders>
              <w:tl2br w:val="nil"/>
              <w:tr2bl w:val="nil"/>
            </w:tcBorders>
            <w:vAlign w:val="center"/>
          </w:tcPr>
          <w:p>
            <w:pPr>
              <w:spacing w:line="259" w:lineRule="auto"/>
              <w:rPr>
                <w:rFonts w:ascii="Times New Roman" w:hAnsi="Times New Roman" w:cs="Times New Roman"/>
                <w:b/>
                <w:bCs/>
                <w:sz w:val="21"/>
                <w:szCs w:val="21"/>
              </w:rPr>
            </w:pPr>
            <w:r>
              <w:rPr>
                <w:rFonts w:hint="eastAsia" w:ascii="Times New Roman" w:hAnsi="Times New Roman" w:cs="Times New Roman"/>
                <w:b/>
                <w:bCs/>
                <w:sz w:val="21"/>
                <w:szCs w:val="21"/>
              </w:rPr>
              <w:t>废水方面：</w:t>
            </w:r>
          </w:p>
          <w:p>
            <w:pPr>
              <w:spacing w:line="259" w:lineRule="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①本项目食堂已建设，但采取外送订餐制，本项目食堂不进行烹饪，不涉及食堂废水；</w:t>
            </w:r>
          </w:p>
          <w:p>
            <w:pPr>
              <w:spacing w:line="259" w:lineRule="auto"/>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②本项目生活污水经厂区化粪池预处理，达到《污水综合排放标准》（GB8978-1996）中的三级标准后，纳管通过金华市秋滨污水处理厂处理达标后排入金华江。</w:t>
            </w:r>
          </w:p>
          <w:p>
            <w:pPr>
              <w:spacing w:line="259" w:lineRule="auto"/>
              <w:rPr>
                <w:rFonts w:ascii="Times New Roman" w:hAnsi="Times New Roman" w:cs="Times New Roman"/>
                <w:b/>
                <w:bCs/>
                <w:sz w:val="21"/>
                <w:szCs w:val="21"/>
              </w:rPr>
            </w:pPr>
            <w:r>
              <w:rPr>
                <w:rFonts w:hint="eastAsia" w:ascii="Times New Roman" w:hAnsi="Times New Roman" w:cs="Times New Roman"/>
                <w:b/>
                <w:bCs/>
                <w:sz w:val="21"/>
                <w:szCs w:val="21"/>
              </w:rPr>
              <w:t>废气方面：</w:t>
            </w:r>
          </w:p>
          <w:p>
            <w:pPr>
              <w:spacing w:line="240" w:lineRule="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①本项目各焊接工位烟尘废气经工位上方集气罩收集后通过高效布袋除尘器处理后引至15m高排气筒（DA001）排放。</w:t>
            </w:r>
          </w:p>
          <w:p>
            <w:pPr>
              <w:spacing w:line="240" w:lineRule="auto"/>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②本项目食堂已建设，但采取外送订餐制，本项目食堂不进行烹饪，不产生食堂油烟废气；</w:t>
            </w:r>
          </w:p>
          <w:p>
            <w:pPr>
              <w:spacing w:line="240" w:lineRule="auto"/>
              <w:rPr>
                <w:rFonts w:hint="default"/>
                <w:lang w:val="en-US" w:eastAsia="zh-CN"/>
              </w:rPr>
            </w:pPr>
            <w:r>
              <w:rPr>
                <w:rFonts w:hint="eastAsia" w:ascii="Times New Roman" w:hAnsi="Times New Roman" w:eastAsia="宋体" w:cs="Times New Roman"/>
                <w:kern w:val="0"/>
                <w:sz w:val="21"/>
                <w:szCs w:val="21"/>
                <w:lang w:val="en-US" w:eastAsia="zh-CN" w:bidi="ar-SA"/>
              </w:rPr>
              <w:t>③</w:t>
            </w:r>
            <w:r>
              <w:rPr>
                <w:rFonts w:hint="eastAsia" w:ascii="Times New Roman" w:hAnsi="Times New Roman"/>
                <w:sz w:val="21"/>
                <w:szCs w:val="21"/>
                <w:lang w:val="en-US" w:eastAsia="zh-CN"/>
              </w:rPr>
              <w:t>涂胶废气呈无组织排放，加强通风处理</w:t>
            </w:r>
            <w:r>
              <w:rPr>
                <w:rFonts w:hint="eastAsia" w:ascii="Times New Roman" w:hAnsi="Times New Roman" w:eastAsia="宋体" w:cs="Times New Roman"/>
                <w:kern w:val="0"/>
                <w:sz w:val="21"/>
                <w:szCs w:val="21"/>
                <w:lang w:val="en-US" w:eastAsia="zh-CN" w:bidi="ar-SA"/>
              </w:rPr>
              <w:t>。</w:t>
            </w:r>
          </w:p>
          <w:p>
            <w:pPr>
              <w:spacing w:line="259" w:lineRule="auto"/>
              <w:rPr>
                <w:rFonts w:hint="eastAsia" w:ascii="Times New Roman" w:hAnsi="Times New Roman" w:cs="Times New Roman"/>
                <w:sz w:val="21"/>
                <w:szCs w:val="21"/>
              </w:rPr>
            </w:pPr>
            <w:r>
              <w:rPr>
                <w:rFonts w:hint="eastAsia" w:ascii="Times New Roman" w:hAnsi="Times New Roman" w:cs="Times New Roman"/>
                <w:b/>
                <w:bCs/>
                <w:sz w:val="21"/>
                <w:szCs w:val="21"/>
              </w:rPr>
              <w:t>噪声方面</w:t>
            </w:r>
            <w:r>
              <w:rPr>
                <w:rFonts w:hint="eastAsia" w:ascii="Times New Roman" w:hAnsi="Times New Roman" w:cs="Times New Roman"/>
                <w:sz w:val="21"/>
                <w:szCs w:val="21"/>
              </w:rPr>
              <w:t>：</w:t>
            </w:r>
          </w:p>
          <w:p>
            <w:pPr>
              <w:spacing w:line="259" w:lineRule="auto"/>
              <w:rPr>
                <w:rFonts w:ascii="Times New Roman" w:hAnsi="Times New Roman" w:cs="Times New Roman"/>
                <w:sz w:val="21"/>
                <w:szCs w:val="21"/>
              </w:rPr>
            </w:pPr>
            <w:r>
              <w:rPr>
                <w:rFonts w:hint="eastAsia" w:ascii="Times New Roman" w:hAnsi="Times New Roman" w:eastAsia="宋体" w:cs="Times New Roman"/>
                <w:kern w:val="0"/>
                <w:sz w:val="21"/>
                <w:szCs w:val="21"/>
                <w:lang w:val="en-US" w:eastAsia="zh-CN" w:bidi="ar-SA"/>
              </w:rPr>
              <w:t>车间内对高噪声设备采取防震、降噪措施；合理安排作业时间，选用低噪声设备；平时加强设备的维护，确保设备处于良好的运转状态，杜绝因设备不正常运转时产生的高噪声现象</w:t>
            </w:r>
            <w:r>
              <w:rPr>
                <w:rFonts w:hint="eastAsia" w:ascii="Times New Roman" w:hAnsi="Times New Roman" w:cs="Times New Roman"/>
                <w:sz w:val="21"/>
                <w:szCs w:val="21"/>
                <w:lang w:val="en-US" w:eastAsia="zh-CN"/>
              </w:rPr>
              <w:t>。</w:t>
            </w:r>
          </w:p>
          <w:p>
            <w:pPr>
              <w:spacing w:line="259" w:lineRule="auto"/>
              <w:rPr>
                <w:rFonts w:ascii="Times New Roman" w:hAnsi="Times New Roman" w:cs="Times New Roman"/>
                <w:b/>
                <w:bCs/>
                <w:sz w:val="21"/>
                <w:szCs w:val="21"/>
              </w:rPr>
            </w:pPr>
            <w:r>
              <w:rPr>
                <w:rFonts w:hint="eastAsia" w:ascii="Times New Roman" w:hAnsi="Times New Roman" w:cs="Times New Roman"/>
                <w:b/>
                <w:bCs/>
                <w:sz w:val="21"/>
                <w:szCs w:val="21"/>
              </w:rPr>
              <w:t>固废方面：</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危险固废：设置危险固废暂存间，位于厂区西南侧（宿舍楼西侧），占地10m</w:t>
            </w:r>
            <w:r>
              <w:rPr>
                <w:rFonts w:hint="eastAsia" w:ascii="Times New Roman" w:hAnsi="Times New Roman"/>
                <w:sz w:val="21"/>
                <w:szCs w:val="21"/>
                <w:vertAlign w:val="superscript"/>
                <w:lang w:val="en-US" w:eastAsia="zh-CN"/>
              </w:rPr>
              <w:t>2</w:t>
            </w:r>
            <w:r>
              <w:rPr>
                <w:rFonts w:hint="eastAsia" w:ascii="Times New Roman" w:hAnsi="Times New Roman"/>
                <w:sz w:val="21"/>
                <w:szCs w:val="21"/>
                <w:lang w:val="en-US" w:eastAsia="zh-CN"/>
              </w:rPr>
              <w:t>，分类收集后委托</w:t>
            </w:r>
            <w:r>
              <w:rPr>
                <w:rFonts w:hint="eastAsia" w:ascii="Times New Roman" w:hAnsi="Times New Roman" w:eastAsia="宋体" w:cs="Times New Roman"/>
                <w:bCs/>
                <w:sz w:val="21"/>
                <w:szCs w:val="21"/>
                <w:highlight w:val="none"/>
                <w:lang w:val="en-US" w:eastAsia="zh-CN" w:bidi="zh-CN"/>
              </w:rPr>
              <w:t>金华市莱逸园环保科技开发有限公司</w:t>
            </w:r>
            <w:r>
              <w:rPr>
                <w:rFonts w:hint="eastAsia" w:ascii="Times New Roman" w:hAnsi="Times New Roman"/>
                <w:sz w:val="21"/>
                <w:szCs w:val="21"/>
                <w:lang w:val="en-US" w:eastAsia="zh-CN"/>
              </w:rPr>
              <w:t>进行处置；</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一般固废：设置一般固废仓库，一般固废定期外售给物资单位；</w:t>
            </w:r>
          </w:p>
          <w:p>
            <w:pPr>
              <w:rPr>
                <w:rFonts w:hint="eastAsia" w:ascii="Times New Roman" w:hAnsi="Times New Roman"/>
                <w:sz w:val="21"/>
                <w:szCs w:val="21"/>
              </w:rPr>
            </w:pPr>
            <w:r>
              <w:rPr>
                <w:rFonts w:hint="eastAsia" w:ascii="Times New Roman" w:hAnsi="Times New Roman"/>
                <w:sz w:val="21"/>
                <w:szCs w:val="21"/>
                <w:lang w:val="en-US" w:eastAsia="zh-CN"/>
              </w:rPr>
              <w:t>生活垃圾：委托环卫部门处置。</w:t>
            </w:r>
          </w:p>
        </w:tc>
        <w:tc>
          <w:tcPr>
            <w:tcW w:w="4584" w:type="dxa"/>
            <w:tcBorders>
              <w:tl2br w:val="nil"/>
              <w:tr2bl w:val="nil"/>
            </w:tcBorders>
            <w:vAlign w:val="center"/>
          </w:tcPr>
          <w:p>
            <w:pPr>
              <w:spacing w:line="240" w:lineRule="auto"/>
              <w:jc w:val="left"/>
              <w:rPr>
                <w:rFonts w:hint="eastAsia" w:ascii="Times New Roman" w:hAnsi="Times New Roman" w:eastAsiaTheme="minorEastAsia" w:cstheme="minorBidi"/>
                <w:kern w:val="2"/>
                <w:sz w:val="21"/>
                <w:szCs w:val="22"/>
                <w:lang w:val="en-US" w:eastAsia="zh-CN" w:bidi="ar-SA"/>
              </w:rPr>
            </w:pPr>
            <w:r>
              <w:rPr>
                <w:rFonts w:hint="default" w:ascii="Times New Roman" w:hAnsi="Times New Roman"/>
                <w:lang w:val="en-US" w:eastAsia="zh-CN"/>
              </w:rPr>
              <w:t>7</w:t>
            </w:r>
            <w:r>
              <w:rPr>
                <w:rFonts w:hint="eastAsia" w:ascii="Times New Roman" w:hAnsi="Times New Roman"/>
                <w:lang w:val="en-US" w:eastAsia="zh-CN"/>
              </w:rPr>
              <w:t xml:space="preserve">、物料运输、装卸、贮存方式变化，导致大气污染物无组织排放量增加 </w:t>
            </w:r>
            <w:r>
              <w:rPr>
                <w:rFonts w:hint="default" w:ascii="Times New Roman" w:hAnsi="Times New Roman"/>
                <w:lang w:val="en-US" w:eastAsia="zh-CN"/>
              </w:rPr>
              <w:t>10%</w:t>
            </w:r>
            <w:r>
              <w:rPr>
                <w:rFonts w:hint="eastAsia" w:ascii="Times New Roman" w:hAnsi="Times New Roman"/>
                <w:lang w:val="en-US" w:eastAsia="zh-CN"/>
              </w:rPr>
              <w:t>及以上的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1561" w:hRule="atLeast"/>
          <w:jc w:val="center"/>
        </w:trPr>
        <w:tc>
          <w:tcPr>
            <w:tcW w:w="870" w:type="dxa"/>
            <w:vMerge w:val="continue"/>
            <w:tcBorders>
              <w:tl2br w:val="nil"/>
              <w:tr2bl w:val="nil"/>
            </w:tcBorders>
            <w:vAlign w:val="center"/>
          </w:tcPr>
          <w:p>
            <w:pPr>
              <w:spacing w:line="259" w:lineRule="auto"/>
              <w:jc w:val="center"/>
              <w:rPr>
                <w:rFonts w:ascii="Times New Roman" w:hAnsi="Times New Roman"/>
              </w:rPr>
            </w:pPr>
          </w:p>
        </w:tc>
        <w:tc>
          <w:tcPr>
            <w:tcW w:w="3377" w:type="dxa"/>
            <w:vMerge w:val="continue"/>
            <w:tcBorders>
              <w:tl2br w:val="nil"/>
              <w:tr2bl w:val="nil"/>
            </w:tcBorders>
            <w:vAlign w:val="center"/>
          </w:tcPr>
          <w:p>
            <w:pPr>
              <w:spacing w:line="259" w:lineRule="auto"/>
              <w:jc w:val="left"/>
              <w:rPr>
                <w:rFonts w:ascii="Times New Roman" w:hAnsi="Times New Roman"/>
              </w:rPr>
            </w:pPr>
          </w:p>
        </w:tc>
        <w:tc>
          <w:tcPr>
            <w:tcW w:w="3378" w:type="dxa"/>
            <w:vMerge w:val="continue"/>
            <w:tcBorders>
              <w:tl2br w:val="nil"/>
              <w:tr2bl w:val="nil"/>
            </w:tcBorders>
            <w:vAlign w:val="center"/>
          </w:tcPr>
          <w:p>
            <w:pPr>
              <w:spacing w:line="259"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cstheme="minorBidi"/>
                <w:kern w:val="2"/>
                <w:sz w:val="21"/>
                <w:szCs w:val="22"/>
                <w:lang w:val="en-US" w:eastAsia="zh-CN" w:bidi="ar-SA"/>
              </w:rPr>
            </w:pPr>
            <w:r>
              <w:rPr>
                <w:rFonts w:hint="default" w:ascii="Times New Roman" w:hAnsi="Times New Roman"/>
                <w:lang w:val="en-US" w:eastAsia="zh-CN"/>
              </w:rPr>
              <w:t>8</w:t>
            </w:r>
            <w:r>
              <w:rPr>
                <w:rFonts w:hint="eastAsia" w:ascii="Times New Roman" w:hAnsi="Times New Roman"/>
                <w:lang w:val="en-US" w:eastAsia="zh-CN"/>
              </w:rPr>
              <w:t xml:space="preserve">、废气、废水污染防治措施变化，导致第 </w:t>
            </w:r>
            <w:r>
              <w:rPr>
                <w:rFonts w:hint="default" w:ascii="Times New Roman" w:hAnsi="Times New Roman"/>
                <w:lang w:val="en-US" w:eastAsia="zh-CN"/>
              </w:rPr>
              <w:t>6</w:t>
            </w:r>
            <w:r>
              <w:rPr>
                <w:rFonts w:hint="eastAsia" w:ascii="Times New Roman" w:hAnsi="Times New Roman"/>
                <w:lang w:val="en-US" w:eastAsia="zh-CN"/>
              </w:rPr>
              <w:t>条中所列情形之一（废气无组织排放改为有组织排放、污染防治措施强化或改进的除外）或大气污染物无组织排放量增加</w:t>
            </w:r>
            <w:r>
              <w:rPr>
                <w:rFonts w:hint="default" w:ascii="Times New Roman" w:hAnsi="Times New Roman"/>
                <w:lang w:val="en-US" w:eastAsia="zh-CN"/>
              </w:rPr>
              <w:t>10%</w:t>
            </w:r>
            <w:r>
              <w:rPr>
                <w:rFonts w:hint="eastAsia" w:ascii="Times New Roman" w:hAnsi="Times New Roman"/>
                <w:lang w:val="en-US" w:eastAsia="zh-CN"/>
              </w:rPr>
              <w:t xml:space="preserve">及以上的 </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941" w:hRule="atLeast"/>
          <w:jc w:val="center"/>
        </w:trPr>
        <w:tc>
          <w:tcPr>
            <w:tcW w:w="870" w:type="dxa"/>
            <w:vMerge w:val="continue"/>
            <w:tcBorders>
              <w:tl2br w:val="nil"/>
              <w:tr2bl w:val="nil"/>
            </w:tcBorders>
            <w:vAlign w:val="center"/>
          </w:tcPr>
          <w:p>
            <w:pPr>
              <w:spacing w:line="259" w:lineRule="auto"/>
              <w:jc w:val="center"/>
              <w:rPr>
                <w:rFonts w:ascii="Times New Roman" w:hAnsi="Times New Roman"/>
              </w:rPr>
            </w:pPr>
          </w:p>
        </w:tc>
        <w:tc>
          <w:tcPr>
            <w:tcW w:w="3377" w:type="dxa"/>
            <w:vMerge w:val="continue"/>
            <w:tcBorders>
              <w:tl2br w:val="nil"/>
              <w:tr2bl w:val="nil"/>
            </w:tcBorders>
            <w:vAlign w:val="center"/>
          </w:tcPr>
          <w:p>
            <w:pPr>
              <w:spacing w:line="259" w:lineRule="auto"/>
              <w:jc w:val="left"/>
              <w:rPr>
                <w:rFonts w:ascii="Times New Roman" w:hAnsi="Times New Roman"/>
              </w:rPr>
            </w:pPr>
          </w:p>
        </w:tc>
        <w:tc>
          <w:tcPr>
            <w:tcW w:w="3378" w:type="dxa"/>
            <w:vMerge w:val="continue"/>
            <w:tcBorders>
              <w:tl2br w:val="nil"/>
              <w:tr2bl w:val="nil"/>
            </w:tcBorders>
            <w:vAlign w:val="center"/>
          </w:tcPr>
          <w:p>
            <w:pPr>
              <w:spacing w:line="259"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cstheme="minorBidi"/>
                <w:kern w:val="2"/>
                <w:sz w:val="21"/>
                <w:szCs w:val="22"/>
                <w:lang w:val="en-US" w:eastAsia="zh-CN" w:bidi="ar-SA"/>
              </w:rPr>
            </w:pPr>
            <w:r>
              <w:rPr>
                <w:rFonts w:hint="default" w:ascii="Times New Roman" w:hAnsi="Times New Roman"/>
                <w:lang w:val="en-US" w:eastAsia="zh-CN"/>
              </w:rPr>
              <w:t>9</w:t>
            </w:r>
            <w:r>
              <w:rPr>
                <w:rFonts w:hint="eastAsia" w:ascii="Times New Roman" w:hAnsi="Times New Roman"/>
                <w:lang w:val="en-US" w:eastAsia="zh-CN"/>
              </w:rPr>
              <w:t>、新增废水直接排放口；废水由间接排放改为直接排放；废水直接排放口位置变化，导致不利环境影响加重的。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941" w:hRule="atLeast"/>
          <w:jc w:val="center"/>
        </w:trPr>
        <w:tc>
          <w:tcPr>
            <w:tcW w:w="870" w:type="dxa"/>
            <w:vMerge w:val="continue"/>
            <w:tcBorders>
              <w:tl2br w:val="nil"/>
              <w:tr2bl w:val="nil"/>
            </w:tcBorders>
            <w:vAlign w:val="center"/>
          </w:tcPr>
          <w:p>
            <w:pPr>
              <w:spacing w:line="259" w:lineRule="auto"/>
              <w:jc w:val="center"/>
              <w:rPr>
                <w:rFonts w:ascii="Times New Roman" w:hAnsi="Times New Roman"/>
              </w:rPr>
            </w:pPr>
          </w:p>
        </w:tc>
        <w:tc>
          <w:tcPr>
            <w:tcW w:w="3377" w:type="dxa"/>
            <w:vMerge w:val="continue"/>
            <w:tcBorders>
              <w:tl2br w:val="nil"/>
              <w:tr2bl w:val="nil"/>
            </w:tcBorders>
            <w:vAlign w:val="center"/>
          </w:tcPr>
          <w:p>
            <w:pPr>
              <w:spacing w:line="259" w:lineRule="auto"/>
              <w:jc w:val="left"/>
              <w:rPr>
                <w:rFonts w:ascii="Times New Roman" w:hAnsi="Times New Roman"/>
              </w:rPr>
            </w:pPr>
          </w:p>
        </w:tc>
        <w:tc>
          <w:tcPr>
            <w:tcW w:w="3378" w:type="dxa"/>
            <w:vMerge w:val="continue"/>
            <w:tcBorders>
              <w:tl2br w:val="nil"/>
              <w:tr2bl w:val="nil"/>
            </w:tcBorders>
            <w:vAlign w:val="center"/>
          </w:tcPr>
          <w:p>
            <w:pPr>
              <w:spacing w:line="259"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cstheme="minorBidi"/>
                <w:kern w:val="2"/>
                <w:sz w:val="21"/>
                <w:szCs w:val="22"/>
                <w:lang w:val="en-US" w:eastAsia="zh-CN" w:bidi="ar-SA"/>
              </w:rPr>
            </w:pPr>
            <w:r>
              <w:rPr>
                <w:rFonts w:hint="default" w:ascii="Times New Roman" w:hAnsi="Times New Roman"/>
                <w:lang w:val="en-US" w:eastAsia="zh-CN"/>
              </w:rPr>
              <w:t>10</w:t>
            </w:r>
            <w:r>
              <w:rPr>
                <w:rFonts w:hint="eastAsia" w:ascii="Times New Roman" w:hAnsi="Times New Roman"/>
                <w:lang w:val="en-US" w:eastAsia="zh-CN"/>
              </w:rPr>
              <w:t>、新增废气主要排放口（废气无组织排放改为有组织排放的除外）；主要排放口排气筒高度降低</w:t>
            </w:r>
            <w:r>
              <w:rPr>
                <w:rFonts w:hint="default" w:ascii="Times New Roman" w:hAnsi="Times New Roman"/>
                <w:lang w:val="en-US" w:eastAsia="zh-CN"/>
              </w:rPr>
              <w:t>10%</w:t>
            </w:r>
            <w:r>
              <w:rPr>
                <w:rFonts w:hint="eastAsia" w:ascii="Times New Roman" w:hAnsi="Times New Roman"/>
                <w:lang w:val="en-US" w:eastAsia="zh-CN"/>
              </w:rPr>
              <w:t>及以上的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630" w:hRule="atLeast"/>
          <w:jc w:val="center"/>
        </w:trPr>
        <w:tc>
          <w:tcPr>
            <w:tcW w:w="870" w:type="dxa"/>
            <w:vMerge w:val="continue"/>
            <w:tcBorders>
              <w:tl2br w:val="nil"/>
              <w:tr2bl w:val="nil"/>
            </w:tcBorders>
            <w:vAlign w:val="center"/>
          </w:tcPr>
          <w:p>
            <w:pPr>
              <w:spacing w:line="259" w:lineRule="auto"/>
              <w:jc w:val="center"/>
              <w:rPr>
                <w:rFonts w:ascii="Times New Roman" w:hAnsi="Times New Roman"/>
              </w:rPr>
            </w:pPr>
          </w:p>
        </w:tc>
        <w:tc>
          <w:tcPr>
            <w:tcW w:w="3377" w:type="dxa"/>
            <w:vMerge w:val="continue"/>
            <w:tcBorders>
              <w:tl2br w:val="nil"/>
              <w:tr2bl w:val="nil"/>
            </w:tcBorders>
            <w:vAlign w:val="center"/>
          </w:tcPr>
          <w:p>
            <w:pPr>
              <w:spacing w:line="259" w:lineRule="auto"/>
              <w:jc w:val="left"/>
              <w:rPr>
                <w:rFonts w:ascii="Times New Roman" w:hAnsi="Times New Roman"/>
              </w:rPr>
            </w:pPr>
          </w:p>
        </w:tc>
        <w:tc>
          <w:tcPr>
            <w:tcW w:w="3378" w:type="dxa"/>
            <w:vMerge w:val="continue"/>
            <w:tcBorders>
              <w:tl2br w:val="nil"/>
              <w:tr2bl w:val="nil"/>
            </w:tcBorders>
            <w:vAlign w:val="center"/>
          </w:tcPr>
          <w:p>
            <w:pPr>
              <w:spacing w:line="259"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cstheme="minorBidi"/>
                <w:kern w:val="2"/>
                <w:sz w:val="21"/>
                <w:szCs w:val="22"/>
                <w:lang w:val="en-US" w:eastAsia="zh-CN" w:bidi="ar-SA"/>
              </w:rPr>
            </w:pPr>
            <w:r>
              <w:rPr>
                <w:rFonts w:hint="default" w:ascii="Times New Roman" w:hAnsi="Times New Roman"/>
                <w:lang w:val="en-US" w:eastAsia="zh-CN"/>
              </w:rPr>
              <w:t>11</w:t>
            </w:r>
            <w:r>
              <w:rPr>
                <w:rFonts w:hint="eastAsia" w:ascii="Times New Roman" w:hAnsi="Times New Roman"/>
                <w:lang w:val="en-US" w:eastAsia="zh-CN"/>
              </w:rPr>
              <w:t>、噪声、土壤或地下水污染防治措施变化，导致不利环境影响加重的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1543" w:hRule="atLeast"/>
          <w:jc w:val="center"/>
        </w:trPr>
        <w:tc>
          <w:tcPr>
            <w:tcW w:w="870" w:type="dxa"/>
            <w:vMerge w:val="continue"/>
            <w:tcBorders>
              <w:tl2br w:val="nil"/>
              <w:tr2bl w:val="nil"/>
            </w:tcBorders>
            <w:vAlign w:val="center"/>
          </w:tcPr>
          <w:p>
            <w:pPr>
              <w:spacing w:line="259" w:lineRule="auto"/>
              <w:jc w:val="center"/>
              <w:rPr>
                <w:rFonts w:ascii="Times New Roman" w:hAnsi="Times New Roman"/>
              </w:rPr>
            </w:pPr>
          </w:p>
        </w:tc>
        <w:tc>
          <w:tcPr>
            <w:tcW w:w="3377" w:type="dxa"/>
            <w:vMerge w:val="continue"/>
            <w:tcBorders>
              <w:tl2br w:val="nil"/>
              <w:tr2bl w:val="nil"/>
            </w:tcBorders>
            <w:vAlign w:val="center"/>
          </w:tcPr>
          <w:p>
            <w:pPr>
              <w:spacing w:line="259" w:lineRule="auto"/>
              <w:jc w:val="left"/>
              <w:rPr>
                <w:rFonts w:ascii="Times New Roman" w:hAnsi="Times New Roman"/>
              </w:rPr>
            </w:pPr>
          </w:p>
        </w:tc>
        <w:tc>
          <w:tcPr>
            <w:tcW w:w="3378" w:type="dxa"/>
            <w:vMerge w:val="continue"/>
            <w:tcBorders>
              <w:tl2br w:val="nil"/>
              <w:tr2bl w:val="nil"/>
            </w:tcBorders>
            <w:vAlign w:val="center"/>
          </w:tcPr>
          <w:p>
            <w:pPr>
              <w:spacing w:line="259" w:lineRule="auto"/>
              <w:jc w:val="left"/>
              <w:rPr>
                <w:rFonts w:ascii="Times New Roman" w:hAnsi="Times New Roman"/>
              </w:rPr>
            </w:pPr>
          </w:p>
        </w:tc>
        <w:tc>
          <w:tcPr>
            <w:tcW w:w="4584" w:type="dxa"/>
            <w:tcBorders>
              <w:tl2br w:val="nil"/>
              <w:tr2bl w:val="nil"/>
            </w:tcBorders>
            <w:vAlign w:val="center"/>
          </w:tcPr>
          <w:p>
            <w:pPr>
              <w:spacing w:line="240" w:lineRule="auto"/>
              <w:jc w:val="left"/>
              <w:rPr>
                <w:rFonts w:hint="eastAsia" w:ascii="Times New Roman" w:hAnsi="Times New Roman" w:eastAsiaTheme="minorEastAsia" w:cstheme="minorBidi"/>
                <w:kern w:val="2"/>
                <w:sz w:val="21"/>
                <w:szCs w:val="22"/>
                <w:lang w:val="en-US" w:eastAsia="zh-CN" w:bidi="ar-SA"/>
              </w:rPr>
            </w:pPr>
            <w:r>
              <w:rPr>
                <w:rFonts w:hint="default" w:ascii="Times New Roman" w:hAnsi="Times New Roman"/>
                <w:lang w:val="en-US" w:eastAsia="zh-CN"/>
              </w:rPr>
              <w:t>12</w:t>
            </w:r>
            <w:r>
              <w:rPr>
                <w:rFonts w:hint="eastAsia" w:ascii="Times New Roman" w:hAnsi="Times New Roman"/>
                <w:lang w:val="en-US" w:eastAsia="zh-CN"/>
              </w:rPr>
              <w:t>、固体废物利用处置方式由委托外单位利用处置改为自行利用处置的（自行利用处置设施单独开展环境影响评价的除外）；固体废物自行处置方式变化，导致不利环境影响加重的。</w:t>
            </w:r>
          </w:p>
        </w:tc>
        <w:tc>
          <w:tcPr>
            <w:tcW w:w="1868" w:type="dxa"/>
            <w:tcBorders>
              <w:tl2br w:val="nil"/>
              <w:tr2bl w:val="nil"/>
            </w:tcBorders>
            <w:vAlign w:val="center"/>
          </w:tcPr>
          <w:p>
            <w:pPr>
              <w:spacing w:line="259" w:lineRule="auto"/>
              <w:jc w:val="center"/>
              <w:rPr>
                <w:rFonts w:ascii="Times New Roman" w:hAnsi="Times New Roman"/>
              </w:rPr>
            </w:pPr>
            <w:r>
              <w:rPr>
                <w:rFonts w:hint="eastAsia" w:ascii="Times New Roman" w:hAnsi="Times New Roman"/>
              </w:rPr>
              <w:t>否</w:t>
            </w:r>
          </w:p>
        </w:tc>
      </w:tr>
      <w:tr>
        <w:trPr>
          <w:trHeight w:val="3103" w:hRule="atLeast"/>
          <w:jc w:val="center"/>
        </w:trPr>
        <w:tc>
          <w:tcPr>
            <w:tcW w:w="870" w:type="dxa"/>
            <w:vMerge w:val="continue"/>
            <w:tcBorders>
              <w:tl2br w:val="nil"/>
              <w:tr2bl w:val="nil"/>
            </w:tcBorders>
            <w:vAlign w:val="center"/>
          </w:tcPr>
          <w:p>
            <w:pPr>
              <w:spacing w:line="259" w:lineRule="auto"/>
              <w:jc w:val="center"/>
            </w:pPr>
          </w:p>
        </w:tc>
        <w:tc>
          <w:tcPr>
            <w:tcW w:w="3377" w:type="dxa"/>
            <w:vMerge w:val="continue"/>
            <w:tcBorders>
              <w:tl2br w:val="nil"/>
              <w:tr2bl w:val="nil"/>
            </w:tcBorders>
            <w:vAlign w:val="center"/>
          </w:tcPr>
          <w:p>
            <w:pPr>
              <w:spacing w:line="259" w:lineRule="auto"/>
              <w:jc w:val="center"/>
            </w:pPr>
          </w:p>
        </w:tc>
        <w:tc>
          <w:tcPr>
            <w:tcW w:w="3378" w:type="dxa"/>
            <w:vMerge w:val="continue"/>
            <w:tcBorders>
              <w:tl2br w:val="nil"/>
              <w:tr2bl w:val="nil"/>
            </w:tcBorders>
            <w:vAlign w:val="center"/>
          </w:tcPr>
          <w:p>
            <w:pPr>
              <w:spacing w:line="259" w:lineRule="auto"/>
              <w:jc w:val="center"/>
            </w:pPr>
          </w:p>
        </w:tc>
        <w:tc>
          <w:tcPr>
            <w:tcW w:w="4584" w:type="dxa"/>
            <w:tcBorders>
              <w:tl2br w:val="nil"/>
              <w:tr2bl w:val="nil"/>
            </w:tcBorders>
            <w:vAlign w:val="center"/>
          </w:tcPr>
          <w:p>
            <w:pPr>
              <w:spacing w:line="240" w:lineRule="auto"/>
              <w:jc w:val="left"/>
              <w:rPr>
                <w:rFonts w:hint="default" w:ascii="Times New Roman" w:hAnsi="Times New Roman"/>
                <w:lang w:val="en-US" w:eastAsia="zh-CN"/>
              </w:rPr>
            </w:pPr>
            <w:r>
              <w:rPr>
                <w:rFonts w:hint="default" w:ascii="Times New Roman" w:hAnsi="Times New Roman"/>
                <w:lang w:val="en-US" w:eastAsia="zh-CN"/>
              </w:rPr>
              <w:t>13</w:t>
            </w:r>
            <w:r>
              <w:rPr>
                <w:rFonts w:hint="eastAsia" w:ascii="Times New Roman" w:hAnsi="Times New Roman"/>
                <w:lang w:val="en-US" w:eastAsia="zh-CN"/>
              </w:rPr>
              <w:t>、事故废水暂存能力或拦截设施变化，导致环境风险防范能力弱化或降低的</w:t>
            </w:r>
          </w:p>
        </w:tc>
        <w:tc>
          <w:tcPr>
            <w:tcW w:w="1868" w:type="dxa"/>
            <w:tcBorders>
              <w:tl2br w:val="nil"/>
              <w:tr2bl w:val="nil"/>
            </w:tcBorders>
            <w:vAlign w:val="center"/>
          </w:tcPr>
          <w:p>
            <w:pPr>
              <w:spacing w:line="259" w:lineRule="auto"/>
              <w:jc w:val="center"/>
              <w:rPr>
                <w:rFonts w:hint="default" w:ascii="Times New Roman" w:hAnsi="Times New Roman"/>
                <w:lang w:val="en-US" w:eastAsia="zh-CN"/>
              </w:rPr>
            </w:pPr>
            <w:r>
              <w:rPr>
                <w:rFonts w:hint="eastAsia" w:ascii="Times New Roman" w:hAnsi="Times New Roman"/>
              </w:rPr>
              <w:t>否</w:t>
            </w:r>
          </w:p>
        </w:tc>
      </w:tr>
    </w:tbl>
    <w:p>
      <w:pPr>
        <w:sectPr>
          <w:pgSz w:w="16838" w:h="11906" w:orient="landscape"/>
          <w:pgMar w:top="1474" w:right="1361" w:bottom="1247" w:left="1361" w:header="850" w:footer="992" w:gutter="0"/>
          <w:pgBorders>
            <w:top w:val="none" w:sz="0" w:space="0"/>
            <w:left w:val="none" w:sz="0" w:space="0"/>
            <w:bottom w:val="none" w:sz="0" w:space="0"/>
            <w:right w:val="none" w:sz="0" w:space="0"/>
          </w:pgBorders>
          <w:pgNumType w:fmt="decimal"/>
          <w:cols w:space="0" w:num="1"/>
          <w:docGrid w:type="lines" w:linePitch="319" w:charSpace="0"/>
        </w:sectPr>
      </w:pPr>
    </w:p>
    <w:p>
      <w:pPr>
        <w:outlineLvl w:val="0"/>
        <w:rPr>
          <w:rFonts w:eastAsia="宋体" w:cs="Times New Roman"/>
          <w:b w:val="0"/>
          <w:bCs w:val="0"/>
          <w:kern w:val="0"/>
          <w:szCs w:val="21"/>
        </w:rPr>
      </w:pPr>
      <w:bookmarkStart w:id="37" w:name="_Toc328675190"/>
      <w:r>
        <w:rPr>
          <w:rFonts w:hint="eastAsia" w:ascii="Times New Roman" w:hAnsi="Times New Roman" w:eastAsiaTheme="minorEastAsia" w:cstheme="minorBidi"/>
          <w:b/>
          <w:bCs/>
          <w:kern w:val="44"/>
          <w:sz w:val="44"/>
          <w:szCs w:val="44"/>
          <w:highlight w:val="none"/>
          <w:lang w:val="en-US" w:eastAsia="zh-CN" w:bidi="ar-SA"/>
        </w:rPr>
        <w:t>4环境保护设施</w:t>
      </w:r>
      <w:bookmarkEnd w:id="37"/>
    </w:p>
    <w:p>
      <w:pPr>
        <w:pStyle w:val="3"/>
        <w:rPr>
          <w:rFonts w:eastAsia="宋体"/>
        </w:rPr>
      </w:pPr>
      <w:bookmarkStart w:id="38" w:name="_Toc715978246"/>
      <w:r>
        <w:rPr>
          <w:rFonts w:eastAsia="宋体"/>
        </w:rPr>
        <w:t>4.1污染物治理/处置设施</w:t>
      </w:r>
      <w:bookmarkEnd w:id="38"/>
    </w:p>
    <w:p>
      <w:pPr>
        <w:pStyle w:val="4"/>
        <w:rPr>
          <w:rFonts w:hint="default" w:ascii="Times New Roman" w:hAnsi="Times New Roman" w:cs="Times New Roman"/>
          <w:sz w:val="24"/>
          <w:lang w:val="en-US" w:eastAsia="zh-CN"/>
        </w:rPr>
      </w:pPr>
      <w:bookmarkStart w:id="39" w:name="_Toc1095506381"/>
      <w:r>
        <w:rPr>
          <w:rFonts w:hint="eastAsia"/>
        </w:rPr>
        <w:t>4.1.1废水</w:t>
      </w:r>
      <w:bookmarkEnd w:id="39"/>
    </w:p>
    <w:p>
      <w:pPr>
        <w:spacing w:line="360" w:lineRule="auto"/>
        <w:ind w:firstLine="480" w:firstLineChars="200"/>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厂区排水实行雨污分流；雨水收集后排入市政雨水管网；项目不排放生产废水，生活污水经化粪池处理后纳管，全厂废水纳管排放执行《污水综合排放标准》（GB8978-1996）中的三级标准，入金华市秋滨污水处理厂处理，最终排入金华江；</w:t>
      </w:r>
    </w:p>
    <w:p>
      <w:pPr>
        <w:spacing w:line="360" w:lineRule="auto"/>
        <w:ind w:firstLine="420" w:firstLineChars="200"/>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表4.1</w:t>
      </w:r>
      <w:r>
        <w:rPr>
          <w:rFonts w:hint="eastAsia" w:ascii="Times New Roman" w:hAnsi="Times New Roman" w:eastAsia="宋体" w:cs="Times New Roman"/>
          <w:b/>
          <w:bCs/>
          <w:szCs w:val="21"/>
          <w:lang w:val="en-US" w:eastAsia="zh-CN"/>
        </w:rPr>
        <w:t>.1</w:t>
      </w:r>
      <w:r>
        <w:rPr>
          <w:rFonts w:hint="eastAsia" w:ascii="Times New Roman" w:hAnsi="Times New Roman" w:eastAsia="宋体" w:cs="Times New Roman"/>
          <w:b/>
          <w:bCs/>
          <w:szCs w:val="21"/>
        </w:rPr>
        <w:t>-1 废水来源及处理方式</w:t>
      </w:r>
    </w:p>
    <w:tbl>
      <w:tblPr>
        <w:tblStyle w:val="32"/>
        <w:tblW w:w="49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5"/>
        <w:gridCol w:w="2130"/>
        <w:gridCol w:w="2180"/>
        <w:gridCol w:w="1573"/>
        <w:gridCol w:w="1287"/>
      </w:tblGrid>
      <w:tr>
        <w:trPr>
          <w:trHeight w:val="454" w:hRule="atLeast"/>
          <w:tblHeader/>
          <w:jc w:val="center"/>
        </w:trPr>
        <w:tc>
          <w:tcPr>
            <w:tcW w:w="1066" w:type="dxa"/>
            <w:vMerge w:val="restart"/>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污染源</w:t>
            </w:r>
          </w:p>
        </w:tc>
        <w:tc>
          <w:tcPr>
            <w:tcW w:w="1065" w:type="dxa"/>
            <w:vMerge w:val="restart"/>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产生工序</w:t>
            </w:r>
          </w:p>
        </w:tc>
        <w:tc>
          <w:tcPr>
            <w:tcW w:w="4310" w:type="dxa"/>
            <w:gridSpan w:val="2"/>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处理设施</w:t>
            </w:r>
          </w:p>
        </w:tc>
        <w:tc>
          <w:tcPr>
            <w:tcW w:w="1573" w:type="dxa"/>
            <w:vMerge w:val="restart"/>
            <w:tcBorders>
              <w:tl2br w:val="nil"/>
              <w:tr2bl w:val="nil"/>
            </w:tcBorders>
            <w:vAlign w:val="center"/>
          </w:tcPr>
          <w:p>
            <w:pPr>
              <w:tabs>
                <w:tab w:val="left" w:pos="2820"/>
                <w:tab w:val="left" w:pos="2975"/>
                <w:tab w:val="center" w:pos="4707"/>
              </w:tabs>
              <w:spacing w:before="120" w:after="120" w:line="36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主要污染因子</w:t>
            </w:r>
          </w:p>
        </w:tc>
        <w:tc>
          <w:tcPr>
            <w:tcW w:w="1287" w:type="dxa"/>
            <w:vMerge w:val="restart"/>
            <w:tcBorders>
              <w:tl2br w:val="nil"/>
              <w:tr2bl w:val="nil"/>
            </w:tcBorders>
            <w:vAlign w:val="center"/>
          </w:tcPr>
          <w:p>
            <w:pPr>
              <w:tabs>
                <w:tab w:val="left" w:pos="2820"/>
                <w:tab w:val="left" w:pos="2975"/>
                <w:tab w:val="center" w:pos="4707"/>
              </w:tabs>
              <w:spacing w:before="120" w:after="120" w:line="360" w:lineRule="exact"/>
              <w:ind w:left="-111" w:leftChars="-53"/>
              <w:jc w:val="center"/>
              <w:rPr>
                <w:rFonts w:ascii="Times New Roman" w:hAnsi="Times New Roman" w:eastAsia="宋体" w:cs="Times New Roman"/>
                <w:b/>
                <w:bCs/>
                <w:szCs w:val="21"/>
              </w:rPr>
            </w:pPr>
            <w:r>
              <w:rPr>
                <w:rFonts w:hint="eastAsia" w:ascii="Times New Roman" w:hAnsi="Times New Roman" w:eastAsia="宋体" w:cs="Times New Roman"/>
                <w:b/>
                <w:bCs/>
                <w:szCs w:val="21"/>
              </w:rPr>
              <w:t>排放规律及去向</w:t>
            </w:r>
          </w:p>
        </w:tc>
      </w:tr>
      <w:tr>
        <w:trPr>
          <w:trHeight w:val="454" w:hRule="atLeast"/>
          <w:tblHeader/>
          <w:jc w:val="center"/>
        </w:trPr>
        <w:tc>
          <w:tcPr>
            <w:tcW w:w="1066" w:type="dxa"/>
            <w:vMerge w:val="continue"/>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szCs w:val="21"/>
              </w:rPr>
            </w:pPr>
          </w:p>
        </w:tc>
        <w:tc>
          <w:tcPr>
            <w:tcW w:w="1065" w:type="dxa"/>
            <w:vMerge w:val="continue"/>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szCs w:val="21"/>
              </w:rPr>
            </w:pPr>
          </w:p>
        </w:tc>
        <w:tc>
          <w:tcPr>
            <w:tcW w:w="2130" w:type="dxa"/>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环评要求</w:t>
            </w:r>
          </w:p>
        </w:tc>
        <w:tc>
          <w:tcPr>
            <w:tcW w:w="2180" w:type="dxa"/>
            <w:tcBorders>
              <w:tl2br w:val="nil"/>
              <w:tr2bl w:val="nil"/>
            </w:tcBorders>
            <w:vAlign w:val="center"/>
          </w:tcPr>
          <w:p>
            <w:pPr>
              <w:keepNext w:val="0"/>
              <w:keepLines w:val="0"/>
              <w:pageBreakBefore w:val="0"/>
              <w:widowControl w:val="0"/>
              <w:tabs>
                <w:tab w:val="left" w:pos="2820"/>
                <w:tab w:val="left" w:pos="2975"/>
                <w:tab w:val="center" w:pos="4707"/>
              </w:tabs>
              <w:kinsoku/>
              <w:wordWrap/>
              <w:overflowPunct/>
              <w:topLinePunct w:val="0"/>
              <w:autoSpaceDE/>
              <w:autoSpaceDN/>
              <w:bidi w:val="0"/>
              <w:adjustRightInd/>
              <w:snapToGrid/>
              <w:spacing w:before="120" w:after="120" w:line="240" w:lineRule="exact"/>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实际建设</w:t>
            </w:r>
          </w:p>
        </w:tc>
        <w:tc>
          <w:tcPr>
            <w:tcW w:w="1573" w:type="dxa"/>
            <w:vMerge w:val="continue"/>
            <w:tcBorders>
              <w:tl2br w:val="nil"/>
              <w:tr2bl w:val="nil"/>
            </w:tcBorders>
            <w:vAlign w:val="center"/>
          </w:tcPr>
          <w:p>
            <w:pPr>
              <w:tabs>
                <w:tab w:val="left" w:pos="2820"/>
                <w:tab w:val="left" w:pos="2975"/>
                <w:tab w:val="center" w:pos="4707"/>
              </w:tabs>
              <w:spacing w:before="120" w:after="120" w:line="360" w:lineRule="exact"/>
              <w:jc w:val="center"/>
              <w:rPr>
                <w:rFonts w:ascii="Times New Roman" w:hAnsi="Times New Roman" w:eastAsia="宋体" w:cs="Times New Roman"/>
                <w:szCs w:val="21"/>
              </w:rPr>
            </w:pPr>
          </w:p>
        </w:tc>
        <w:tc>
          <w:tcPr>
            <w:tcW w:w="1287" w:type="dxa"/>
            <w:vMerge w:val="continue"/>
            <w:tcBorders>
              <w:tl2br w:val="nil"/>
              <w:tr2bl w:val="nil"/>
            </w:tcBorders>
            <w:vAlign w:val="center"/>
          </w:tcPr>
          <w:p>
            <w:pPr>
              <w:tabs>
                <w:tab w:val="left" w:pos="2820"/>
                <w:tab w:val="left" w:pos="2975"/>
                <w:tab w:val="center" w:pos="4707"/>
              </w:tabs>
              <w:spacing w:before="120" w:after="120" w:line="360" w:lineRule="exact"/>
              <w:ind w:left="-111" w:leftChars="-53"/>
              <w:jc w:val="center"/>
              <w:rPr>
                <w:rFonts w:ascii="Times New Roman" w:hAnsi="Times New Roman" w:eastAsia="宋体" w:cs="Times New Roman"/>
                <w:szCs w:val="21"/>
              </w:rPr>
            </w:pPr>
          </w:p>
        </w:tc>
      </w:tr>
      <w:tr>
        <w:trPr>
          <w:trHeight w:val="454" w:hRule="atLeast"/>
          <w:jc w:val="center"/>
        </w:trPr>
        <w:tc>
          <w:tcPr>
            <w:tcW w:w="1066" w:type="dxa"/>
            <w:tcBorders>
              <w:tl2br w:val="nil"/>
              <w:tr2bl w:val="nil"/>
            </w:tcBorders>
            <w:vAlign w:val="center"/>
          </w:tcPr>
          <w:p>
            <w:pPr>
              <w:tabs>
                <w:tab w:val="left" w:pos="2820"/>
                <w:tab w:val="left" w:pos="2975"/>
                <w:tab w:val="center" w:pos="4707"/>
              </w:tabs>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生活污水</w:t>
            </w:r>
          </w:p>
        </w:tc>
        <w:tc>
          <w:tcPr>
            <w:tcW w:w="1065" w:type="dxa"/>
            <w:tcBorders>
              <w:tl2br w:val="nil"/>
              <w:tr2bl w:val="nil"/>
            </w:tcBorders>
            <w:vAlign w:val="center"/>
          </w:tcPr>
          <w:p>
            <w:pPr>
              <w:tabs>
                <w:tab w:val="left" w:pos="2820"/>
                <w:tab w:val="left" w:pos="2975"/>
                <w:tab w:val="center" w:pos="4707"/>
              </w:tabs>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生活用水</w:t>
            </w:r>
          </w:p>
        </w:tc>
        <w:tc>
          <w:tcPr>
            <w:tcW w:w="2130" w:type="dxa"/>
            <w:tcBorders>
              <w:tl2br w:val="nil"/>
              <w:tr2bl w:val="nil"/>
            </w:tcBorders>
            <w:vAlign w:val="center"/>
          </w:tcPr>
          <w:p>
            <w:pPr>
              <w:tabs>
                <w:tab w:val="left" w:pos="2820"/>
                <w:tab w:val="left" w:pos="2975"/>
                <w:tab w:val="center" w:pos="4707"/>
              </w:tabs>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eastAsia="宋体" w:cs="Times New Roman"/>
                <w:kern w:val="0"/>
                <w:sz w:val="21"/>
                <w:szCs w:val="21"/>
                <w:lang w:val="en-US" w:eastAsia="zh-CN" w:bidi="ar-SA"/>
              </w:rPr>
              <w:t>生活污水经化粪池预处理后纳入市政管网</w:t>
            </w:r>
          </w:p>
        </w:tc>
        <w:tc>
          <w:tcPr>
            <w:tcW w:w="2180" w:type="dxa"/>
            <w:tcBorders>
              <w:tl2br w:val="nil"/>
              <w:tr2bl w:val="nil"/>
            </w:tcBorders>
            <w:vAlign w:val="center"/>
          </w:tcPr>
          <w:p>
            <w:pPr>
              <w:tabs>
                <w:tab w:val="left" w:pos="2820"/>
                <w:tab w:val="left" w:pos="2975"/>
                <w:tab w:val="center" w:pos="4707"/>
              </w:tabs>
              <w:jc w:val="center"/>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kern w:val="0"/>
                <w:sz w:val="21"/>
                <w:szCs w:val="21"/>
                <w:lang w:val="en-US" w:eastAsia="zh-CN" w:bidi="ar-SA"/>
              </w:rPr>
              <w:t>生活污水经化粪池预处理后纳入市政管网</w:t>
            </w:r>
          </w:p>
        </w:tc>
        <w:tc>
          <w:tcPr>
            <w:tcW w:w="1573" w:type="dxa"/>
            <w:tcBorders>
              <w:tl2br w:val="nil"/>
              <w:tr2bl w:val="nil"/>
            </w:tcBorders>
            <w:vAlign w:val="center"/>
          </w:tcPr>
          <w:p>
            <w:pPr>
              <w:tabs>
                <w:tab w:val="left" w:pos="2820"/>
                <w:tab w:val="left" w:pos="2975"/>
                <w:tab w:val="center" w:pos="4707"/>
              </w:tabs>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COD</w:t>
            </w:r>
            <w:r>
              <w:rPr>
                <w:rFonts w:ascii="Times New Roman" w:hAnsi="Times New Roman" w:eastAsia="宋体" w:cs="Times New Roman"/>
                <w:szCs w:val="21"/>
                <w:vertAlign w:val="subscript"/>
              </w:rPr>
              <w:t>Cr</w:t>
            </w:r>
            <w:r>
              <w:rPr>
                <w:rFonts w:ascii="Times New Roman" w:hAnsi="Times New Roman" w:eastAsia="宋体" w:cs="Times New Roman"/>
                <w:szCs w:val="21"/>
              </w:rPr>
              <w:t>、氨氮</w:t>
            </w:r>
          </w:p>
        </w:tc>
        <w:tc>
          <w:tcPr>
            <w:tcW w:w="1287" w:type="dxa"/>
            <w:tcBorders>
              <w:tl2br w:val="nil"/>
              <w:tr2bl w:val="nil"/>
            </w:tcBorders>
            <w:vAlign w:val="center"/>
          </w:tcPr>
          <w:p>
            <w:pPr>
              <w:tabs>
                <w:tab w:val="left" w:pos="2820"/>
                <w:tab w:val="left" w:pos="2975"/>
                <w:tab w:val="center" w:pos="4707"/>
              </w:tabs>
              <w:ind w:left="-111" w:leftChars="-53"/>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0"/>
                <w:sz w:val="21"/>
                <w:szCs w:val="21"/>
                <w:lang w:val="en-US" w:eastAsia="zh-CN" w:bidi="ar-SA"/>
              </w:rPr>
              <w:t>间歇排放，排入市政管网</w:t>
            </w:r>
          </w:p>
        </w:tc>
      </w:tr>
    </w:tbl>
    <w:p>
      <w:pPr>
        <w:spacing w:before="0" w:after="0" w:line="240" w:lineRule="auto"/>
        <w:outlineLvl w:val="9"/>
        <w:rPr>
          <w:rFonts w:hint="eastAsia"/>
        </w:rPr>
      </w:pPr>
    </w:p>
    <w:tbl>
      <w:tblPr>
        <w:tblStyle w:val="33"/>
        <w:tblW w:w="0" w:type="auto"/>
        <w:tblInd w:w="57"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344"/>
      </w:tblGrid>
      <w:tr>
        <w:trPr>
          <w:trHeight w:val="877" w:hRule="atLeast"/>
        </w:trPr>
        <w:tc>
          <w:tcPr>
            <w:tcW w:w="9344" w:type="dxa"/>
            <w:tcBorders>
              <w:tl2br w:val="nil"/>
              <w:tr2bl w:val="nil"/>
            </w:tcBorders>
            <w:vAlign w:val="top"/>
          </w:tcPr>
          <w:p>
            <w:pPr>
              <w:pStyle w:val="7"/>
              <w:ind w:left="0" w:leftChars="0" w:firstLine="0" w:firstLineChars="0"/>
              <w:jc w:val="center"/>
              <w:rPr>
                <w:rFonts w:hint="eastAsia" w:eastAsia="楷体"/>
                <w:lang w:eastAsia="zh-CN"/>
              </w:rPr>
            </w:pPr>
            <w:r>
              <w:drawing>
                <wp:inline distT="0" distB="0" distL="114300" distR="114300">
                  <wp:extent cx="4962525" cy="466725"/>
                  <wp:effectExtent l="0" t="0" r="9525" b="952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7"/>
                          <a:stretch>
                            <a:fillRect/>
                          </a:stretch>
                        </pic:blipFill>
                        <pic:spPr>
                          <a:xfrm>
                            <a:off x="0" y="0"/>
                            <a:ext cx="4962525" cy="466725"/>
                          </a:xfrm>
                          <a:prstGeom prst="rect">
                            <a:avLst/>
                          </a:prstGeom>
                          <a:noFill/>
                          <a:ln>
                            <a:noFill/>
                          </a:ln>
                        </pic:spPr>
                      </pic:pic>
                    </a:graphicData>
                  </a:graphic>
                </wp:inline>
              </w:drawing>
            </w:r>
          </w:p>
        </w:tc>
      </w:tr>
      <w:tr>
        <w:trPr>
          <w:trHeight w:val="432" w:hRule="atLeast"/>
        </w:trPr>
        <w:tc>
          <w:tcPr>
            <w:tcW w:w="9344" w:type="dxa"/>
            <w:tcBorders>
              <w:tl2br w:val="nil"/>
              <w:tr2bl w:val="nil"/>
            </w:tcBorders>
            <w:vAlign w:val="top"/>
          </w:tcPr>
          <w:p>
            <w:pPr>
              <w:pStyle w:val="7"/>
              <w:spacing w:line="240" w:lineRule="auto"/>
              <w:ind w:left="0" w:leftChars="0" w:firstLine="0" w:firstLineChars="0"/>
              <w:jc w:val="center"/>
            </w:pPr>
            <w:r>
              <w:rPr>
                <w:rFonts w:hint="eastAsia" w:ascii="Times New Roman" w:hAnsi="Times New Roman" w:eastAsia="宋体" w:cs="Times New Roman"/>
                <w:b/>
                <w:bCs/>
                <w:sz w:val="21"/>
                <w:szCs w:val="21"/>
                <w:lang w:val="en-US" w:eastAsia="zh-CN"/>
              </w:rPr>
              <w:t>图 4.1.1-1 生活污水处理工艺流程图</w:t>
            </w:r>
          </w:p>
        </w:tc>
      </w:tr>
    </w:tbl>
    <w:p>
      <w:pPr>
        <w:pStyle w:val="4"/>
        <w:spacing w:before="200" w:after="200" w:line="416" w:lineRule="auto"/>
      </w:pPr>
      <w:bookmarkStart w:id="40" w:name="_Toc1798439736"/>
      <w:r>
        <w:rPr>
          <w:rFonts w:hint="eastAsia"/>
        </w:rPr>
        <w:t>4.1.2废气</w:t>
      </w:r>
      <w:bookmarkEnd w:id="40"/>
    </w:p>
    <w:p>
      <w:pPr>
        <w:snapToGrid w:val="0"/>
        <w:spacing w:line="360" w:lineRule="auto"/>
        <w:ind w:firstLine="482"/>
        <w:rPr>
          <w:rFonts w:hint="eastAsia" w:ascii="Times New Roman" w:hAnsi="Times New Roman" w:eastAsia="宋体" w:cs="Times New Roman"/>
          <w:sz w:val="24"/>
          <w:szCs w:val="24"/>
          <w:highlight w:val="none"/>
          <w:lang w:val="en-US" w:eastAsia="zh-CN"/>
        </w:rPr>
      </w:pPr>
      <w:bookmarkStart w:id="41" w:name="_Hlk126493253"/>
      <w:r>
        <w:rPr>
          <w:rFonts w:hint="eastAsia" w:ascii="Times New Roman" w:hAnsi="Times New Roman" w:eastAsia="宋体" w:cs="Times New Roman"/>
          <w:sz w:val="24"/>
          <w:szCs w:val="24"/>
          <w:lang w:val="en-US" w:eastAsia="zh-CN"/>
        </w:rPr>
        <w:t>本项目废气主要为涂胶废气和焊接烟尘废气和食堂油烟废气</w:t>
      </w:r>
      <w:r>
        <w:rPr>
          <w:rFonts w:ascii="Times New Roman" w:hAnsi="Times New Roman" w:eastAsia="宋体" w:cs="Times New Roman"/>
          <w:sz w:val="24"/>
          <w:szCs w:val="24"/>
        </w:rPr>
        <w:t>。</w:t>
      </w:r>
      <w:bookmarkEnd w:id="41"/>
    </w:p>
    <w:p>
      <w:pPr>
        <w:snapToGrid w:val="0"/>
        <w:spacing w:line="360" w:lineRule="auto"/>
        <w:ind w:firstLine="48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项目废气及治理情况见表</w:t>
      </w:r>
      <w:r>
        <w:rPr>
          <w:rFonts w:hint="default"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；废气处理工艺流程图及设施图片见图</w:t>
      </w:r>
      <w:r>
        <w:rPr>
          <w:rFonts w:hint="default"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1、4.1.2-2。</w:t>
      </w:r>
    </w:p>
    <w:p>
      <w:pPr>
        <w:jc w:val="center"/>
        <w:rPr>
          <w:rFonts w:ascii="Times New Roman" w:hAnsi="Times New Roman" w:eastAsia="宋体" w:cs="Times New Roman"/>
          <w:b/>
          <w:bCs/>
          <w:szCs w:val="21"/>
        </w:rPr>
      </w:pPr>
      <w:r>
        <w:rPr>
          <w:rFonts w:hint="eastAsia" w:ascii="Times New Roman" w:hAnsi="Times New Roman" w:eastAsia="宋体" w:cs="Times New Roman"/>
          <w:b/>
          <w:bCs/>
          <w:szCs w:val="21"/>
          <w:highlight w:val="none"/>
        </w:rPr>
        <w:t>表4</w:t>
      </w:r>
      <w:r>
        <w:rPr>
          <w:rFonts w:ascii="Times New Roman" w:hAnsi="Times New Roman" w:eastAsia="宋体" w:cs="Times New Roman"/>
          <w:b/>
          <w:bCs/>
          <w:szCs w:val="21"/>
          <w:highlight w:val="none"/>
        </w:rPr>
        <w:t>.1</w:t>
      </w:r>
      <w:r>
        <w:rPr>
          <w:rFonts w:hint="eastAsia" w:ascii="Times New Roman" w:hAnsi="Times New Roman" w:eastAsia="宋体" w:cs="Times New Roman"/>
          <w:b/>
          <w:bCs/>
          <w:szCs w:val="21"/>
          <w:highlight w:val="none"/>
          <w:lang w:val="en-US" w:eastAsia="zh-CN"/>
        </w:rPr>
        <w:t>.</w:t>
      </w:r>
      <w:r>
        <w:rPr>
          <w:rFonts w:hint="eastAsia" w:ascii="Times New Roman" w:hAnsi="Times New Roman" w:eastAsia="宋体" w:cs="Times New Roman"/>
          <w:b/>
          <w:bCs/>
          <w:szCs w:val="21"/>
          <w:highlight w:val="none"/>
        </w:rPr>
        <w:t>2-</w:t>
      </w:r>
      <w:r>
        <w:rPr>
          <w:rFonts w:ascii="Times New Roman" w:hAnsi="Times New Roman" w:eastAsia="宋体" w:cs="Times New Roman"/>
          <w:b/>
          <w:bCs/>
          <w:szCs w:val="21"/>
          <w:highlight w:val="none"/>
        </w:rPr>
        <w:t>1</w:t>
      </w:r>
      <w:r>
        <w:rPr>
          <w:rFonts w:hint="eastAsia" w:ascii="Times New Roman" w:hAnsi="Times New Roman" w:eastAsia="宋体" w:cs="Times New Roman"/>
          <w:b/>
          <w:bCs/>
          <w:szCs w:val="21"/>
          <w:highlight w:val="none"/>
        </w:rPr>
        <w:t xml:space="preserve"> </w:t>
      </w:r>
      <w:r>
        <w:rPr>
          <w:rFonts w:hint="eastAsia" w:ascii="Times New Roman" w:hAnsi="Times New Roman" w:eastAsia="宋体" w:cs="Times New Roman"/>
          <w:b/>
          <w:bCs/>
          <w:szCs w:val="21"/>
          <w:highlight w:val="none"/>
          <w:lang w:val="en-US" w:eastAsia="zh-CN"/>
        </w:rPr>
        <w:t>项目废气及治理情况表</w:t>
      </w:r>
    </w:p>
    <w:tbl>
      <w:tblPr>
        <w:tblStyle w:val="32"/>
        <w:tblW w:w="48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59"/>
        <w:gridCol w:w="2280"/>
        <w:gridCol w:w="2281"/>
        <w:gridCol w:w="1179"/>
        <w:gridCol w:w="941"/>
      </w:tblGrid>
      <w:tr>
        <w:trPr>
          <w:cantSplit/>
          <w:trHeight w:val="454" w:hRule="atLeast"/>
          <w:tblHeader/>
          <w:jc w:val="center"/>
        </w:trPr>
        <w:tc>
          <w:tcPr>
            <w:tcW w:w="1204" w:type="dxa"/>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废气</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类型</w:t>
            </w:r>
          </w:p>
        </w:tc>
        <w:tc>
          <w:tcPr>
            <w:tcW w:w="1259" w:type="dxa"/>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产生</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工序</w:t>
            </w:r>
          </w:p>
        </w:tc>
        <w:tc>
          <w:tcPr>
            <w:tcW w:w="4561" w:type="dxa"/>
            <w:gridSpan w:val="2"/>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处理设施</w:t>
            </w:r>
          </w:p>
        </w:tc>
        <w:tc>
          <w:tcPr>
            <w:tcW w:w="1179" w:type="dxa"/>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主要污染因子</w:t>
            </w:r>
          </w:p>
        </w:tc>
        <w:tc>
          <w:tcPr>
            <w:tcW w:w="941" w:type="dxa"/>
            <w:vMerge w:val="restart"/>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排放去向</w:t>
            </w:r>
          </w:p>
        </w:tc>
      </w:tr>
      <w:tr>
        <w:trPr>
          <w:cantSplit/>
          <w:trHeight w:val="454" w:hRule="atLeast"/>
          <w:tblHeader/>
          <w:jc w:val="center"/>
        </w:trPr>
        <w:tc>
          <w:tcPr>
            <w:tcW w:w="1204" w:type="dxa"/>
            <w:vMerge w:val="continue"/>
            <w:tcBorders>
              <w:tl2br w:val="nil"/>
              <w:tr2bl w:val="nil"/>
            </w:tcBorders>
            <w:vAlign w:val="center"/>
          </w:tcPr>
          <w:p>
            <w:pPr>
              <w:spacing w:line="240" w:lineRule="auto"/>
              <w:rPr>
                <w:rFonts w:hint="default" w:ascii="Times New Roman" w:hAnsi="Times New Roman" w:eastAsia="宋体" w:cs="Times New Roman"/>
                <w:sz w:val="21"/>
                <w:szCs w:val="21"/>
              </w:rPr>
            </w:pPr>
          </w:p>
        </w:tc>
        <w:tc>
          <w:tcPr>
            <w:tcW w:w="1259" w:type="dxa"/>
            <w:vMerge w:val="continue"/>
            <w:tcBorders>
              <w:tl2br w:val="nil"/>
              <w:tr2bl w:val="nil"/>
            </w:tcBorders>
            <w:vAlign w:val="center"/>
          </w:tcPr>
          <w:p>
            <w:pPr>
              <w:spacing w:line="240" w:lineRule="auto"/>
              <w:rPr>
                <w:rFonts w:hint="default" w:ascii="Times New Roman" w:hAnsi="Times New Roman" w:eastAsia="宋体" w:cs="Times New Roman"/>
                <w:sz w:val="21"/>
                <w:szCs w:val="21"/>
              </w:rPr>
            </w:pPr>
          </w:p>
        </w:tc>
        <w:tc>
          <w:tcPr>
            <w:tcW w:w="2280"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环评要求</w:t>
            </w:r>
          </w:p>
        </w:tc>
        <w:tc>
          <w:tcPr>
            <w:tcW w:w="2281"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实际建设</w:t>
            </w:r>
          </w:p>
        </w:tc>
        <w:tc>
          <w:tcPr>
            <w:tcW w:w="1179" w:type="dxa"/>
            <w:vMerge w:val="continue"/>
            <w:tcBorders>
              <w:tl2br w:val="nil"/>
              <w:tr2bl w:val="nil"/>
            </w:tcBorders>
            <w:vAlign w:val="center"/>
          </w:tcPr>
          <w:p>
            <w:pPr>
              <w:spacing w:line="240" w:lineRule="auto"/>
              <w:rPr>
                <w:rFonts w:hint="default" w:ascii="Times New Roman" w:hAnsi="Times New Roman" w:eastAsia="宋体" w:cs="Times New Roman"/>
                <w:sz w:val="21"/>
                <w:szCs w:val="21"/>
              </w:rPr>
            </w:pPr>
          </w:p>
        </w:tc>
        <w:tc>
          <w:tcPr>
            <w:tcW w:w="941" w:type="dxa"/>
            <w:vMerge w:val="continue"/>
            <w:tcBorders>
              <w:tl2br w:val="nil"/>
              <w:tr2bl w:val="nil"/>
            </w:tcBorders>
            <w:vAlign w:val="center"/>
          </w:tcPr>
          <w:p>
            <w:pPr>
              <w:spacing w:line="240" w:lineRule="auto"/>
              <w:rPr>
                <w:rFonts w:hint="default" w:ascii="Times New Roman" w:hAnsi="Times New Roman" w:eastAsia="宋体" w:cs="Times New Roman"/>
                <w:sz w:val="21"/>
                <w:szCs w:val="21"/>
              </w:rPr>
            </w:pPr>
          </w:p>
        </w:tc>
      </w:tr>
      <w:tr>
        <w:trPr>
          <w:cantSplit/>
          <w:trHeight w:val="454" w:hRule="atLeast"/>
          <w:jc w:val="center"/>
        </w:trPr>
        <w:tc>
          <w:tcPr>
            <w:tcW w:w="1204"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spacing w:val="-2"/>
                <w:sz w:val="21"/>
                <w:szCs w:val="21"/>
              </w:rPr>
              <w:t>涂胶废气</w:t>
            </w:r>
          </w:p>
        </w:tc>
        <w:tc>
          <w:tcPr>
            <w:tcW w:w="1259"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spacing w:val="-4"/>
                <w:sz w:val="21"/>
                <w:szCs w:val="21"/>
              </w:rPr>
              <w:t>涂胶、固化</w:t>
            </w:r>
            <w:r>
              <w:rPr>
                <w:rFonts w:hint="eastAsia" w:ascii="Times New Roman" w:hAnsi="Times New Roman" w:eastAsia="宋体" w:cs="Times New Roman"/>
                <w:highlight w:val="none"/>
                <w:lang w:val="en-US" w:eastAsia="zh-CN"/>
              </w:rPr>
              <w:t>工序</w:t>
            </w:r>
          </w:p>
        </w:tc>
        <w:tc>
          <w:tcPr>
            <w:tcW w:w="2280" w:type="dxa"/>
            <w:tcBorders>
              <w:tl2br w:val="nil"/>
              <w:tr2bl w:val="nil"/>
            </w:tcBorders>
            <w:vAlign w:val="center"/>
          </w:tcPr>
          <w:p>
            <w:pPr>
              <w:pStyle w:val="28"/>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加强车间通风换气工作，减少涂胶，电焊等无组织废气对员工的影响。</w:t>
            </w:r>
          </w:p>
        </w:tc>
        <w:tc>
          <w:tcPr>
            <w:tcW w:w="2281" w:type="dxa"/>
            <w:tcBorders>
              <w:tl2br w:val="nil"/>
              <w:tr2bl w:val="nil"/>
            </w:tcBorders>
            <w:vAlign w:val="center"/>
          </w:tcPr>
          <w:p>
            <w:pPr>
              <w:spacing w:line="240" w:lineRule="auto"/>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涂胶废气呈无组织排放，加强通风处理。</w:t>
            </w:r>
          </w:p>
        </w:tc>
        <w:tc>
          <w:tcPr>
            <w:tcW w:w="1179"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非甲烷总烃</w:t>
            </w:r>
          </w:p>
        </w:tc>
        <w:tc>
          <w:tcPr>
            <w:tcW w:w="941" w:type="dxa"/>
            <w:tcBorders>
              <w:tl2br w:val="nil"/>
              <w:tr2bl w:val="nil"/>
            </w:tcBorders>
            <w:vAlign w:val="center"/>
          </w:tcPr>
          <w:p>
            <w:pPr>
              <w:jc w:val="center"/>
              <w:rPr>
                <w:rFonts w:hint="default"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无组织排放</w:t>
            </w:r>
          </w:p>
        </w:tc>
      </w:tr>
    </w:tbl>
    <w:p>
      <w:pPr>
        <w:jc w:val="distribute"/>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br w:type="page"/>
      </w:r>
    </w:p>
    <w:tbl>
      <w:tblPr>
        <w:tblStyle w:val="32"/>
        <w:tblW w:w="48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59"/>
        <w:gridCol w:w="2280"/>
        <w:gridCol w:w="2281"/>
        <w:gridCol w:w="1179"/>
        <w:gridCol w:w="941"/>
      </w:tblGrid>
      <w:tr>
        <w:trPr>
          <w:cantSplit/>
          <w:trHeight w:val="759" w:hRule="atLeast"/>
          <w:jc w:val="center"/>
        </w:trPr>
        <w:tc>
          <w:tcPr>
            <w:tcW w:w="1204"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焊接烟尘</w:t>
            </w:r>
          </w:p>
        </w:tc>
        <w:tc>
          <w:tcPr>
            <w:tcW w:w="1259"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焊接工序</w:t>
            </w:r>
          </w:p>
        </w:tc>
        <w:tc>
          <w:tcPr>
            <w:tcW w:w="2280" w:type="dxa"/>
            <w:tcBorders>
              <w:tl2br w:val="nil"/>
              <w:tr2bl w:val="nil"/>
            </w:tcBorders>
            <w:vAlign w:val="center"/>
          </w:tcPr>
          <w:p>
            <w:pPr>
              <w:pStyle w:val="115"/>
              <w:spacing w:before="2" w:line="240" w:lineRule="auto"/>
              <w:jc w:val="left"/>
              <w:rPr>
                <w:rFonts w:hint="default" w:ascii="Times New Roman Regular" w:hAnsi="Times New Roman Regular" w:eastAsia="宋体" w:cs="Times New Roman Regular"/>
                <w:kern w:val="0"/>
                <w:sz w:val="22"/>
                <w:szCs w:val="22"/>
                <w:lang w:val="en-US" w:eastAsia="zh-CN" w:bidi="ar-SA"/>
              </w:rPr>
            </w:pPr>
            <w:r>
              <w:rPr>
                <w:rFonts w:hint="default" w:ascii="Times New Roman Regular" w:hAnsi="Times New Roman Regular" w:eastAsia="宋体" w:cs="Times New Roman Regular"/>
                <w:kern w:val="0"/>
                <w:sz w:val="22"/>
                <w:szCs w:val="22"/>
                <w:lang w:val="en-US" w:eastAsia="zh-CN" w:bidi="ar-SA"/>
              </w:rPr>
              <w:t>项目焊接烟尘经集气罩收集后通过布袋除尘处理器处理后高空排放，外排必须达到《大气污染物综合排放标准》（GB16297-1996）中的新污染源二级排放标准。</w:t>
            </w:r>
          </w:p>
        </w:tc>
        <w:tc>
          <w:tcPr>
            <w:tcW w:w="2281" w:type="dxa"/>
            <w:tcBorders>
              <w:tl2br w:val="nil"/>
              <w:tr2bl w:val="nil"/>
            </w:tcBorders>
            <w:vAlign w:val="center"/>
          </w:tcPr>
          <w:p>
            <w:pPr>
              <w:spacing w:line="240" w:lineRule="auto"/>
              <w:rPr>
                <w:rFonts w:hint="default" w:ascii="Times New Roman Regular" w:hAnsi="Times New Roman Regular" w:eastAsia="宋体" w:cs="Times New Roman Regular"/>
                <w:kern w:val="0"/>
                <w:sz w:val="22"/>
                <w:szCs w:val="22"/>
                <w:lang w:val="en-US" w:eastAsia="zh-CN" w:bidi="ar-SA"/>
              </w:rPr>
            </w:pPr>
            <w:r>
              <w:rPr>
                <w:rFonts w:hint="default" w:ascii="Times New Roman Regular" w:hAnsi="Times New Roman Regular" w:eastAsia="宋体" w:cs="Times New Roman Regular"/>
                <w:kern w:val="0"/>
                <w:sz w:val="22"/>
                <w:szCs w:val="22"/>
                <w:lang w:val="en-US" w:eastAsia="zh-CN" w:bidi="ar-SA"/>
              </w:rPr>
              <w:t>本项目各焊接工位烟尘废气经工位上方集气罩收集后通过高效布袋除尘器处理后引至15m高排气筒（DA001）排放。</w:t>
            </w:r>
          </w:p>
        </w:tc>
        <w:tc>
          <w:tcPr>
            <w:tcW w:w="1179"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颗粒物</w:t>
            </w:r>
          </w:p>
        </w:tc>
        <w:tc>
          <w:tcPr>
            <w:tcW w:w="941" w:type="dxa"/>
            <w:tcBorders>
              <w:tl2br w:val="nil"/>
              <w:tr2bl w:val="nil"/>
            </w:tcBorders>
            <w:vAlign w:val="center"/>
          </w:tcPr>
          <w:p>
            <w:pPr>
              <w:jc w:val="center"/>
              <w:rPr>
                <w:rFonts w:hint="default"/>
                <w:highlight w:val="none"/>
                <w:lang w:val="en-US" w:eastAsia="zh-CN"/>
              </w:rPr>
            </w:pPr>
            <w:r>
              <w:rPr>
                <w:rFonts w:hint="eastAsia" w:cstheme="minorBidi"/>
                <w:kern w:val="2"/>
                <w:sz w:val="21"/>
                <w:szCs w:val="22"/>
                <w:highlight w:val="none"/>
                <w:lang w:val="en-US" w:eastAsia="zh-CN" w:bidi="ar-SA"/>
              </w:rPr>
              <w:t>有组织排放</w:t>
            </w:r>
          </w:p>
        </w:tc>
      </w:tr>
      <w:tr>
        <w:trPr>
          <w:cantSplit/>
          <w:trHeight w:val="759" w:hRule="atLeast"/>
          <w:jc w:val="center"/>
        </w:trPr>
        <w:tc>
          <w:tcPr>
            <w:tcW w:w="1204"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食堂油烟</w:t>
            </w:r>
          </w:p>
        </w:tc>
        <w:tc>
          <w:tcPr>
            <w:tcW w:w="1259"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食堂</w:t>
            </w:r>
          </w:p>
        </w:tc>
        <w:tc>
          <w:tcPr>
            <w:tcW w:w="2280" w:type="dxa"/>
            <w:tcBorders>
              <w:tl2br w:val="nil"/>
              <w:tr2bl w:val="nil"/>
            </w:tcBorders>
            <w:vAlign w:val="center"/>
          </w:tcPr>
          <w:p>
            <w:pPr>
              <w:pStyle w:val="115"/>
              <w:spacing w:before="2" w:line="240" w:lineRule="auto"/>
              <w:jc w:val="left"/>
              <w:rPr>
                <w:rFonts w:hint="default" w:ascii="Times New Roman Regular" w:hAnsi="Times New Roman Regular" w:eastAsia="宋体" w:cs="Times New Roman Regular"/>
                <w:highlight w:val="none"/>
                <w:lang w:val="en-US" w:eastAsia="zh-CN"/>
              </w:rPr>
            </w:pPr>
            <w:r>
              <w:rPr>
                <w:rFonts w:hint="default" w:ascii="Times New Roman Regular" w:hAnsi="Times New Roman Regular" w:eastAsia="宋体" w:cs="Times New Roman Regular"/>
                <w:kern w:val="0"/>
                <w:sz w:val="21"/>
                <w:szCs w:val="21"/>
                <w:lang w:val="en-US" w:eastAsia="zh-CN" w:bidi="ar-SA"/>
              </w:rPr>
              <w:t>项目员工食堂产生的油烟经油烟净化器处理后高空排放，外排必须达到《饮食业油烟排放标准》（GB18483-2001）中小型标准的要求。</w:t>
            </w:r>
          </w:p>
        </w:tc>
        <w:tc>
          <w:tcPr>
            <w:tcW w:w="2281" w:type="dxa"/>
            <w:tcBorders>
              <w:tl2br w:val="nil"/>
              <w:tr2bl w:val="nil"/>
            </w:tcBorders>
            <w:vAlign w:val="center"/>
          </w:tcPr>
          <w:p>
            <w:pPr>
              <w:pStyle w:val="115"/>
              <w:spacing w:before="2" w:line="240" w:lineRule="auto"/>
              <w:jc w:val="left"/>
              <w:rPr>
                <w:rFonts w:hint="default" w:ascii="Times New Roman Regular" w:hAnsi="Times New Roman Regular" w:eastAsia="宋体" w:cs="Times New Roman Regular"/>
                <w:highlight w:val="none"/>
                <w:lang w:val="en-US" w:eastAsia="zh-CN"/>
              </w:rPr>
            </w:pPr>
            <w:r>
              <w:rPr>
                <w:rFonts w:hint="eastAsia" w:ascii="Times New Roman Regular" w:hAnsi="Times New Roman Regular" w:cs="Times New Roman Regular"/>
                <w:kern w:val="0"/>
                <w:sz w:val="21"/>
                <w:szCs w:val="21"/>
                <w:highlight w:val="none"/>
                <w:lang w:val="en-US" w:eastAsia="zh-CN" w:bidi="ar-SA"/>
              </w:rPr>
              <w:t>本项目食堂采取外送订餐制，不涉及烹饪，本项目不产生食堂油烟废气，且以后也不再建设。</w:t>
            </w:r>
          </w:p>
        </w:tc>
        <w:tc>
          <w:tcPr>
            <w:tcW w:w="1179"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c>
          <w:tcPr>
            <w:tcW w:w="941" w:type="dxa"/>
            <w:tcBorders>
              <w:tl2br w:val="nil"/>
              <w:tr2bl w:val="nil"/>
            </w:tcBorders>
            <w:vAlign w:val="center"/>
          </w:tcPr>
          <w:p>
            <w:pPr>
              <w:jc w:val="center"/>
              <w:rPr>
                <w:rFonts w:hint="default"/>
                <w:highlight w:val="none"/>
                <w:lang w:val="en-US" w:eastAsia="zh-CN"/>
              </w:rPr>
            </w:pPr>
            <w:r>
              <w:rPr>
                <w:rFonts w:hint="eastAsia"/>
                <w:highlight w:val="none"/>
                <w:lang w:val="en-US" w:eastAsia="zh-CN"/>
              </w:rPr>
              <w:t>/</w:t>
            </w:r>
          </w:p>
        </w:tc>
      </w:tr>
    </w:tbl>
    <w:p>
      <w:pPr>
        <w:jc w:val="center"/>
        <w:rPr>
          <w:rFonts w:hint="eastAsia" w:ascii="Times New Roman" w:hAnsi="Times New Roman" w:eastAsia="宋体" w:cs="Times New Roman"/>
          <w:b/>
          <w:bCs/>
          <w:szCs w:val="21"/>
          <w:highlight w:val="none"/>
        </w:rPr>
      </w:pPr>
    </w:p>
    <w:p>
      <w:pPr>
        <w:jc w:val="center"/>
        <w:rPr>
          <w:rFonts w:ascii="Times New Roman" w:hAnsi="Times New Roman" w:eastAsia="宋体" w:cs="Times New Roman"/>
          <w:b/>
          <w:bCs/>
          <w:szCs w:val="21"/>
        </w:rPr>
      </w:pPr>
      <w:r>
        <w:rPr>
          <w:rFonts w:hint="eastAsia" w:ascii="Times New Roman" w:hAnsi="Times New Roman" w:eastAsia="宋体" w:cs="Times New Roman"/>
          <w:b/>
          <w:bCs/>
          <w:szCs w:val="21"/>
          <w:highlight w:val="none"/>
        </w:rPr>
        <w:t>表4</w:t>
      </w:r>
      <w:r>
        <w:rPr>
          <w:rFonts w:ascii="Times New Roman" w:hAnsi="Times New Roman" w:eastAsia="宋体" w:cs="Times New Roman"/>
          <w:b/>
          <w:bCs/>
          <w:szCs w:val="21"/>
          <w:highlight w:val="none"/>
        </w:rPr>
        <w:t>.1</w:t>
      </w:r>
      <w:r>
        <w:rPr>
          <w:rFonts w:hint="eastAsia" w:ascii="Times New Roman" w:hAnsi="Times New Roman" w:eastAsia="宋体" w:cs="Times New Roman"/>
          <w:b/>
          <w:bCs/>
          <w:szCs w:val="21"/>
          <w:highlight w:val="none"/>
          <w:lang w:val="en-US" w:eastAsia="zh-CN"/>
        </w:rPr>
        <w:t>.</w:t>
      </w:r>
      <w:r>
        <w:rPr>
          <w:rFonts w:hint="eastAsia" w:ascii="Times New Roman" w:hAnsi="Times New Roman" w:eastAsia="宋体" w:cs="Times New Roman"/>
          <w:b/>
          <w:bCs/>
          <w:szCs w:val="21"/>
          <w:highlight w:val="none"/>
        </w:rPr>
        <w:t>2-</w:t>
      </w:r>
      <w:r>
        <w:rPr>
          <w:rFonts w:hint="eastAsia" w:ascii="Times New Roman" w:hAnsi="Times New Roman" w:eastAsia="宋体" w:cs="Times New Roman"/>
          <w:b/>
          <w:bCs/>
          <w:szCs w:val="21"/>
          <w:highlight w:val="none"/>
          <w:lang w:val="en-US" w:eastAsia="zh-CN"/>
        </w:rPr>
        <w:t>2</w:t>
      </w:r>
      <w:r>
        <w:rPr>
          <w:rFonts w:hint="eastAsia" w:ascii="Times New Roman" w:hAnsi="Times New Roman" w:eastAsia="宋体" w:cs="Times New Roman"/>
          <w:b/>
          <w:bCs/>
          <w:szCs w:val="21"/>
          <w:highlight w:val="none"/>
        </w:rPr>
        <w:t xml:space="preserve"> </w:t>
      </w:r>
      <w:r>
        <w:rPr>
          <w:rFonts w:hint="eastAsia" w:ascii="Times New Roman" w:hAnsi="Times New Roman" w:eastAsia="宋体" w:cs="Times New Roman"/>
          <w:b/>
          <w:bCs/>
          <w:szCs w:val="21"/>
          <w:highlight w:val="none"/>
          <w:lang w:val="en-US" w:eastAsia="zh-CN"/>
        </w:rPr>
        <w:t>项目废气治理设施参数表</w:t>
      </w:r>
    </w:p>
    <w:tbl>
      <w:tblPr>
        <w:tblStyle w:val="32"/>
        <w:tblW w:w="485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268"/>
        <w:gridCol w:w="4275"/>
        <w:gridCol w:w="1140"/>
        <w:gridCol w:w="1248"/>
      </w:tblGrid>
      <w:tr>
        <w:trPr>
          <w:cantSplit/>
          <w:trHeight w:val="454" w:hRule="atLeast"/>
          <w:tblHeader/>
          <w:jc w:val="center"/>
        </w:trPr>
        <w:tc>
          <w:tcPr>
            <w:tcW w:w="1195"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废气</w:t>
            </w:r>
            <w:r>
              <w:rPr>
                <w:rFonts w:hint="eastAsia" w:ascii="Times New Roman" w:hAnsi="Times New Roman" w:eastAsia="宋体" w:cs="Times New Roman"/>
                <w:b/>
                <w:bCs/>
                <w:sz w:val="21"/>
                <w:szCs w:val="21"/>
                <w:lang w:val="en-US" w:eastAsia="zh-CN"/>
              </w:rPr>
              <w:t>类别</w:t>
            </w:r>
          </w:p>
        </w:tc>
        <w:tc>
          <w:tcPr>
            <w:tcW w:w="1268"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产生工序</w:t>
            </w:r>
          </w:p>
        </w:tc>
        <w:tc>
          <w:tcPr>
            <w:tcW w:w="4275"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处理设施</w:t>
            </w:r>
          </w:p>
        </w:tc>
        <w:tc>
          <w:tcPr>
            <w:tcW w:w="1140" w:type="dxa"/>
            <w:tcBorders>
              <w:tl2br w:val="nil"/>
              <w:tr2bl w:val="nil"/>
            </w:tcBorders>
            <w:vAlign w:val="center"/>
          </w:tcPr>
          <w:p>
            <w:pPr>
              <w:spacing w:line="240" w:lineRule="auto"/>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设计规模</w:t>
            </w:r>
          </w:p>
          <w:p>
            <w:pPr>
              <w:spacing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（风量）</w:t>
            </w:r>
          </w:p>
        </w:tc>
        <w:tc>
          <w:tcPr>
            <w:tcW w:w="1248"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排气筒参数</w:t>
            </w:r>
          </w:p>
        </w:tc>
      </w:tr>
      <w:tr>
        <w:trPr>
          <w:cantSplit/>
          <w:trHeight w:val="454" w:hRule="atLeast"/>
          <w:jc w:val="center"/>
        </w:trPr>
        <w:tc>
          <w:tcPr>
            <w:tcW w:w="1195" w:type="dxa"/>
            <w:tcBorders>
              <w:tl2br w:val="nil"/>
              <w:tr2bl w:val="nil"/>
            </w:tcBorders>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 焊接烟尘</w:t>
            </w:r>
          </w:p>
        </w:tc>
        <w:tc>
          <w:tcPr>
            <w:tcW w:w="1268" w:type="dxa"/>
            <w:tcBorders>
              <w:tl2br w:val="nil"/>
              <w:tr2bl w:val="nil"/>
            </w:tcBorders>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焊接工序</w:t>
            </w:r>
          </w:p>
        </w:tc>
        <w:tc>
          <w:tcPr>
            <w:tcW w:w="4275" w:type="dxa"/>
            <w:tcBorders>
              <w:tl2br w:val="nil"/>
              <w:tr2bl w:val="nil"/>
            </w:tcBorders>
            <w:shd w:val="clear" w:color="auto" w:fill="auto"/>
            <w:vAlign w:val="center"/>
          </w:tcPr>
          <w:p>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各焊接工位烟尘废气经工位上方集气罩收集后通过高效布袋除尘器处理后引至15m高排气筒（DA001）排放。</w:t>
            </w:r>
          </w:p>
        </w:tc>
        <w:tc>
          <w:tcPr>
            <w:tcW w:w="1140" w:type="dxa"/>
            <w:tcBorders>
              <w:tl2br w:val="nil"/>
              <w:tr2bl w:val="nil"/>
            </w:tcBorders>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10000m</w:t>
            </w:r>
            <w:r>
              <w:rPr>
                <w:rFonts w:hint="eastAsia" w:ascii="Times New Roman" w:hAnsi="Times New Roman" w:eastAsia="宋体" w:cs="Times New Roman"/>
                <w:highlight w:val="none"/>
                <w:vertAlign w:val="superscript"/>
                <w:lang w:val="en-US" w:eastAsia="zh-CN"/>
              </w:rPr>
              <w:t>3</w:t>
            </w:r>
            <w:r>
              <w:rPr>
                <w:rFonts w:hint="eastAsia" w:ascii="Times New Roman" w:hAnsi="Times New Roman" w:eastAsia="宋体" w:cs="Times New Roman"/>
                <w:highlight w:val="none"/>
                <w:lang w:val="en-US" w:eastAsia="zh-CN"/>
              </w:rPr>
              <w:t>/h</w:t>
            </w:r>
          </w:p>
        </w:tc>
        <w:tc>
          <w:tcPr>
            <w:tcW w:w="1248" w:type="dxa"/>
            <w:tcBorders>
              <w:tl2br w:val="nil"/>
              <w:tr2bl w:val="nil"/>
            </w:tcBorders>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h：15m；</w:t>
            </w:r>
          </w:p>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Φ：0.4 m；</w:t>
            </w:r>
          </w:p>
        </w:tc>
      </w:tr>
    </w:tbl>
    <w:p>
      <w:pPr>
        <w:pStyle w:val="10"/>
        <w:rPr>
          <w:rFonts w:hint="eastAsia"/>
          <w:lang w:val="en-US" w:eastAsia="zh-CN"/>
        </w:rPr>
      </w:pPr>
    </w:p>
    <w:tbl>
      <w:tblPr>
        <w:tblStyle w:val="33"/>
        <w:tblW w:w="0" w:type="auto"/>
        <w:tblInd w:w="16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120"/>
      </w:tblGrid>
      <w:tr>
        <w:trPr>
          <w:trHeight w:val="454" w:hRule="atLeast"/>
        </w:trPr>
        <w:tc>
          <w:tcPr>
            <w:tcW w:w="9120" w:type="dxa"/>
            <w:tcBorders>
              <w:tl2br w:val="nil"/>
              <w:tr2bl w:val="nil"/>
            </w:tcBorders>
            <w:vAlign w:val="top"/>
          </w:tcPr>
          <w:p>
            <w:pPr>
              <w:spacing w:line="240" w:lineRule="auto"/>
              <w:jc w:val="center"/>
              <w:rPr>
                <w:rFonts w:hint="eastAsia" w:ascii="Times New Roman" w:hAnsi="Times New Roman" w:eastAsia="宋体" w:cs="Times New Roman"/>
                <w:b/>
                <w:bCs/>
                <w:szCs w:val="21"/>
                <w:vertAlign w:val="baseline"/>
                <w:lang w:val="en-US" w:eastAsia="zh-CN"/>
              </w:rPr>
            </w:pPr>
            <w:r>
              <w:drawing>
                <wp:inline distT="0" distB="0" distL="114300" distR="114300">
                  <wp:extent cx="3286125" cy="866775"/>
                  <wp:effectExtent l="0" t="0" r="15875" b="222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3286125" cy="866775"/>
                          </a:xfrm>
                          <a:prstGeom prst="rect">
                            <a:avLst/>
                          </a:prstGeom>
                          <a:noFill/>
                          <a:ln>
                            <a:noFill/>
                          </a:ln>
                        </pic:spPr>
                      </pic:pic>
                    </a:graphicData>
                  </a:graphic>
                </wp:inline>
              </w:drawing>
            </w:r>
          </w:p>
        </w:tc>
      </w:tr>
      <w:tr>
        <w:trPr>
          <w:trHeight w:val="268" w:hRule="atLeast"/>
        </w:trPr>
        <w:tc>
          <w:tcPr>
            <w:tcW w:w="9120" w:type="dxa"/>
            <w:tcBorders>
              <w:tl2br w:val="nil"/>
              <w:tr2bl w:val="nil"/>
            </w:tcBorders>
            <w:vAlign w:val="top"/>
          </w:tcPr>
          <w:p>
            <w:pPr>
              <w:spacing w:line="360" w:lineRule="auto"/>
              <w:jc w:val="center"/>
            </w:pPr>
            <w:r>
              <w:rPr>
                <w:rFonts w:hint="eastAsia" w:ascii="Times New Roman" w:hAnsi="Times New Roman" w:eastAsia="宋体" w:cs="Times New Roman"/>
                <w:b/>
                <w:bCs/>
                <w:szCs w:val="21"/>
                <w:lang w:val="en-US" w:eastAsia="zh-CN"/>
              </w:rPr>
              <w:t xml:space="preserve">图 </w:t>
            </w:r>
            <w:r>
              <w:rPr>
                <w:rFonts w:hint="default" w:ascii="Times New Roman" w:hAnsi="Times New Roman" w:eastAsia="宋体" w:cs="Times New Roman"/>
                <w:b/>
                <w:bCs/>
                <w:szCs w:val="21"/>
                <w:lang w:val="en-US" w:eastAsia="zh-CN"/>
              </w:rPr>
              <w:t>4.</w:t>
            </w:r>
            <w:r>
              <w:rPr>
                <w:rFonts w:hint="eastAsia" w:ascii="Times New Roman" w:hAnsi="Times New Roman" w:eastAsia="宋体" w:cs="Times New Roman"/>
                <w:b/>
                <w:bCs/>
                <w:szCs w:val="21"/>
                <w:lang w:val="en-US" w:eastAsia="zh-CN"/>
              </w:rPr>
              <w:t>1.</w:t>
            </w:r>
            <w:r>
              <w:rPr>
                <w:rFonts w:hint="default" w:ascii="Times New Roman" w:hAnsi="Times New Roman" w:eastAsia="宋体" w:cs="Times New Roman"/>
                <w:b/>
                <w:bCs/>
                <w:szCs w:val="21"/>
                <w:lang w:val="en-US" w:eastAsia="zh-CN"/>
              </w:rPr>
              <w:t>2-</w:t>
            </w:r>
            <w:r>
              <w:rPr>
                <w:rFonts w:hint="eastAsia" w:ascii="Times New Roman" w:hAnsi="Times New Roman" w:eastAsia="宋体" w:cs="Times New Roman"/>
                <w:b/>
                <w:bCs/>
                <w:szCs w:val="21"/>
                <w:lang w:val="en-US" w:eastAsia="zh-CN"/>
              </w:rPr>
              <w:t>1废气处理工</w:t>
            </w:r>
            <w:r>
              <w:rPr>
                <w:rFonts w:hint="eastAsia" w:ascii="Times New Roman" w:hAnsi="Times New Roman" w:eastAsia="宋体" w:cs="Times New Roman"/>
                <w:b/>
                <w:bCs/>
                <w:szCs w:val="21"/>
                <w:highlight w:val="none"/>
                <w:lang w:val="en-US" w:eastAsia="zh-CN"/>
              </w:rPr>
              <w:t>艺流程图</w:t>
            </w:r>
          </w:p>
        </w:tc>
      </w:tr>
    </w:tbl>
    <w:p>
      <w:pPr>
        <w:rPr>
          <w:rFonts w:hint="default"/>
          <w:sz w:val="24"/>
          <w:szCs w:val="24"/>
          <w:highlight w:val="none"/>
          <w:lang w:val="en-US" w:eastAsia="zh-CN"/>
        </w:rPr>
      </w:pPr>
      <w:r>
        <w:rPr>
          <w:rFonts w:hint="default"/>
          <w:sz w:val="24"/>
          <w:szCs w:val="24"/>
          <w:highlight w:val="none"/>
          <w:lang w:val="en-US" w:eastAsia="zh-CN"/>
        </w:rPr>
        <w:br w:type="page"/>
      </w:r>
    </w:p>
    <w:p>
      <w:pPr>
        <w:spacing w:line="360" w:lineRule="auto"/>
        <w:rPr>
          <w:rFonts w:hint="default"/>
          <w:highlight w:val="none"/>
          <w:lang w:val="en-US" w:eastAsia="zh-CN"/>
        </w:rPr>
      </w:pPr>
      <w:r>
        <w:rPr>
          <w:rFonts w:hint="default"/>
          <w:sz w:val="24"/>
          <w:szCs w:val="24"/>
          <w:highlight w:val="none"/>
          <w:lang w:val="en-US" w:eastAsia="zh-CN"/>
        </w:rPr>
        <w:t>废气处理设施具体图例如下：</w:t>
      </w:r>
    </w:p>
    <w:tbl>
      <w:tblPr>
        <w:tblStyle w:val="33"/>
        <w:tblW w:w="486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14"/>
        <w:gridCol w:w="4737"/>
      </w:tblGrid>
      <w:tr>
        <w:trPr>
          <w:trHeight w:val="3690" w:hRule="atLeast"/>
          <w:jc w:val="center"/>
        </w:trPr>
        <w:tc>
          <w:tcPr>
            <w:tcW w:w="2412" w:type="pct"/>
            <w:shd w:val="clear" w:color="auto" w:fill="auto"/>
            <w:vAlign w:val="center"/>
          </w:tcPr>
          <w:p>
            <w:pPr>
              <w:pStyle w:val="28"/>
              <w:keepNext w:val="0"/>
              <w:keepLines w:val="0"/>
              <w:widowControl/>
              <w:suppressLineNumbers w:val="0"/>
              <w:jc w:val="center"/>
              <w:rPr>
                <w:rFonts w:hint="default" w:ascii="Times New Roman" w:hAnsi="Times New Roman" w:eastAsia="宋体" w:cs="Times New Roman"/>
                <w:sz w:val="24"/>
                <w:szCs w:val="24"/>
                <w:highlight w:val="none"/>
                <w:lang w:val="en-US" w:eastAsia="zh-CN"/>
              </w:rPr>
            </w:pPr>
          </w:p>
        </w:tc>
        <w:tc>
          <w:tcPr>
            <w:tcW w:w="2587" w:type="pct"/>
            <w:shd w:val="clear" w:color="auto" w:fill="auto"/>
            <w:vAlign w:val="center"/>
          </w:tcPr>
          <w:p>
            <w:pPr>
              <w:jc w:val="center"/>
              <w:rPr>
                <w:rFonts w:hint="default" w:ascii="Times New Roman" w:hAnsi="Times New Roman" w:eastAsia="宋体" w:cs="Times New Roman"/>
                <w:sz w:val="24"/>
                <w:szCs w:val="24"/>
                <w:highlight w:val="none"/>
                <w:lang w:val="en-US" w:eastAsia="zh-CN"/>
              </w:rPr>
            </w:pPr>
          </w:p>
        </w:tc>
      </w:tr>
      <w:tr>
        <w:trPr>
          <w:trHeight w:val="291" w:hRule="atLeast"/>
          <w:jc w:val="center"/>
        </w:trPr>
        <w:tc>
          <w:tcPr>
            <w:tcW w:w="2412" w:type="pct"/>
            <w:shd w:val="clear" w:color="auto" w:fill="auto"/>
            <w:vAlign w:val="center"/>
          </w:tcPr>
          <w:p>
            <w:pPr>
              <w:jc w:val="center"/>
              <w:rPr>
                <w:rFonts w:hint="default" w:ascii="Times New Roman" w:hAnsi="Times New Roman" w:cs="Times New Roman"/>
                <w:highlight w:val="none"/>
                <w:lang w:val="en-US" w:eastAsia="zh-CN"/>
              </w:rPr>
            </w:pPr>
          </w:p>
        </w:tc>
        <w:tc>
          <w:tcPr>
            <w:tcW w:w="2587" w:type="pct"/>
            <w:shd w:val="clear" w:color="auto" w:fill="auto"/>
            <w:vAlign w:val="center"/>
          </w:tcPr>
          <w:p>
            <w:pPr>
              <w:jc w:val="center"/>
              <w:rPr>
                <w:rFonts w:hint="default" w:ascii="Times New Roman" w:hAnsi="Times New Roman" w:cs="Times New Roman"/>
                <w:highlight w:val="none"/>
                <w:lang w:val="en-US" w:eastAsia="zh-CN"/>
              </w:rPr>
            </w:pPr>
          </w:p>
        </w:tc>
      </w:tr>
      <w:tr>
        <w:trPr>
          <w:trHeight w:val="291" w:hRule="atLeast"/>
          <w:jc w:val="center"/>
        </w:trPr>
        <w:tc>
          <w:tcPr>
            <w:tcW w:w="2412" w:type="pct"/>
            <w:shd w:val="clear" w:color="auto" w:fill="auto"/>
            <w:vAlign w:val="center"/>
          </w:tcPr>
          <w:p>
            <w:pPr>
              <w:jc w:val="center"/>
              <w:rPr>
                <w:rFonts w:hint="eastAsia" w:ascii="Times New Roman" w:hAnsi="Times New Roman" w:cs="Times New Roman"/>
                <w:highlight w:val="none"/>
                <w:lang w:val="en-US" w:eastAsia="zh-CN"/>
              </w:rPr>
            </w:pPr>
          </w:p>
        </w:tc>
        <w:tc>
          <w:tcPr>
            <w:tcW w:w="2587" w:type="pct"/>
            <w:shd w:val="clear" w:color="auto" w:fill="auto"/>
            <w:vAlign w:val="center"/>
          </w:tcPr>
          <w:p>
            <w:pPr>
              <w:jc w:val="center"/>
              <w:rPr>
                <w:rFonts w:hint="default" w:ascii="Times New Roman" w:hAnsi="Times New Roman" w:cs="Times New Roman"/>
                <w:highlight w:val="none"/>
                <w:lang w:val="en-US" w:eastAsia="zh-CN"/>
              </w:rPr>
            </w:pPr>
          </w:p>
        </w:tc>
      </w:tr>
      <w:tr>
        <w:trPr>
          <w:trHeight w:val="291" w:hRule="atLeast"/>
          <w:jc w:val="center"/>
        </w:trPr>
        <w:tc>
          <w:tcPr>
            <w:tcW w:w="2412" w:type="pct"/>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焊接废气排气筒</w:t>
            </w:r>
          </w:p>
        </w:tc>
        <w:tc>
          <w:tcPr>
            <w:tcW w:w="2587" w:type="pct"/>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w:t>
            </w:r>
          </w:p>
        </w:tc>
      </w:tr>
      <w:tr>
        <w:trPr>
          <w:trHeight w:val="291" w:hRule="atLeast"/>
          <w:jc w:val="center"/>
        </w:trPr>
        <w:tc>
          <w:tcPr>
            <w:tcW w:w="5000" w:type="pct"/>
            <w:gridSpan w:val="2"/>
            <w:shd w:val="clear" w:color="auto" w:fill="auto"/>
            <w:vAlign w:val="center"/>
          </w:tcPr>
          <w:p>
            <w:pPr>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 xml:space="preserve">图 </w:t>
            </w:r>
            <w:r>
              <w:rPr>
                <w:rFonts w:hint="default" w:ascii="Times New Roman" w:hAnsi="Times New Roman" w:eastAsia="宋体" w:cs="Times New Roman"/>
                <w:b/>
                <w:bCs/>
                <w:szCs w:val="21"/>
                <w:lang w:val="en-US" w:eastAsia="zh-CN"/>
              </w:rPr>
              <w:t>4.</w:t>
            </w:r>
            <w:r>
              <w:rPr>
                <w:rFonts w:hint="eastAsia" w:ascii="Times New Roman" w:hAnsi="Times New Roman" w:eastAsia="宋体" w:cs="Times New Roman"/>
                <w:b/>
                <w:bCs/>
                <w:szCs w:val="21"/>
                <w:lang w:val="en-US" w:eastAsia="zh-CN"/>
              </w:rPr>
              <w:t>1.</w:t>
            </w:r>
            <w:r>
              <w:rPr>
                <w:rFonts w:hint="default" w:ascii="Times New Roman" w:hAnsi="Times New Roman" w:eastAsia="宋体" w:cs="Times New Roman"/>
                <w:b/>
                <w:bCs/>
                <w:szCs w:val="21"/>
                <w:lang w:val="en-US" w:eastAsia="zh-CN"/>
              </w:rPr>
              <w:t>2-</w:t>
            </w:r>
            <w:r>
              <w:rPr>
                <w:rFonts w:hint="eastAsia" w:ascii="Times New Roman" w:hAnsi="Times New Roman" w:eastAsia="宋体" w:cs="Times New Roman"/>
                <w:b/>
                <w:bCs/>
                <w:szCs w:val="21"/>
                <w:lang w:val="en-US" w:eastAsia="zh-CN"/>
              </w:rPr>
              <w:t>2废气收集及废气处理设施</w:t>
            </w:r>
            <w:r>
              <w:rPr>
                <w:rFonts w:hint="eastAsia" w:ascii="Times New Roman" w:hAnsi="Times New Roman" w:eastAsia="宋体" w:cs="Times New Roman"/>
                <w:b/>
                <w:bCs/>
                <w:szCs w:val="21"/>
                <w:highlight w:val="none"/>
                <w:lang w:val="en-US" w:eastAsia="zh-CN"/>
              </w:rPr>
              <w:t>图</w:t>
            </w:r>
          </w:p>
        </w:tc>
      </w:tr>
    </w:tbl>
    <w:p>
      <w:pPr>
        <w:rPr>
          <w:rFonts w:hint="eastAsia"/>
        </w:rPr>
      </w:pPr>
      <w:r>
        <w:rPr>
          <w:rFonts w:hint="eastAsia"/>
        </w:rPr>
        <w:br w:type="page"/>
      </w:r>
    </w:p>
    <w:p>
      <w:pPr>
        <w:pStyle w:val="4"/>
      </w:pPr>
      <w:bookmarkStart w:id="42" w:name="_Toc544311427"/>
      <w:r>
        <w:rPr>
          <w:rFonts w:hint="eastAsia"/>
        </w:rPr>
        <w:t>4.1.3噪声</w:t>
      </w:r>
      <w:bookmarkEnd w:id="42"/>
    </w:p>
    <w:p>
      <w:pPr>
        <w:snapToGrid w:val="0"/>
        <w:spacing w:line="360" w:lineRule="auto"/>
        <w:ind w:firstLine="480" w:firstLineChars="200"/>
        <w:jc w:val="left"/>
        <w:rPr>
          <w:rFonts w:hint="default" w:ascii="Times New Roman" w:hAnsi="Times New Roman" w:eastAsia="宋体" w:cs="Times New Roman"/>
          <w:sz w:val="24"/>
        </w:rPr>
      </w:pPr>
      <w:bookmarkStart w:id="43" w:name="_Hlk16239753"/>
      <w:bookmarkStart w:id="44" w:name="_Hlk126493307"/>
      <w:r>
        <w:rPr>
          <w:rFonts w:hint="default" w:ascii="Times New Roman" w:hAnsi="Times New Roman" w:eastAsia="宋体" w:cs="Times New Roman"/>
          <w:sz w:val="24"/>
        </w:rPr>
        <w:t>本项目噪声主要</w:t>
      </w:r>
      <w:r>
        <w:rPr>
          <w:rFonts w:hint="default" w:ascii="Times New Roman" w:hAnsi="Times New Roman" w:eastAsia="宋体" w:cs="Times New Roman"/>
          <w:sz w:val="24"/>
          <w:lang w:val="en-US" w:eastAsia="zh-CN"/>
        </w:rPr>
        <w:t>为生产设备运转噪声</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项目噪声及治理情况见表 4.1.3-1。</w:t>
      </w:r>
    </w:p>
    <w:p>
      <w:pPr>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采取的主要控制措施有：</w:t>
      </w:r>
    </w:p>
    <w:bookmarkEnd w:id="43"/>
    <w:p>
      <w:pPr>
        <w:snapToGrid w:val="0"/>
        <w:spacing w:line="360" w:lineRule="auto"/>
        <w:ind w:firstLine="480" w:firstLineChars="200"/>
        <w:jc w:val="left"/>
        <w:rPr>
          <w:rFonts w:hint="eastAsia"/>
        </w:rPr>
      </w:pPr>
      <w:r>
        <w:rPr>
          <w:rFonts w:hint="default" w:ascii="Times New Roman" w:hAnsi="Times New Roman" w:eastAsia="宋体" w:cs="Times New Roman"/>
          <w:sz w:val="24"/>
          <w:lang w:val="en-US"/>
        </w:rPr>
        <w:t>车间内对高噪声设备采取防震、降噪措施；合理安排作业时间，</w:t>
      </w:r>
      <w:r>
        <w:rPr>
          <w:rFonts w:hint="default" w:ascii="Times New Roman" w:hAnsi="Times New Roman" w:eastAsia="宋体" w:cs="Times New Roman"/>
          <w:sz w:val="24"/>
          <w:lang w:val="en-US" w:eastAsia="zh-CN"/>
        </w:rPr>
        <w:t>选用低噪声设备</w:t>
      </w:r>
      <w:r>
        <w:rPr>
          <w:rFonts w:hint="default" w:ascii="Times New Roman" w:hAnsi="Times New Roman" w:eastAsia="宋体" w:cs="Times New Roman"/>
          <w:sz w:val="24"/>
          <w:lang w:val="en-US"/>
        </w:rPr>
        <w:t>；平时加强设备的维护，确保设备处于良好的运转状态，杜绝因设备不正常运转时产生的高噪声现象</w:t>
      </w:r>
      <w:r>
        <w:rPr>
          <w:rFonts w:hint="eastAsia"/>
          <w:sz w:val="24"/>
        </w:rPr>
        <w:t>。</w:t>
      </w:r>
    </w:p>
    <w:p>
      <w:pPr>
        <w:spacing w:line="36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rPr>
        <w:t>表4.1</w:t>
      </w:r>
      <w:r>
        <w:rPr>
          <w:rFonts w:hint="default" w:ascii="Times New Roman" w:hAnsi="Times New Roman" w:eastAsia="宋体" w:cs="Times New Roman"/>
          <w:b/>
          <w:bCs/>
          <w:sz w:val="21"/>
          <w:szCs w:val="21"/>
          <w:highlight w:val="none"/>
          <w:lang w:val="en-US" w:eastAsia="zh-CN"/>
        </w:rPr>
        <w:t>.3</w:t>
      </w:r>
      <w:r>
        <w:rPr>
          <w:rFonts w:hint="default" w:ascii="Times New Roman" w:hAnsi="Times New Roman" w:eastAsia="宋体" w:cs="Times New Roman"/>
          <w:b/>
          <w:bCs/>
          <w:sz w:val="21"/>
          <w:szCs w:val="21"/>
          <w:highlight w:val="none"/>
        </w:rPr>
        <w:t xml:space="preserve">-1 </w:t>
      </w:r>
      <w:r>
        <w:rPr>
          <w:rFonts w:hint="default" w:ascii="Times New Roman" w:hAnsi="Times New Roman" w:eastAsia="宋体" w:cs="Times New Roman"/>
          <w:b/>
          <w:bCs/>
          <w:sz w:val="21"/>
          <w:szCs w:val="21"/>
          <w:highlight w:val="none"/>
          <w:lang w:val="en-US" w:eastAsia="zh-CN"/>
        </w:rPr>
        <w:t>项目噪声治理情况表</w:t>
      </w:r>
    </w:p>
    <w:tbl>
      <w:tblPr>
        <w:tblStyle w:val="32"/>
        <w:tblW w:w="48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1746"/>
        <w:gridCol w:w="1211"/>
        <w:gridCol w:w="1308"/>
        <w:gridCol w:w="2529"/>
      </w:tblGrid>
      <w:tr>
        <w:trPr>
          <w:cantSplit/>
          <w:trHeight w:val="90" w:hRule="atLeast"/>
          <w:tblHeader/>
          <w:jc w:val="center"/>
        </w:trPr>
        <w:tc>
          <w:tcPr>
            <w:tcW w:w="2324" w:type="dxa"/>
            <w:tcBorders>
              <w:tl2br w:val="nil"/>
              <w:tr2bl w:val="nil"/>
            </w:tcBorders>
            <w:vAlign w:val="center"/>
          </w:tcPr>
          <w:p>
            <w:pPr>
              <w:spacing w:line="240" w:lineRule="auto"/>
              <w:jc w:val="center"/>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sz w:val="21"/>
                <w:szCs w:val="21"/>
                <w:highlight w:val="none"/>
                <w:lang w:val="en-US" w:eastAsia="zh-CN"/>
              </w:rPr>
              <w:t>噪声源设备名称</w:t>
            </w:r>
          </w:p>
        </w:tc>
        <w:tc>
          <w:tcPr>
            <w:tcW w:w="1746" w:type="dxa"/>
            <w:tcBorders>
              <w:tl2br w:val="nil"/>
              <w:tr2bl w:val="nil"/>
            </w:tcBorders>
            <w:vAlign w:val="center"/>
          </w:tcPr>
          <w:p>
            <w:pPr>
              <w:spacing w:line="240" w:lineRule="auto"/>
              <w:jc w:val="center"/>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sz w:val="21"/>
                <w:szCs w:val="21"/>
                <w:highlight w:val="none"/>
                <w:lang w:val="en-US" w:eastAsia="zh-CN"/>
              </w:rPr>
              <w:t>位置</w:t>
            </w:r>
          </w:p>
        </w:tc>
        <w:tc>
          <w:tcPr>
            <w:tcW w:w="1211" w:type="dxa"/>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数量（台）</w:t>
            </w:r>
          </w:p>
        </w:tc>
        <w:tc>
          <w:tcPr>
            <w:tcW w:w="1308" w:type="dxa"/>
            <w:tcBorders>
              <w:tl2br w:val="nil"/>
              <w:tr2bl w:val="nil"/>
            </w:tcBorders>
            <w:vAlign w:val="center"/>
          </w:tcPr>
          <w:p>
            <w:pPr>
              <w:spacing w:line="240" w:lineRule="auto"/>
              <w:jc w:val="center"/>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sz w:val="21"/>
                <w:szCs w:val="21"/>
                <w:highlight w:val="none"/>
                <w:lang w:val="en-US" w:eastAsia="zh-CN"/>
              </w:rPr>
              <w:t>源强（dB(A)</w:t>
            </w:r>
          </w:p>
        </w:tc>
        <w:tc>
          <w:tcPr>
            <w:tcW w:w="2529" w:type="dxa"/>
            <w:tcBorders>
              <w:tl2br w:val="nil"/>
              <w:tr2bl w:val="nil"/>
            </w:tcBorders>
            <w:vAlign w:val="center"/>
          </w:tcPr>
          <w:p>
            <w:pPr>
              <w:spacing w:line="240" w:lineRule="auto"/>
              <w:jc w:val="center"/>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sz w:val="21"/>
                <w:szCs w:val="21"/>
                <w:highlight w:val="none"/>
                <w:lang w:val="en-US" w:eastAsia="zh-CN"/>
              </w:rPr>
              <w:t>治理设施</w:t>
            </w:r>
          </w:p>
        </w:tc>
      </w:tr>
      <w:tr>
        <w:trPr>
          <w:cantSplit/>
          <w:trHeight w:val="426" w:hRule="atLeast"/>
          <w:jc w:val="center"/>
        </w:trPr>
        <w:tc>
          <w:tcPr>
            <w:tcW w:w="2324" w:type="dxa"/>
            <w:tcBorders>
              <w:tl2br w:val="nil"/>
              <w:tr2bl w:val="nil"/>
            </w:tcBorders>
            <w:shd w:val="clear" w:color="auto" w:fill="auto"/>
            <w:vAlign w:val="center"/>
          </w:tcPr>
          <w:p>
            <w:pPr>
              <w:widowControl/>
              <w:spacing w:line="240" w:lineRule="auto"/>
              <w:jc w:val="center"/>
              <w:textAlignment w:val="bottom"/>
              <w:rPr>
                <w:rFonts w:hint="default" w:ascii="Times New Roman" w:hAnsi="Times New Roman" w:cs="Times New Roman" w:eastAsiaTheme="minorEastAsia"/>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机器人</w:t>
            </w:r>
          </w:p>
        </w:tc>
        <w:tc>
          <w:tcPr>
            <w:tcW w:w="1746" w:type="dxa"/>
            <w:vMerge w:val="restart"/>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生产车间</w:t>
            </w:r>
          </w:p>
        </w:tc>
        <w:tc>
          <w:tcPr>
            <w:tcW w:w="121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14</w:t>
            </w:r>
          </w:p>
        </w:tc>
        <w:tc>
          <w:tcPr>
            <w:tcW w:w="1308" w:type="dxa"/>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80</w:t>
            </w:r>
          </w:p>
        </w:tc>
        <w:tc>
          <w:tcPr>
            <w:tcW w:w="2529" w:type="dxa"/>
            <w:vMerge w:val="restart"/>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rPr>
              <w:t>车间内对高噪声设备采取防震、降噪措施；合理安排作业时间，</w:t>
            </w:r>
            <w:r>
              <w:rPr>
                <w:rFonts w:hint="default" w:ascii="Times New Roman" w:hAnsi="Times New Roman" w:eastAsia="宋体" w:cs="Times New Roman"/>
                <w:sz w:val="21"/>
                <w:szCs w:val="21"/>
                <w:highlight w:val="none"/>
                <w:lang w:val="en-US" w:eastAsia="zh-CN"/>
              </w:rPr>
              <w:t>选用低噪声设备</w:t>
            </w:r>
            <w:r>
              <w:rPr>
                <w:rFonts w:hint="default" w:ascii="Times New Roman" w:hAnsi="Times New Roman" w:eastAsia="宋体" w:cs="Times New Roman"/>
                <w:sz w:val="21"/>
                <w:szCs w:val="21"/>
                <w:highlight w:val="none"/>
                <w:lang w:val="en-US"/>
              </w:rPr>
              <w:t>；平时加强设备的维护，确保设备处于良好的运转状态，杜绝因设备不正常运转时产生的高噪声现象</w:t>
            </w:r>
            <w:r>
              <w:rPr>
                <w:rFonts w:hint="default" w:ascii="Times New Roman" w:hAnsi="Times New Roman" w:eastAsia="宋体" w:cs="Times New Roman"/>
                <w:sz w:val="21"/>
                <w:szCs w:val="21"/>
                <w:highlight w:val="none"/>
                <w:lang w:val="en-US" w:eastAsia="zh-CN"/>
              </w:rPr>
              <w:t>，采取实墙降噪</w:t>
            </w:r>
          </w:p>
        </w:tc>
      </w:tr>
      <w:tr>
        <w:trPr>
          <w:cantSplit/>
          <w:trHeight w:val="426" w:hRule="atLeast"/>
          <w:jc w:val="center"/>
        </w:trPr>
        <w:tc>
          <w:tcPr>
            <w:tcW w:w="2324" w:type="dxa"/>
            <w:tcBorders>
              <w:tl2br w:val="nil"/>
              <w:tr2bl w:val="nil"/>
            </w:tcBorders>
            <w:shd w:val="clear" w:color="auto" w:fill="auto"/>
            <w:vAlign w:val="center"/>
          </w:tcPr>
          <w:p>
            <w:pPr>
              <w:widowControl/>
              <w:spacing w:line="240" w:lineRule="auto"/>
              <w:jc w:val="center"/>
              <w:textAlignment w:val="bottom"/>
              <w:rPr>
                <w:rFonts w:hint="default" w:ascii="Times New Roman" w:hAnsi="Times New Roman" w:cs="Times New Roman" w:eastAsiaTheme="minorEastAsia"/>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弧焊机</w:t>
            </w:r>
          </w:p>
        </w:tc>
        <w:tc>
          <w:tcPr>
            <w:tcW w:w="1746" w:type="dxa"/>
            <w:vMerge w:val="continue"/>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p>
        </w:tc>
        <w:tc>
          <w:tcPr>
            <w:tcW w:w="121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308" w:type="dxa"/>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75</w:t>
            </w:r>
          </w:p>
        </w:tc>
        <w:tc>
          <w:tcPr>
            <w:tcW w:w="2529" w:type="dxa"/>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p>
        </w:tc>
      </w:tr>
      <w:tr>
        <w:trPr>
          <w:cantSplit/>
          <w:trHeight w:val="426" w:hRule="atLeast"/>
          <w:jc w:val="center"/>
        </w:trPr>
        <w:tc>
          <w:tcPr>
            <w:tcW w:w="2324" w:type="dxa"/>
            <w:tcBorders>
              <w:tl2br w:val="nil"/>
              <w:tr2bl w:val="nil"/>
            </w:tcBorders>
            <w:shd w:val="clear" w:color="auto" w:fill="auto"/>
            <w:vAlign w:val="center"/>
          </w:tcPr>
          <w:p>
            <w:pPr>
              <w:widowControl/>
              <w:spacing w:line="240" w:lineRule="auto"/>
              <w:jc w:val="center"/>
              <w:textAlignment w:val="bottom"/>
              <w:rPr>
                <w:rFonts w:hint="default" w:ascii="Times New Roman" w:hAnsi="Times New Roman" w:cs="Times New Roman" w:eastAsiaTheme="minorEastAsia"/>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点焊机</w:t>
            </w:r>
          </w:p>
        </w:tc>
        <w:tc>
          <w:tcPr>
            <w:tcW w:w="1746" w:type="dxa"/>
            <w:vMerge w:val="continue"/>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p>
        </w:tc>
        <w:tc>
          <w:tcPr>
            <w:tcW w:w="121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1308" w:type="dxa"/>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75</w:t>
            </w:r>
          </w:p>
        </w:tc>
        <w:tc>
          <w:tcPr>
            <w:tcW w:w="2529" w:type="dxa"/>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p>
        </w:tc>
      </w:tr>
      <w:tr>
        <w:trPr>
          <w:cantSplit/>
          <w:trHeight w:val="426" w:hRule="atLeast"/>
          <w:jc w:val="center"/>
        </w:trPr>
        <w:tc>
          <w:tcPr>
            <w:tcW w:w="2324" w:type="dxa"/>
            <w:tcBorders>
              <w:tl2br w:val="nil"/>
              <w:tr2bl w:val="nil"/>
            </w:tcBorders>
            <w:shd w:val="clear" w:color="auto" w:fill="auto"/>
            <w:vAlign w:val="center"/>
          </w:tcPr>
          <w:p>
            <w:pPr>
              <w:widowControl/>
              <w:spacing w:line="240" w:lineRule="auto"/>
              <w:jc w:val="center"/>
              <w:textAlignment w:val="bottom"/>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风机</w:t>
            </w:r>
          </w:p>
        </w:tc>
        <w:tc>
          <w:tcPr>
            <w:tcW w:w="1746" w:type="dxa"/>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室外</w:t>
            </w:r>
          </w:p>
        </w:tc>
        <w:tc>
          <w:tcPr>
            <w:tcW w:w="121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308" w:type="dxa"/>
            <w:tcBorders>
              <w:tl2br w:val="nil"/>
              <w:tr2bl w:val="nil"/>
            </w:tcBorders>
            <w:vAlign w:val="center"/>
          </w:tcPr>
          <w:p>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80</w:t>
            </w:r>
          </w:p>
        </w:tc>
        <w:tc>
          <w:tcPr>
            <w:tcW w:w="2529" w:type="dxa"/>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p>
        </w:tc>
      </w:tr>
      <w:bookmarkEnd w:id="44"/>
    </w:tbl>
    <w:p>
      <w:pPr>
        <w:spacing w:before="0" w:after="0" w:line="240" w:lineRule="auto"/>
        <w:outlineLvl w:val="9"/>
        <w:rPr>
          <w:rFonts w:hint="eastAsia"/>
          <w:sz w:val="24"/>
          <w:szCs w:val="24"/>
          <w:highlight w:val="none"/>
          <w:lang w:val="en-US" w:eastAsia="zh-CN"/>
        </w:rPr>
      </w:pPr>
    </w:p>
    <w:p>
      <w:pPr>
        <w:spacing w:before="0" w:after="0" w:line="240" w:lineRule="auto"/>
        <w:outlineLvl w:val="9"/>
        <w:rPr>
          <w:rFonts w:hint="eastAsia"/>
        </w:rPr>
      </w:pPr>
      <w:r>
        <w:rPr>
          <w:rFonts w:hint="eastAsia"/>
          <w:sz w:val="24"/>
          <w:szCs w:val="24"/>
          <w:highlight w:val="none"/>
          <w:lang w:val="en-US" w:eastAsia="zh-CN"/>
        </w:rPr>
        <w:t>噪声治理</w:t>
      </w:r>
      <w:r>
        <w:rPr>
          <w:rFonts w:hint="default"/>
          <w:sz w:val="24"/>
          <w:szCs w:val="24"/>
          <w:highlight w:val="none"/>
          <w:lang w:val="en-US" w:eastAsia="zh-CN"/>
        </w:rPr>
        <w:t>设施具体图例如下</w:t>
      </w:r>
      <w:r>
        <w:rPr>
          <w:rFonts w:hint="eastAsia"/>
          <w:sz w:val="24"/>
          <w:szCs w:val="24"/>
          <w:highlight w:val="none"/>
          <w:lang w:val="en-US" w:eastAsia="zh-CN"/>
        </w:rPr>
        <w:t>：</w:t>
      </w:r>
    </w:p>
    <w:tbl>
      <w:tblPr>
        <w:tblStyle w:val="33"/>
        <w:tblW w:w="35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8"/>
      </w:tblGrid>
      <w:tr>
        <w:trPr>
          <w:trHeight w:val="4062" w:hRule="atLeast"/>
          <w:jc w:val="center"/>
        </w:trPr>
        <w:tc>
          <w:tcPr>
            <w:tcW w:w="5000" w:type="pct"/>
            <w:shd w:val="clear" w:color="auto" w:fill="auto"/>
            <w:vAlign w:val="center"/>
          </w:tcPr>
          <w:p>
            <w:pPr>
              <w:jc w:val="center"/>
              <w:rPr>
                <w:rFonts w:hint="eastAsia" w:ascii="Times New Roman" w:hAnsi="Times New Roman" w:cs="Times New Roman" w:eastAsiaTheme="minorEastAsia"/>
                <w:kern w:val="0"/>
                <w:sz w:val="21"/>
                <w:szCs w:val="21"/>
                <w:lang w:val="en-US" w:eastAsia="zh-CN" w:bidi="ar-SA"/>
              </w:rPr>
            </w:pPr>
          </w:p>
        </w:tc>
      </w:tr>
      <w:tr>
        <w:trPr>
          <w:trHeight w:val="417" w:hRule="atLeast"/>
          <w:jc w:val="center"/>
        </w:trPr>
        <w:tc>
          <w:tcPr>
            <w:tcW w:w="5000" w:type="pct"/>
            <w:shd w:val="clear" w:color="auto" w:fill="auto"/>
            <w:vAlign w:val="center"/>
          </w:tcPr>
          <w:p>
            <w:pPr>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生产车间各工位采用隔声屏障</w:t>
            </w:r>
          </w:p>
        </w:tc>
      </w:tr>
    </w:tbl>
    <w:p>
      <w:pPr>
        <w:spacing w:before="200" w:after="200" w:line="416" w:lineRule="auto"/>
        <w:outlineLvl w:val="9"/>
        <w:rPr>
          <w:rFonts w:hint="eastAsia"/>
        </w:rPr>
      </w:pPr>
    </w:p>
    <w:p>
      <w:pPr>
        <w:pStyle w:val="4"/>
        <w:spacing w:before="200" w:after="200" w:line="416" w:lineRule="auto"/>
      </w:pPr>
      <w:bookmarkStart w:id="45" w:name="_Toc2109301016"/>
      <w:r>
        <w:rPr>
          <w:rFonts w:hint="eastAsia"/>
        </w:rPr>
        <w:t>4.1.4固（液）体废物</w:t>
      </w:r>
      <w:bookmarkEnd w:id="45"/>
    </w:p>
    <w:p>
      <w:pPr>
        <w:spacing w:line="360" w:lineRule="auto"/>
        <w:ind w:firstLine="480" w:firstLineChars="200"/>
        <w:rPr>
          <w:rFonts w:hint="default" w:ascii="Times New Roman" w:hAnsi="Times New Roman" w:eastAsia="宋体" w:cs="Times New Roman"/>
          <w:kern w:val="0"/>
          <w:sz w:val="24"/>
          <w:szCs w:val="24"/>
          <w:lang w:val="en-US" w:bidi="zh-CN"/>
        </w:rPr>
      </w:pPr>
      <w:bookmarkStart w:id="46" w:name="_Hlk42871959"/>
      <w:bookmarkStart w:id="47" w:name="_Hlk526602567"/>
      <w:r>
        <w:rPr>
          <w:rFonts w:hint="eastAsia" w:ascii="宋体" w:hAnsi="宋体" w:eastAsia="宋体" w:cs="宋体"/>
          <w:sz w:val="24"/>
          <w:szCs w:val="24"/>
          <w:lang w:val="en-US" w:eastAsia="zh-CN"/>
        </w:rPr>
        <w:t>项目</w:t>
      </w:r>
      <w:r>
        <w:rPr>
          <w:rFonts w:ascii="宋体" w:hAnsi="宋体" w:eastAsia="宋体" w:cs="宋体"/>
          <w:sz w:val="24"/>
          <w:szCs w:val="24"/>
        </w:rPr>
        <w:t>产生的各固废分类收集存放，</w:t>
      </w:r>
      <w:r>
        <w:rPr>
          <w:rFonts w:hint="eastAsia" w:ascii="Times New Roman" w:hAnsi="Times New Roman" w:eastAsia="宋体" w:cs="Times New Roman"/>
          <w:kern w:val="0"/>
          <w:sz w:val="24"/>
          <w:szCs w:val="24"/>
          <w:lang w:val="en-US" w:eastAsia="zh-CN" w:bidi="zh-CN"/>
        </w:rPr>
        <w:t>危险固废暂存间位于厂区西南侧（宿舍楼西侧），占地10m</w:t>
      </w:r>
      <w:r>
        <w:rPr>
          <w:rFonts w:hint="eastAsia" w:ascii="Times New Roman" w:hAnsi="Times New Roman" w:eastAsia="宋体" w:cs="Times New Roman"/>
          <w:kern w:val="0"/>
          <w:sz w:val="24"/>
          <w:szCs w:val="24"/>
          <w:vertAlign w:val="superscript"/>
          <w:lang w:val="en-US" w:eastAsia="zh-CN" w:bidi="zh-CN"/>
        </w:rPr>
        <w:t>2</w:t>
      </w:r>
      <w:r>
        <w:rPr>
          <w:rFonts w:ascii="宋体" w:hAnsi="宋体" w:eastAsia="宋体" w:cs="宋体"/>
          <w:sz w:val="24"/>
          <w:szCs w:val="24"/>
        </w:rPr>
        <w:t>，暂存间</w:t>
      </w:r>
      <w:r>
        <w:rPr>
          <w:rFonts w:hint="eastAsia" w:ascii="宋体" w:hAnsi="宋体" w:eastAsia="宋体" w:cs="宋体"/>
          <w:sz w:val="24"/>
          <w:szCs w:val="24"/>
          <w:lang w:val="en-US" w:eastAsia="zh-CN"/>
        </w:rPr>
        <w:t>均</w:t>
      </w:r>
      <w:r>
        <w:rPr>
          <w:rFonts w:ascii="宋体" w:hAnsi="宋体" w:eastAsia="宋体" w:cs="宋体"/>
          <w:sz w:val="24"/>
          <w:szCs w:val="24"/>
        </w:rPr>
        <w:t>已落实分区及防腐防渗措施</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危废台账、</w:t>
      </w:r>
      <w:r>
        <w:rPr>
          <w:rFonts w:hint="eastAsia" w:ascii="宋体" w:hAnsi="宋体" w:eastAsia="宋体" w:cs="宋体"/>
          <w:sz w:val="24"/>
          <w:szCs w:val="24"/>
          <w:highlight w:val="none"/>
        </w:rPr>
        <w:t>委托处理处置合同、委托单位资质</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危废转移联单</w:t>
      </w:r>
      <w:r>
        <w:rPr>
          <w:rFonts w:hint="eastAsia" w:ascii="宋体" w:hAnsi="宋体" w:eastAsia="宋体" w:cs="宋体"/>
          <w:sz w:val="24"/>
          <w:szCs w:val="24"/>
          <w:highlight w:val="none"/>
          <w:lang w:val="en-US" w:eastAsia="zh-CN"/>
        </w:rPr>
        <w:t>详见附录。</w:t>
      </w:r>
      <w:r>
        <w:rPr>
          <w:rFonts w:hint="eastAsia" w:ascii="Times New Roman" w:hAnsi="Times New Roman" w:eastAsia="宋体" w:cs="Times New Roman"/>
          <w:kern w:val="0"/>
          <w:sz w:val="24"/>
          <w:szCs w:val="24"/>
          <w:lang w:val="en-US" w:eastAsia="zh-CN" w:bidi="zh-CN"/>
        </w:rPr>
        <w:t>设置一般固废仓库，一般固废定期外售给物资单位；生活垃圾：委托环卫部门处置。</w:t>
      </w:r>
    </w:p>
    <w:bookmarkEnd w:id="46"/>
    <w:p>
      <w:pPr>
        <w:spacing w:line="360" w:lineRule="auto"/>
        <w:ind w:firstLine="480" w:firstLineChars="200"/>
        <w:rPr>
          <w:rFonts w:ascii="Times New Roman" w:hAnsi="Times New Roman" w:eastAsia="宋体" w:cs="Times New Roman"/>
          <w:kern w:val="0"/>
          <w:sz w:val="24"/>
          <w:szCs w:val="24"/>
          <w:lang w:bidi="zh-CN"/>
        </w:rPr>
      </w:pPr>
      <w:r>
        <w:rPr>
          <w:rFonts w:hint="default" w:ascii="Times New Roman" w:hAnsi="Times New Roman" w:eastAsia="宋体" w:cs="Times New Roman"/>
          <w:kern w:val="0"/>
          <w:sz w:val="24"/>
          <w:szCs w:val="24"/>
          <w:lang w:bidi="zh-CN"/>
        </w:rPr>
        <w:t>危险废物执行</w:t>
      </w:r>
      <w:r>
        <w:rPr>
          <w:rFonts w:ascii="Times New Roman" w:hAnsi="Times New Roman" w:eastAsia="宋体" w:cs="Times New Roman"/>
          <w:kern w:val="0"/>
          <w:sz w:val="24"/>
          <w:szCs w:val="24"/>
          <w:lang w:bidi="zh-CN"/>
        </w:rPr>
        <w:t>《危险废物贮存污染控制标准》(</w:t>
      </w:r>
      <w:r>
        <w:rPr>
          <w:rFonts w:hint="eastAsia" w:ascii="Times New Roman" w:hAnsi="Times New Roman" w:eastAsia="宋体" w:cs="Times New Roman"/>
          <w:kern w:val="0"/>
          <w:sz w:val="24"/>
          <w:szCs w:val="24"/>
          <w:lang w:bidi="zh-CN"/>
        </w:rPr>
        <w:t>GB 18597-2023</w:t>
      </w:r>
      <w:r>
        <w:rPr>
          <w:rFonts w:ascii="Times New Roman" w:hAnsi="Times New Roman" w:eastAsia="宋体" w:cs="Times New Roman"/>
          <w:kern w:val="0"/>
          <w:sz w:val="24"/>
          <w:szCs w:val="24"/>
          <w:lang w:bidi="zh-CN"/>
        </w:rPr>
        <w:t>)</w:t>
      </w:r>
      <w:r>
        <w:rPr>
          <w:rFonts w:hint="eastAsia" w:ascii="Times New Roman" w:hAnsi="Times New Roman" w:eastAsia="宋体" w:cs="Times New Roman"/>
          <w:kern w:val="0"/>
          <w:sz w:val="24"/>
          <w:szCs w:val="24"/>
          <w:lang w:bidi="zh-CN"/>
        </w:rPr>
        <w:t>、</w:t>
      </w:r>
      <w:r>
        <w:rPr>
          <w:rFonts w:hint="default" w:ascii="Times New Roman" w:hAnsi="Times New Roman" w:eastAsia="宋体" w:cs="Times New Roman"/>
          <w:kern w:val="0"/>
          <w:sz w:val="24"/>
          <w:szCs w:val="24"/>
          <w:lang w:bidi="zh-CN"/>
        </w:rPr>
        <w:t>《危险废物识别标志设置技术规范》（HJ 1276-2022）</w:t>
      </w:r>
      <w:r>
        <w:rPr>
          <w:rFonts w:hint="eastAsia" w:ascii="Times New Roman" w:hAnsi="Times New Roman" w:eastAsia="宋体" w:cs="Times New Roman"/>
          <w:kern w:val="0"/>
          <w:sz w:val="24"/>
          <w:szCs w:val="24"/>
          <w:lang w:bidi="zh-CN"/>
        </w:rPr>
        <w:t>、《环境保护图形标志—固体废物贮存（处置）场》（GB 15562.2-1995）</w:t>
      </w:r>
      <w:r>
        <w:rPr>
          <w:rFonts w:hint="eastAsia" w:ascii="Times New Roman" w:hAnsi="Times New Roman" w:eastAsia="宋体" w:cs="Times New Roman"/>
          <w:kern w:val="0"/>
          <w:sz w:val="24"/>
          <w:szCs w:val="24"/>
          <w:lang w:val="en-US" w:bidi="zh-CN"/>
        </w:rPr>
        <w:t>及</w:t>
      </w:r>
      <w:r>
        <w:rPr>
          <w:rFonts w:hint="eastAsia" w:ascii="Times New Roman" w:hAnsi="Times New Roman" w:eastAsia="宋体" w:cs="Times New Roman"/>
          <w:kern w:val="0"/>
          <w:sz w:val="24"/>
          <w:szCs w:val="24"/>
          <w:lang w:bidi="zh-CN"/>
        </w:rPr>
        <w:t>修改单，</w:t>
      </w:r>
      <w:r>
        <w:rPr>
          <w:rFonts w:hint="default" w:ascii="Times New Roman" w:hAnsi="Times New Roman" w:eastAsia="宋体" w:cs="Times New Roman"/>
          <w:kern w:val="0"/>
          <w:sz w:val="24"/>
          <w:szCs w:val="24"/>
          <w:lang w:bidi="zh-CN"/>
        </w:rPr>
        <w:t>一般工业固体废物</w:t>
      </w:r>
      <w:r>
        <w:rPr>
          <w:rFonts w:hint="eastAsia" w:ascii="Times New Roman" w:hAnsi="Times New Roman" w:eastAsia="宋体" w:cs="Times New Roman"/>
          <w:kern w:val="0"/>
          <w:sz w:val="24"/>
          <w:szCs w:val="24"/>
          <w:lang w:val="en-US" w:bidi="zh-CN"/>
        </w:rPr>
        <w:t>执行</w:t>
      </w:r>
      <w:r>
        <w:rPr>
          <w:rFonts w:hint="default" w:ascii="Times New Roman" w:hAnsi="Times New Roman" w:eastAsia="宋体" w:cs="Times New Roman"/>
          <w:kern w:val="0"/>
          <w:sz w:val="24"/>
          <w:szCs w:val="24"/>
          <w:lang w:bidi="zh-CN"/>
        </w:rPr>
        <w:t>《</w:t>
      </w:r>
      <w:r>
        <w:rPr>
          <w:rFonts w:hint="eastAsia" w:ascii="Times New Roman" w:hAnsi="Times New Roman" w:eastAsia="宋体" w:cs="Times New Roman"/>
          <w:kern w:val="0"/>
          <w:sz w:val="24"/>
          <w:szCs w:val="24"/>
          <w:lang w:bidi="zh-CN"/>
        </w:rPr>
        <w:t>一般工业固体废物贮存和填埋污染控制标准</w:t>
      </w:r>
      <w:r>
        <w:rPr>
          <w:rFonts w:hint="default" w:ascii="Times New Roman" w:hAnsi="Times New Roman" w:eastAsia="宋体" w:cs="Times New Roman"/>
          <w:kern w:val="0"/>
          <w:sz w:val="24"/>
          <w:szCs w:val="24"/>
          <w:lang w:bidi="zh-CN"/>
        </w:rPr>
        <w:t>》(GB</w:t>
      </w:r>
      <w:r>
        <w:rPr>
          <w:rFonts w:hint="eastAsia" w:ascii="Times New Roman" w:hAnsi="Times New Roman" w:eastAsia="宋体" w:cs="Times New Roman"/>
          <w:kern w:val="0"/>
          <w:sz w:val="24"/>
          <w:szCs w:val="24"/>
          <w:lang w:val="en-US" w:bidi="zh-CN"/>
        </w:rPr>
        <w:t xml:space="preserve"> </w:t>
      </w:r>
      <w:r>
        <w:rPr>
          <w:rFonts w:hint="eastAsia" w:ascii="Times New Roman" w:hAnsi="Times New Roman" w:eastAsia="宋体" w:cs="Times New Roman"/>
          <w:kern w:val="0"/>
          <w:sz w:val="24"/>
          <w:szCs w:val="24"/>
          <w:lang w:bidi="zh-CN"/>
        </w:rPr>
        <w:t>18599-2020</w:t>
      </w:r>
      <w:r>
        <w:rPr>
          <w:rFonts w:hint="default" w:ascii="Times New Roman" w:hAnsi="Times New Roman" w:eastAsia="宋体" w:cs="Times New Roman"/>
          <w:kern w:val="0"/>
          <w:sz w:val="24"/>
          <w:szCs w:val="24"/>
          <w:lang w:bidi="zh-CN"/>
        </w:rPr>
        <w:t>)</w:t>
      </w:r>
      <w:r>
        <w:rPr>
          <w:rFonts w:hint="eastAsia" w:ascii="Times New Roman" w:hAnsi="Times New Roman" w:eastAsia="宋体" w:cs="Times New Roman"/>
          <w:kern w:val="0"/>
          <w:sz w:val="24"/>
          <w:szCs w:val="24"/>
          <w:lang w:val="en-US" w:bidi="zh-CN"/>
        </w:rPr>
        <w:t>中相关</w:t>
      </w:r>
      <w:r>
        <w:rPr>
          <w:rFonts w:hint="default" w:ascii="Times New Roman" w:hAnsi="Times New Roman" w:eastAsia="宋体" w:cs="Times New Roman"/>
          <w:kern w:val="0"/>
          <w:sz w:val="24"/>
          <w:szCs w:val="24"/>
          <w:lang w:bidi="zh-CN"/>
        </w:rPr>
        <w:t>规定。</w:t>
      </w:r>
      <w:r>
        <w:rPr>
          <w:rFonts w:ascii="Times New Roman" w:hAnsi="Times New Roman" w:eastAsia="宋体" w:cs="Times New Roman"/>
          <w:kern w:val="0"/>
          <w:sz w:val="24"/>
          <w:szCs w:val="24"/>
          <w:lang w:bidi="zh-CN"/>
        </w:rPr>
        <w:t>生活垃圾处理参照执行《城市生活垃圾处理及污染防治技术政策》（建城[2000]120号）和《生活垃圾处理技术指南》（建城[2010]61号）以及国家、省市关于固体废物污染环境防治的法律法规。</w:t>
      </w:r>
    </w:p>
    <w:p>
      <w:pPr>
        <w:numPr>
          <w:ilvl w:val="0"/>
          <w:numId w:val="4"/>
        </w:numPr>
        <w:spacing w:line="360" w:lineRule="auto"/>
        <w:ind w:firstLine="480" w:firstLineChars="200"/>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rPr>
        <w:t>项目固体废弃物产生及处置情况见</w:t>
      </w:r>
      <w:r>
        <w:rPr>
          <w:rFonts w:ascii="Times New Roman" w:hAnsi="Times New Roman" w:eastAsia="宋体" w:cs="Times New Roman"/>
          <w:kern w:val="0"/>
          <w:sz w:val="24"/>
          <w:szCs w:val="24"/>
          <w:highlight w:val="none"/>
        </w:rPr>
        <w:t>表</w:t>
      </w:r>
      <w:r>
        <w:rPr>
          <w:rFonts w:hint="eastAsia" w:ascii="Times New Roman" w:hAnsi="Times New Roman" w:eastAsia="宋体" w:cs="Times New Roman"/>
          <w:kern w:val="0"/>
          <w:sz w:val="24"/>
          <w:szCs w:val="24"/>
          <w:highlight w:val="none"/>
          <w:lang w:val="en-US" w:eastAsia="zh-CN"/>
        </w:rPr>
        <w:t>4.1.4-1</w:t>
      </w:r>
      <w:r>
        <w:rPr>
          <w:rFonts w:ascii="Times New Roman" w:hAnsi="Times New Roman" w:eastAsia="宋体" w:cs="Times New Roman"/>
          <w:kern w:val="0"/>
          <w:sz w:val="24"/>
          <w:szCs w:val="24"/>
          <w:highlight w:val="none"/>
        </w:rPr>
        <w:t>：</w:t>
      </w:r>
    </w:p>
    <w:p>
      <w:pPr>
        <w:spacing w:line="360" w:lineRule="auto"/>
        <w:ind w:firstLine="420" w:firstLineChars="200"/>
        <w:jc w:val="center"/>
        <w:rPr>
          <w:rFonts w:hint="eastAsia" w:ascii="Times New Roman" w:hAnsi="Times New Roman" w:cs="Times New Roman"/>
          <w:b/>
          <w:bCs/>
          <w:szCs w:val="21"/>
          <w:highlight w:val="none"/>
          <w:lang w:val="en-US" w:eastAsia="zh-CN"/>
        </w:rPr>
      </w:pPr>
      <w:r>
        <w:rPr>
          <w:rFonts w:ascii="Times New Roman" w:hAnsi="Times New Roman" w:cs="Times New Roman"/>
          <w:b/>
          <w:bCs/>
          <w:szCs w:val="21"/>
          <w:highlight w:val="none"/>
        </w:rPr>
        <w:t>表4.1</w:t>
      </w:r>
      <w:r>
        <w:rPr>
          <w:rFonts w:hint="eastAsia" w:ascii="Times New Roman" w:hAnsi="Times New Roman" w:cs="Times New Roman"/>
          <w:b/>
          <w:bCs/>
          <w:szCs w:val="21"/>
          <w:highlight w:val="none"/>
          <w:lang w:val="en-US" w:eastAsia="zh-CN"/>
        </w:rPr>
        <w:t>.</w:t>
      </w:r>
      <w:r>
        <w:rPr>
          <w:rFonts w:ascii="Times New Roman" w:hAnsi="Times New Roman" w:cs="Times New Roman"/>
          <w:b/>
          <w:bCs/>
          <w:szCs w:val="21"/>
          <w:highlight w:val="none"/>
        </w:rPr>
        <w:t>4</w:t>
      </w:r>
      <w:r>
        <w:rPr>
          <w:rFonts w:hint="eastAsia" w:ascii="Times New Roman" w:hAnsi="Times New Roman" w:cs="Times New Roman"/>
          <w:b/>
          <w:bCs/>
          <w:szCs w:val="21"/>
          <w:highlight w:val="none"/>
          <w:lang w:val="en-US" w:eastAsia="zh-CN"/>
        </w:rPr>
        <w:t>-1</w:t>
      </w:r>
      <w:r>
        <w:rPr>
          <w:rFonts w:ascii="Times New Roman" w:hAnsi="Times New Roman" w:cs="Times New Roman"/>
          <w:b/>
          <w:bCs/>
          <w:szCs w:val="21"/>
          <w:highlight w:val="none"/>
        </w:rPr>
        <w:t xml:space="preserve"> 项目固</w:t>
      </w:r>
      <w:r>
        <w:rPr>
          <w:rFonts w:hint="eastAsia" w:ascii="Times New Roman" w:hAnsi="Times New Roman" w:cs="Times New Roman"/>
          <w:b/>
          <w:bCs/>
          <w:szCs w:val="21"/>
          <w:highlight w:val="none"/>
        </w:rPr>
        <w:t>（液）</w:t>
      </w:r>
      <w:r>
        <w:rPr>
          <w:rFonts w:ascii="Times New Roman" w:hAnsi="Times New Roman" w:cs="Times New Roman"/>
          <w:b/>
          <w:bCs/>
          <w:szCs w:val="21"/>
          <w:highlight w:val="none"/>
        </w:rPr>
        <w:t>体废弃物</w:t>
      </w:r>
      <w:r>
        <w:rPr>
          <w:rFonts w:hint="eastAsia" w:ascii="Times New Roman" w:hAnsi="Times New Roman" w:cs="Times New Roman"/>
          <w:b/>
          <w:bCs/>
          <w:szCs w:val="21"/>
          <w:highlight w:val="none"/>
          <w:lang w:val="en-US" w:eastAsia="zh-CN"/>
        </w:rPr>
        <w:t>分析情况汇总表</w:t>
      </w:r>
    </w:p>
    <w:tbl>
      <w:tblPr>
        <w:tblStyle w:val="32"/>
        <w:tblW w:w="50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024"/>
        <w:gridCol w:w="1035"/>
        <w:gridCol w:w="660"/>
        <w:gridCol w:w="1215"/>
        <w:gridCol w:w="1534"/>
        <w:gridCol w:w="1503"/>
        <w:gridCol w:w="1268"/>
        <w:gridCol w:w="705"/>
      </w:tblGrid>
      <w:tr>
        <w:trPr>
          <w:trHeight w:val="454" w:hRule="atLeast"/>
          <w:tblHeader/>
          <w:jc w:val="center"/>
        </w:trPr>
        <w:tc>
          <w:tcPr>
            <w:tcW w:w="519" w:type="dxa"/>
            <w:vMerge w:val="restart"/>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1024" w:type="dxa"/>
            <w:vMerge w:val="restart"/>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固废名称</w:t>
            </w:r>
          </w:p>
        </w:tc>
        <w:tc>
          <w:tcPr>
            <w:tcW w:w="1035" w:type="dxa"/>
            <w:vMerge w:val="restart"/>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产生工序</w:t>
            </w:r>
          </w:p>
        </w:tc>
        <w:tc>
          <w:tcPr>
            <w:tcW w:w="660" w:type="dxa"/>
            <w:vMerge w:val="restart"/>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属性</w:t>
            </w:r>
          </w:p>
        </w:tc>
        <w:tc>
          <w:tcPr>
            <w:tcW w:w="1215" w:type="dxa"/>
            <w:vMerge w:val="restart"/>
            <w:shd w:val="clear" w:color="auto" w:fill="auto"/>
            <w:vAlign w:val="center"/>
          </w:tcPr>
          <w:p>
            <w:pPr>
              <w:adjustRightInd w:val="0"/>
              <w:snapToGrid w:val="0"/>
              <w:spacing w:line="240" w:lineRule="auto"/>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危废代码</w:t>
            </w:r>
          </w:p>
        </w:tc>
        <w:tc>
          <w:tcPr>
            <w:tcW w:w="3037" w:type="dxa"/>
            <w:gridSpan w:val="2"/>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处置方式</w:t>
            </w:r>
          </w:p>
        </w:tc>
        <w:tc>
          <w:tcPr>
            <w:tcW w:w="12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Cs w:val="21"/>
                <w:highlight w:val="lightGray"/>
                <w:lang w:val="en-US" w:eastAsia="zh-CN"/>
              </w:rPr>
            </w:pPr>
            <w:r>
              <w:rPr>
                <w:rFonts w:hint="eastAsia" w:ascii="Times New Roman" w:hAnsi="Times New Roman" w:cs="Times New Roman"/>
                <w:b/>
                <w:bCs/>
                <w:color w:val="auto"/>
                <w:highlight w:val="none"/>
                <w:lang w:val="en-US" w:eastAsia="zh-CN"/>
              </w:rPr>
              <w:t>暂存场所</w:t>
            </w:r>
          </w:p>
        </w:tc>
        <w:tc>
          <w:tcPr>
            <w:tcW w:w="7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变化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Cs w:val="21"/>
                <w:lang w:val="en-US" w:eastAsia="zh-CN"/>
              </w:rPr>
            </w:pPr>
            <w:r>
              <w:rPr>
                <w:rFonts w:hint="eastAsia" w:ascii="Times New Roman" w:hAnsi="Times New Roman" w:cs="Times New Roman"/>
                <w:b/>
                <w:bCs/>
                <w:color w:val="auto"/>
                <w:lang w:eastAsia="zh-CN"/>
              </w:rPr>
              <w:t>情况</w:t>
            </w:r>
          </w:p>
        </w:tc>
      </w:tr>
      <w:tr>
        <w:trPr>
          <w:trHeight w:val="454" w:hRule="atLeast"/>
          <w:tblHeader/>
          <w:jc w:val="center"/>
        </w:trPr>
        <w:tc>
          <w:tcPr>
            <w:tcW w:w="519" w:type="dxa"/>
            <w:vMerge w:val="continue"/>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p>
        </w:tc>
        <w:tc>
          <w:tcPr>
            <w:tcW w:w="1024" w:type="dxa"/>
            <w:vMerge w:val="continue"/>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p>
        </w:tc>
        <w:tc>
          <w:tcPr>
            <w:tcW w:w="1035" w:type="dxa"/>
            <w:vMerge w:val="continue"/>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p>
        </w:tc>
        <w:tc>
          <w:tcPr>
            <w:tcW w:w="660" w:type="dxa"/>
            <w:vMerge w:val="continue"/>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rPr>
            </w:pPr>
          </w:p>
        </w:tc>
        <w:tc>
          <w:tcPr>
            <w:tcW w:w="1215" w:type="dxa"/>
            <w:vMerge w:val="continue"/>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highlight w:val="none"/>
              </w:rPr>
            </w:pPr>
          </w:p>
        </w:tc>
        <w:tc>
          <w:tcPr>
            <w:tcW w:w="1534" w:type="dxa"/>
            <w:shd w:val="clear" w:color="auto" w:fill="auto"/>
            <w:vAlign w:val="center"/>
          </w:tcPr>
          <w:p>
            <w:pPr>
              <w:adjustRightInd w:val="0"/>
              <w:snapToGrid w:val="0"/>
              <w:spacing w:line="240" w:lineRule="auto"/>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环评要求</w:t>
            </w:r>
          </w:p>
        </w:tc>
        <w:tc>
          <w:tcPr>
            <w:tcW w:w="1503" w:type="dxa"/>
            <w:shd w:val="clear" w:color="auto" w:fill="auto"/>
            <w:vAlign w:val="center"/>
          </w:tcPr>
          <w:p>
            <w:pPr>
              <w:adjustRightInd w:val="0"/>
              <w:snapToGrid w:val="0"/>
              <w:spacing w:line="240" w:lineRule="auto"/>
              <w:jc w:val="center"/>
              <w:rPr>
                <w:rFonts w:hint="eastAsia"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rPr>
              <w:t>实际</w:t>
            </w:r>
            <w:r>
              <w:rPr>
                <w:rFonts w:hint="eastAsia" w:ascii="Times New Roman" w:hAnsi="Times New Roman" w:eastAsia="宋体" w:cs="Times New Roman"/>
                <w:b/>
                <w:bCs/>
                <w:szCs w:val="21"/>
                <w:highlight w:val="none"/>
                <w:lang w:val="en-US" w:eastAsia="zh-CN"/>
              </w:rPr>
              <w:t>建设</w:t>
            </w:r>
          </w:p>
        </w:tc>
        <w:tc>
          <w:tcPr>
            <w:tcW w:w="12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highlight w:val="lightGray"/>
                <w:lang w:val="en-US" w:eastAsia="zh-CN"/>
              </w:rPr>
            </w:pPr>
          </w:p>
        </w:tc>
        <w:tc>
          <w:tcPr>
            <w:tcW w:w="7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lang w:eastAsia="zh-CN"/>
              </w:rPr>
            </w:pPr>
          </w:p>
        </w:tc>
      </w:tr>
      <w:tr>
        <w:trPr>
          <w:cantSplit/>
          <w:trHeight w:val="454" w:hRule="atLeast"/>
          <w:jc w:val="center"/>
        </w:trPr>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废包装材料</w:t>
            </w:r>
          </w:p>
        </w:tc>
        <w:tc>
          <w:tcPr>
            <w:tcW w:w="10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原料使用</w:t>
            </w:r>
          </w:p>
        </w:tc>
        <w:tc>
          <w:tcPr>
            <w:tcW w:w="66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一般</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固废</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367-001-99</w:t>
            </w:r>
          </w:p>
        </w:tc>
        <w:tc>
          <w:tcPr>
            <w:tcW w:w="1534" w:type="dxa"/>
            <w:shd w:val="clear" w:color="auto" w:fill="auto"/>
            <w:vAlign w:val="center"/>
          </w:tcPr>
          <w:p>
            <w:pPr>
              <w:pStyle w:val="136"/>
              <w:spacing w:before="141" w:line="221" w:lineRule="auto"/>
              <w:ind w:left="174" w:leftChars="0"/>
              <w:jc w:val="center"/>
              <w:rPr>
                <w:rFonts w:hint="default" w:ascii="宋体" w:hAnsi="宋体" w:eastAsia="宋体" w:cs="宋体"/>
                <w:kern w:val="2"/>
                <w:sz w:val="18"/>
                <w:szCs w:val="18"/>
                <w:lang w:val="en-US" w:eastAsia="zh-CN" w:bidi="ar-SA"/>
              </w:rPr>
            </w:pPr>
            <w:r>
              <w:rPr>
                <w:spacing w:val="-2"/>
                <w:sz w:val="18"/>
                <w:szCs w:val="18"/>
              </w:rPr>
              <w:t>委托利用</w:t>
            </w:r>
          </w:p>
        </w:tc>
        <w:tc>
          <w:tcPr>
            <w:tcW w:w="150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外售给物资单位</w:t>
            </w:r>
          </w:p>
        </w:tc>
        <w:tc>
          <w:tcPr>
            <w:tcW w:w="1268" w:type="dxa"/>
            <w:shd w:val="clear" w:color="auto" w:fill="auto"/>
            <w:vAlign w:val="center"/>
          </w:tcPr>
          <w:p>
            <w:pPr>
              <w:adjustRightInd w:val="0"/>
              <w:snapToGrid w:val="0"/>
              <w:spacing w:beforeLines="0" w:afterLines="0" w:line="240" w:lineRule="auto"/>
              <w:jc w:val="center"/>
              <w:rPr>
                <w:rFonts w:hint="default" w:ascii="Times New Roman" w:hAnsi="Times New Roman" w:eastAsia="宋体" w:cs="Times New Roman"/>
                <w:spacing w:val="0"/>
                <w:szCs w:val="21"/>
                <w:highlight w:val="none"/>
                <w:lang w:val="en-US" w:eastAsia="zh-CN"/>
              </w:rPr>
            </w:pPr>
            <w:r>
              <w:rPr>
                <w:rFonts w:hint="eastAsia" w:ascii="Times New Roman" w:hAnsi="Times New Roman" w:eastAsia="宋体" w:cs="Times New Roman"/>
                <w:spacing w:val="0"/>
                <w:szCs w:val="21"/>
                <w:highlight w:val="none"/>
                <w:lang w:val="en-US" w:eastAsia="zh-CN"/>
              </w:rPr>
              <w:t>散装，袋装一般固废仓库</w:t>
            </w:r>
          </w:p>
        </w:tc>
        <w:tc>
          <w:tcPr>
            <w:tcW w:w="705" w:type="dxa"/>
            <w:shd w:val="clear" w:color="auto" w:fill="auto"/>
            <w:vAlign w:val="center"/>
          </w:tcPr>
          <w:p>
            <w:pPr>
              <w:adjustRightInd w:val="0"/>
              <w:snapToGrid w:val="0"/>
              <w:spacing w:beforeLines="0" w:afterLines="0" w:line="240" w:lineRule="auto"/>
              <w:jc w:val="center"/>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cs="Times New Roman"/>
                <w:color w:val="auto"/>
                <w:spacing w:val="0"/>
                <w:szCs w:val="21"/>
                <w:highlight w:val="none"/>
                <w:lang w:eastAsia="zh-CN"/>
              </w:rPr>
              <w:t>一致</w:t>
            </w:r>
          </w:p>
        </w:tc>
      </w:tr>
      <w:tr>
        <w:trPr>
          <w:cantSplit/>
          <w:trHeight w:val="454" w:hRule="atLeast"/>
          <w:jc w:val="center"/>
        </w:trPr>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废焊渣</w:t>
            </w:r>
          </w:p>
        </w:tc>
        <w:tc>
          <w:tcPr>
            <w:tcW w:w="10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焊接清理</w:t>
            </w: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367-002-99</w:t>
            </w:r>
          </w:p>
        </w:tc>
        <w:tc>
          <w:tcPr>
            <w:tcW w:w="1534" w:type="dxa"/>
            <w:shd w:val="clear" w:color="auto" w:fill="auto"/>
            <w:vAlign w:val="center"/>
          </w:tcPr>
          <w:p>
            <w:pPr>
              <w:pStyle w:val="136"/>
              <w:spacing w:before="145" w:line="221" w:lineRule="auto"/>
              <w:ind w:left="174" w:leftChars="0"/>
              <w:jc w:val="center"/>
              <w:rPr>
                <w:rFonts w:hint="default" w:ascii="宋体" w:hAnsi="宋体" w:eastAsia="宋体" w:cs="宋体"/>
                <w:kern w:val="2"/>
                <w:sz w:val="18"/>
                <w:szCs w:val="18"/>
                <w:lang w:val="en-US" w:eastAsia="zh-CN" w:bidi="ar-SA"/>
              </w:rPr>
            </w:pPr>
            <w:r>
              <w:rPr>
                <w:spacing w:val="-2"/>
                <w:sz w:val="18"/>
                <w:szCs w:val="18"/>
              </w:rPr>
              <w:t>委托利用</w:t>
            </w:r>
          </w:p>
        </w:tc>
        <w:tc>
          <w:tcPr>
            <w:tcW w:w="150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p>
        </w:tc>
        <w:tc>
          <w:tcPr>
            <w:tcW w:w="1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pacing w:val="0"/>
                <w:szCs w:val="21"/>
                <w:highlight w:val="none"/>
                <w:lang w:val="en-US" w:eastAsia="zh-CN"/>
              </w:rPr>
              <w:t>散装，袋装一般固废仓库</w:t>
            </w:r>
          </w:p>
        </w:tc>
        <w:tc>
          <w:tcPr>
            <w:tcW w:w="7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一致</w:t>
            </w:r>
          </w:p>
        </w:tc>
      </w:tr>
      <w:tr>
        <w:trPr>
          <w:cantSplit/>
          <w:trHeight w:val="756" w:hRule="atLeast"/>
          <w:jc w:val="center"/>
        </w:trPr>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收集的粉尘</w:t>
            </w:r>
          </w:p>
        </w:tc>
        <w:tc>
          <w:tcPr>
            <w:tcW w:w="10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除尘</w:t>
            </w:r>
          </w:p>
        </w:tc>
        <w:tc>
          <w:tcPr>
            <w:tcW w:w="66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367-003-99</w:t>
            </w:r>
          </w:p>
        </w:tc>
        <w:tc>
          <w:tcPr>
            <w:tcW w:w="1534" w:type="dxa"/>
            <w:shd w:val="clear" w:color="auto" w:fill="auto"/>
            <w:vAlign w:val="center"/>
          </w:tcPr>
          <w:p>
            <w:pPr>
              <w:pStyle w:val="136"/>
              <w:spacing w:before="146" w:line="221" w:lineRule="auto"/>
              <w:ind w:left="174" w:leftChars="0"/>
              <w:jc w:val="center"/>
              <w:rPr>
                <w:rFonts w:hint="default" w:ascii="宋体" w:hAnsi="宋体" w:eastAsia="宋体" w:cs="宋体"/>
                <w:kern w:val="2"/>
                <w:sz w:val="18"/>
                <w:szCs w:val="18"/>
                <w:lang w:val="en-US" w:eastAsia="zh-CN" w:bidi="ar-SA"/>
              </w:rPr>
            </w:pPr>
            <w:r>
              <w:rPr>
                <w:spacing w:val="-2"/>
                <w:sz w:val="18"/>
                <w:szCs w:val="18"/>
              </w:rPr>
              <w:t>委托利用</w:t>
            </w:r>
          </w:p>
        </w:tc>
        <w:tc>
          <w:tcPr>
            <w:tcW w:w="150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p>
        </w:tc>
        <w:tc>
          <w:tcPr>
            <w:tcW w:w="1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pacing w:val="0"/>
                <w:szCs w:val="21"/>
                <w:highlight w:val="none"/>
                <w:lang w:val="en-US" w:eastAsia="zh-CN"/>
              </w:rPr>
              <w:t>散装，袋装一般固废仓库</w:t>
            </w:r>
          </w:p>
        </w:tc>
        <w:tc>
          <w:tcPr>
            <w:tcW w:w="7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一致</w:t>
            </w:r>
          </w:p>
        </w:tc>
      </w:tr>
      <w:tr>
        <w:trPr>
          <w:cantSplit/>
          <w:trHeight w:val="454" w:hRule="atLeast"/>
          <w:jc w:val="center"/>
        </w:trPr>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废包装桶</w:t>
            </w:r>
          </w:p>
        </w:tc>
        <w:tc>
          <w:tcPr>
            <w:tcW w:w="10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原料使用</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危险废物</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HW49</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（900-041-49）</w:t>
            </w:r>
          </w:p>
        </w:tc>
        <w:tc>
          <w:tcPr>
            <w:tcW w:w="1534" w:type="dxa"/>
            <w:shd w:val="clear" w:color="auto" w:fill="auto"/>
            <w:vAlign w:val="center"/>
          </w:tcPr>
          <w:p>
            <w:pPr>
              <w:pStyle w:val="136"/>
              <w:spacing w:before="144" w:line="221" w:lineRule="auto"/>
              <w:ind w:left="174" w:leftChars="0"/>
              <w:jc w:val="center"/>
              <w:rPr>
                <w:rFonts w:hint="default" w:ascii="宋体" w:hAnsi="宋体" w:eastAsia="宋体" w:cs="宋体"/>
                <w:kern w:val="2"/>
                <w:sz w:val="18"/>
                <w:szCs w:val="18"/>
                <w:highlight w:val="none"/>
                <w:lang w:val="en-US" w:eastAsia="zh-CN" w:bidi="ar-SA"/>
              </w:rPr>
            </w:pPr>
            <w:r>
              <w:rPr>
                <w:spacing w:val="-2"/>
                <w:sz w:val="18"/>
                <w:szCs w:val="18"/>
                <w:highlight w:val="none"/>
              </w:rPr>
              <w:t>委托处置</w:t>
            </w:r>
          </w:p>
        </w:tc>
        <w:tc>
          <w:tcPr>
            <w:tcW w:w="15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Cs/>
                <w:sz w:val="21"/>
                <w:szCs w:val="21"/>
                <w:highlight w:val="none"/>
                <w:lang w:val="en-US" w:eastAsia="zh-CN" w:bidi="zh-CN"/>
              </w:rPr>
              <w:t>分类收集后委托</w:t>
            </w:r>
            <w:r>
              <w:rPr>
                <w:rFonts w:hint="eastAsia" w:ascii="Times New Roman" w:hAnsi="Times New Roman" w:eastAsia="宋体" w:cs="Times New Roman"/>
                <w:bCs/>
                <w:sz w:val="21"/>
                <w:szCs w:val="21"/>
                <w:highlight w:val="none"/>
                <w:lang w:val="en-US" w:eastAsia="zh-CN" w:bidi="zh-CN"/>
              </w:rPr>
              <w:t>金华市莱逸园环保科技开发有限公司</w:t>
            </w:r>
            <w:r>
              <w:rPr>
                <w:rFonts w:hint="default" w:ascii="Times New Roman" w:hAnsi="Times New Roman" w:eastAsia="宋体" w:cs="Times New Roman"/>
                <w:bCs/>
                <w:sz w:val="21"/>
                <w:szCs w:val="21"/>
                <w:highlight w:val="none"/>
                <w:lang w:val="en-US" w:eastAsia="zh-CN" w:bidi="zh-CN"/>
              </w:rPr>
              <w:t>进行处置</w:t>
            </w:r>
          </w:p>
        </w:tc>
        <w:tc>
          <w:tcPr>
            <w:tcW w:w="1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散装，</w:t>
            </w:r>
            <w:r>
              <w:rPr>
                <w:rFonts w:hint="default" w:ascii="Times New Roman" w:hAnsi="Times New Roman" w:eastAsia="宋体" w:cs="Times New Roman"/>
                <w:color w:val="auto"/>
                <w:szCs w:val="21"/>
                <w:lang w:val="en-US" w:eastAsia="zh-CN"/>
              </w:rPr>
              <w:t>暂存危废仓库内</w:t>
            </w:r>
          </w:p>
        </w:tc>
        <w:tc>
          <w:tcPr>
            <w:tcW w:w="7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一致</w:t>
            </w:r>
          </w:p>
        </w:tc>
      </w:tr>
      <w:tr>
        <w:trPr>
          <w:cantSplit/>
          <w:trHeight w:val="454" w:hRule="atLeast"/>
          <w:jc w:val="center"/>
        </w:trPr>
        <w:tc>
          <w:tcPr>
            <w:tcW w:w="5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10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生活垃圾</w:t>
            </w:r>
          </w:p>
        </w:tc>
        <w:tc>
          <w:tcPr>
            <w:tcW w:w="103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员工生活</w:t>
            </w:r>
          </w:p>
        </w:tc>
        <w:tc>
          <w:tcPr>
            <w:tcW w:w="66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34" w:type="dxa"/>
            <w:shd w:val="clear" w:color="auto" w:fill="auto"/>
            <w:vAlign w:val="center"/>
          </w:tcPr>
          <w:p>
            <w:pPr>
              <w:pStyle w:val="136"/>
              <w:spacing w:before="147" w:line="221" w:lineRule="auto"/>
              <w:ind w:left="174" w:leftChars="0"/>
              <w:jc w:val="center"/>
              <w:rPr>
                <w:rFonts w:hint="default" w:ascii="宋体" w:hAnsi="宋体" w:eastAsia="宋体" w:cs="宋体"/>
                <w:kern w:val="2"/>
                <w:sz w:val="18"/>
                <w:szCs w:val="18"/>
                <w:lang w:val="en-US" w:eastAsia="zh-CN" w:bidi="ar-SA"/>
              </w:rPr>
            </w:pPr>
            <w:r>
              <w:rPr>
                <w:spacing w:val="-2"/>
                <w:sz w:val="18"/>
                <w:szCs w:val="18"/>
              </w:rPr>
              <w:t>委托处置</w:t>
            </w:r>
          </w:p>
        </w:tc>
        <w:tc>
          <w:tcPr>
            <w:tcW w:w="150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环卫部门统一清运</w:t>
            </w:r>
          </w:p>
        </w:tc>
        <w:tc>
          <w:tcPr>
            <w:tcW w:w="1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厂区内垃圾桶</w:t>
            </w:r>
          </w:p>
        </w:tc>
        <w:tc>
          <w:tcPr>
            <w:tcW w:w="7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一致</w:t>
            </w:r>
          </w:p>
        </w:tc>
      </w:tr>
    </w:tbl>
    <w:p>
      <w:pPr>
        <w:pStyle w:val="10"/>
        <w:jc w:val="center"/>
        <w:rPr>
          <w:rFonts w:hint="eastAsia" w:ascii="Times New Roman" w:hAnsi="Times New Roman" w:eastAsia="宋体" w:cs="Times New Roman"/>
          <w:kern w:val="0"/>
          <w:sz w:val="24"/>
          <w:szCs w:val="24"/>
          <w:lang w:val="en-US" w:eastAsia="zh-CN" w:bidi="ar-SA"/>
        </w:rPr>
      </w:pPr>
    </w:p>
    <w:p>
      <w:pPr>
        <w:pStyle w:val="6"/>
        <w:jc w:val="center"/>
        <w:rPr>
          <w:rFonts w:hint="eastAsia" w:ascii="Times New Roman" w:hAnsi="Times New Roman" w:eastAsia="宋体" w:cs="Times New Roman"/>
          <w:kern w:val="0"/>
          <w:sz w:val="24"/>
          <w:szCs w:val="24"/>
          <w:lang w:val="en-US" w:eastAsia="zh-CN" w:bidi="ar-SA"/>
        </w:rPr>
      </w:pPr>
    </w:p>
    <w:p>
      <w:pPr>
        <w:pStyle w:val="6"/>
        <w:jc w:val="center"/>
        <w:rPr>
          <w:rFonts w:hint="eastAsia" w:ascii="Times New Roman" w:hAnsi="Times New Roman" w:eastAsia="宋体" w:cs="Times New Roman"/>
          <w:kern w:val="0"/>
          <w:sz w:val="24"/>
          <w:szCs w:val="24"/>
          <w:lang w:val="en-US" w:eastAsia="zh-CN" w:bidi="ar-SA"/>
        </w:rPr>
      </w:pPr>
    </w:p>
    <w:p>
      <w:pPr>
        <w:pStyle w:val="6"/>
        <w:jc w:val="both"/>
        <w:rPr>
          <w:rFonts w:hint="eastAsia" w:ascii="Times New Roman" w:hAnsi="Times New Roman" w:eastAsia="宋体" w:cs="Times New Roman"/>
          <w:kern w:val="0"/>
          <w:sz w:val="24"/>
          <w:szCs w:val="24"/>
          <w:lang w:val="en-US" w:eastAsia="zh-CN" w:bidi="ar-SA"/>
        </w:rPr>
      </w:pPr>
    </w:p>
    <w:p>
      <w:pPr>
        <w:pStyle w:val="10"/>
        <w:numPr>
          <w:ilvl w:val="0"/>
          <w:numId w:val="3"/>
        </w:numPr>
        <w:ind w:left="0" w:leftChars="0" w:firstLine="480" w:firstLineChars="200"/>
        <w:rPr>
          <w:rFonts w:hint="eastAsia"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szCs w:val="24"/>
          <w:lang w:val="en-US" w:eastAsia="zh-CN" w:bidi="ar-SA"/>
        </w:rPr>
        <w:t>固</w:t>
      </w:r>
      <w:r>
        <w:rPr>
          <w:rFonts w:hint="eastAsia" w:ascii="Times New Roman" w:hAnsi="Times New Roman" w:eastAsia="宋体" w:cs="Times New Roman"/>
          <w:kern w:val="0"/>
          <w:sz w:val="24"/>
          <w:szCs w:val="24"/>
          <w:lang w:val="en-US" w:eastAsia="zh-CN" w:bidi="ar-SA"/>
        </w:rPr>
        <w:t>（液）</w:t>
      </w:r>
      <w:r>
        <w:rPr>
          <w:rFonts w:ascii="Times New Roman" w:hAnsi="Times New Roman" w:eastAsia="宋体" w:cs="Times New Roman"/>
          <w:kern w:val="0"/>
          <w:sz w:val="24"/>
          <w:szCs w:val="24"/>
          <w:lang w:val="en-US" w:eastAsia="zh-CN" w:bidi="ar-SA"/>
        </w:rPr>
        <w:t>体废弃物产生</w:t>
      </w:r>
      <w:r>
        <w:rPr>
          <w:rFonts w:hint="eastAsia" w:ascii="Times New Roman" w:hAnsi="Times New Roman" w:eastAsia="宋体" w:cs="Times New Roman"/>
          <w:kern w:val="0"/>
          <w:sz w:val="24"/>
          <w:szCs w:val="24"/>
          <w:lang w:val="en-US" w:eastAsia="zh-CN" w:bidi="ar-SA"/>
        </w:rPr>
        <w:t>及处置情况见表4.1.4-2：</w:t>
      </w:r>
    </w:p>
    <w:p>
      <w:pPr>
        <w:pStyle w:val="6"/>
        <w:numPr>
          <w:ilvl w:val="0"/>
          <w:numId w:val="0"/>
        </w:numPr>
        <w:spacing w:beforeLines="0" w:afterLines="0" w:line="360" w:lineRule="auto"/>
        <w:jc w:val="center"/>
        <w:rPr>
          <w:rFonts w:hint="eastAsia"/>
          <w:lang w:val="en-US" w:eastAsia="zh-CN"/>
        </w:rPr>
      </w:pPr>
      <w:r>
        <w:rPr>
          <w:rFonts w:hint="eastAsia" w:ascii="Times New Roman" w:hAnsi="Times New Roman" w:cs="Times New Roman" w:eastAsiaTheme="minorEastAsia"/>
          <w:b/>
          <w:bCs/>
          <w:spacing w:val="0"/>
          <w:kern w:val="2"/>
          <w:sz w:val="21"/>
          <w:szCs w:val="21"/>
          <w:highlight w:val="none"/>
          <w:lang w:val="en-US" w:eastAsia="zh-CN" w:bidi="ar-SA"/>
        </w:rPr>
        <w:t>表4.1.4-2 固（液）体废弃物产生及处置情况一览表</w:t>
      </w:r>
    </w:p>
    <w:tbl>
      <w:tblPr>
        <w:tblStyle w:val="32"/>
        <w:tblW w:w="501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342"/>
        <w:gridCol w:w="1290"/>
        <w:gridCol w:w="1554"/>
        <w:gridCol w:w="1740"/>
        <w:gridCol w:w="1545"/>
        <w:gridCol w:w="1253"/>
      </w:tblGrid>
      <w:tr>
        <w:trPr>
          <w:cantSplit/>
          <w:trHeight w:val="454" w:hRule="atLeast"/>
          <w:tblHeader/>
          <w:jc w:val="center"/>
        </w:trPr>
        <w:tc>
          <w:tcPr>
            <w:tcW w:w="7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固废名称</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产生工序</w:t>
            </w:r>
          </w:p>
        </w:tc>
        <w:tc>
          <w:tcPr>
            <w:tcW w:w="1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highlight w:val="none"/>
              </w:rPr>
              <w:t>环评</w:t>
            </w:r>
            <w:r>
              <w:rPr>
                <w:rFonts w:hint="default" w:ascii="Times New Roman" w:hAnsi="Times New Roman" w:eastAsia="宋体" w:cs="Times New Roman"/>
                <w:b/>
                <w:bCs/>
                <w:color w:val="auto"/>
                <w:sz w:val="21"/>
                <w:szCs w:val="21"/>
                <w:highlight w:val="none"/>
                <w:lang w:eastAsia="zh-CN"/>
              </w:rPr>
              <w:t>年产生</w:t>
            </w:r>
            <w:r>
              <w:rPr>
                <w:rFonts w:hint="default" w:ascii="Times New Roman" w:hAnsi="Times New Roman" w:eastAsia="宋体" w:cs="Times New Roman"/>
                <w:b/>
                <w:bCs/>
                <w:color w:val="auto"/>
                <w:sz w:val="21"/>
                <w:szCs w:val="21"/>
                <w:highlight w:val="none"/>
              </w:rPr>
              <w:t>量</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t/a</w:t>
            </w:r>
            <w:r>
              <w:rPr>
                <w:rFonts w:hint="default" w:ascii="Times New Roman" w:hAnsi="Times New Roman" w:eastAsia="宋体" w:cs="Times New Roman"/>
                <w:b/>
                <w:bCs/>
                <w:color w:val="auto"/>
                <w:sz w:val="21"/>
                <w:szCs w:val="21"/>
                <w:highlight w:val="none"/>
                <w:lang w:eastAsia="zh-CN"/>
              </w:rPr>
              <w:t>）</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月</w:t>
            </w:r>
            <w:r>
              <w:rPr>
                <w:rFonts w:hint="default" w:ascii="Times New Roman" w:hAnsi="Times New Roman" w:eastAsia="宋体" w:cs="Times New Roman"/>
                <w:b/>
                <w:bCs/>
                <w:color w:val="auto"/>
                <w:sz w:val="21"/>
                <w:szCs w:val="21"/>
                <w:highlight w:val="none"/>
                <w:lang w:val="en-US" w:eastAsia="zh-CN"/>
              </w:rPr>
              <w:t>产生量</w:t>
            </w:r>
            <w:r>
              <w:rPr>
                <w:rFonts w:hint="eastAsia" w:ascii="Times New Roman" w:hAnsi="Times New Roman" w:eastAsia="宋体" w:cs="Times New Roman"/>
                <w:b/>
                <w:bCs/>
                <w:color w:val="auto"/>
                <w:sz w:val="21"/>
                <w:szCs w:val="21"/>
                <w:highlight w:val="none"/>
                <w:lang w:val="en-US" w:eastAsia="zh-CN"/>
              </w:rPr>
              <w:t>（2024.10）</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t/</w:t>
            </w:r>
            <w:r>
              <w:rPr>
                <w:rFonts w:hint="default" w:ascii="Times New Roman" w:hAnsi="Times New Roman" w:eastAsia="宋体" w:cs="Times New Roman"/>
                <w:b/>
                <w:bCs/>
                <w:color w:val="auto"/>
                <w:sz w:val="21"/>
                <w:szCs w:val="21"/>
                <w:highlight w:val="none"/>
                <w:lang w:val="en-US" w:eastAsia="zh-CN"/>
              </w:rPr>
              <w:t>月）</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lang w:eastAsia="zh-CN"/>
              </w:rPr>
              <w:t>折</w:t>
            </w:r>
            <w:r>
              <w:rPr>
                <w:rFonts w:hint="default" w:ascii="Times New Roman" w:hAnsi="Times New Roman" w:eastAsia="宋体" w:cs="Times New Roman"/>
                <w:b/>
                <w:bCs/>
                <w:color w:val="auto"/>
                <w:sz w:val="21"/>
                <w:szCs w:val="21"/>
                <w:lang w:val="en-US" w:eastAsia="zh-CN"/>
              </w:rPr>
              <w:t>算</w:t>
            </w:r>
            <w:r>
              <w:rPr>
                <w:rFonts w:hint="default" w:ascii="Times New Roman" w:hAnsi="Times New Roman" w:eastAsia="宋体" w:cs="Times New Roman"/>
                <w:b/>
                <w:bCs/>
                <w:color w:val="auto"/>
                <w:sz w:val="21"/>
                <w:szCs w:val="21"/>
                <w:lang w:eastAsia="zh-CN"/>
              </w:rPr>
              <w:t>年</w:t>
            </w:r>
            <w:r>
              <w:rPr>
                <w:rFonts w:hint="default" w:ascii="Times New Roman" w:hAnsi="Times New Roman" w:eastAsia="宋体" w:cs="Times New Roman"/>
                <w:b/>
                <w:bCs/>
                <w:color w:val="auto"/>
                <w:sz w:val="21"/>
                <w:szCs w:val="21"/>
              </w:rPr>
              <w:t>产生量</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t/a</w:t>
            </w:r>
            <w:r>
              <w:rPr>
                <w:rFonts w:hint="default" w:ascii="Times New Roman" w:hAnsi="Times New Roman" w:eastAsia="宋体" w:cs="Times New Roman"/>
                <w:b/>
                <w:bCs/>
                <w:color w:val="auto"/>
                <w:sz w:val="21"/>
                <w:szCs w:val="21"/>
                <w:lang w:eastAsia="zh-CN"/>
              </w:rPr>
              <w:t>）</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处理处置量</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t/a</w:t>
            </w:r>
            <w:r>
              <w:rPr>
                <w:rFonts w:hint="default" w:ascii="Times New Roman" w:hAnsi="Times New Roman" w:eastAsia="宋体" w:cs="Times New Roman"/>
                <w:b/>
                <w:bCs/>
                <w:color w:val="auto"/>
                <w:sz w:val="21"/>
                <w:szCs w:val="21"/>
                <w:lang w:eastAsia="zh-CN"/>
              </w:rPr>
              <w:t>）</w:t>
            </w:r>
          </w:p>
        </w:tc>
      </w:tr>
      <w:tr>
        <w:trPr>
          <w:cantSplit/>
          <w:trHeight w:val="454" w:hRule="atLeast"/>
          <w:jc w:val="center"/>
        </w:trPr>
        <w:tc>
          <w:tcPr>
            <w:tcW w:w="714" w:type="dxa"/>
            <w:shd w:val="clear" w:color="auto" w:fill="auto"/>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Cs w:val="21"/>
              </w:rPr>
              <w:t>1</w:t>
            </w:r>
          </w:p>
        </w:tc>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废包装材料</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原料使用</w:t>
            </w:r>
          </w:p>
        </w:tc>
        <w:tc>
          <w:tcPr>
            <w:tcW w:w="1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0.08</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0.96</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0.08</w:t>
            </w:r>
          </w:p>
        </w:tc>
      </w:tr>
      <w:tr>
        <w:trPr>
          <w:cantSplit/>
          <w:trHeight w:val="454" w:hRule="atLeast"/>
          <w:jc w:val="center"/>
        </w:trPr>
        <w:tc>
          <w:tcPr>
            <w:tcW w:w="714" w:type="dxa"/>
            <w:shd w:val="clear" w:color="auto" w:fill="auto"/>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Cs w:val="21"/>
              </w:rPr>
              <w:t>2</w:t>
            </w:r>
          </w:p>
        </w:tc>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废焊渣</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焊接清理</w:t>
            </w:r>
          </w:p>
        </w:tc>
        <w:tc>
          <w:tcPr>
            <w:tcW w:w="1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0.07</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0.84</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0.07</w:t>
            </w:r>
          </w:p>
        </w:tc>
      </w:tr>
      <w:tr>
        <w:trPr>
          <w:cantSplit/>
          <w:trHeight w:val="454" w:hRule="atLeast"/>
          <w:jc w:val="center"/>
        </w:trPr>
        <w:tc>
          <w:tcPr>
            <w:tcW w:w="714" w:type="dxa"/>
            <w:shd w:val="clear" w:color="auto" w:fill="auto"/>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Cs w:val="21"/>
              </w:rPr>
              <w:t>3</w:t>
            </w:r>
          </w:p>
        </w:tc>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收集的粉尘</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除尘</w:t>
            </w:r>
          </w:p>
        </w:tc>
        <w:tc>
          <w:tcPr>
            <w:tcW w:w="1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5.5</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0.29</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3.48</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0.29</w:t>
            </w:r>
          </w:p>
        </w:tc>
      </w:tr>
      <w:tr>
        <w:trPr>
          <w:cantSplit/>
          <w:trHeight w:val="454" w:hRule="atLeast"/>
          <w:jc w:val="center"/>
        </w:trPr>
        <w:tc>
          <w:tcPr>
            <w:tcW w:w="714" w:type="dxa"/>
            <w:shd w:val="clear" w:color="auto" w:fill="auto"/>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Cs w:val="21"/>
              </w:rPr>
              <w:t>4</w:t>
            </w:r>
          </w:p>
        </w:tc>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废包装桶</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原料使用</w:t>
            </w:r>
          </w:p>
        </w:tc>
        <w:tc>
          <w:tcPr>
            <w:tcW w:w="1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0.07</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暂未产生</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0.07</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0.07</w:t>
            </w:r>
          </w:p>
        </w:tc>
      </w:tr>
      <w:tr>
        <w:trPr>
          <w:cantSplit/>
          <w:trHeight w:val="454" w:hRule="atLeast"/>
          <w:jc w:val="center"/>
        </w:trPr>
        <w:tc>
          <w:tcPr>
            <w:tcW w:w="714" w:type="dxa"/>
            <w:shd w:val="clear" w:color="auto" w:fill="auto"/>
            <w:vAlign w:val="center"/>
          </w:tcPr>
          <w:p>
            <w:pPr>
              <w:adjustRightInd w:val="0"/>
              <w:snapToGrid w:val="0"/>
              <w:spacing w:line="240" w:lineRule="auto"/>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5</w:t>
            </w:r>
          </w:p>
        </w:tc>
        <w:tc>
          <w:tcPr>
            <w:tcW w:w="13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生活垃圾</w:t>
            </w:r>
          </w:p>
        </w:tc>
        <w:tc>
          <w:tcPr>
            <w:tcW w:w="12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员工生活</w:t>
            </w:r>
          </w:p>
        </w:tc>
        <w:tc>
          <w:tcPr>
            <w:tcW w:w="155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45</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5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36</w:t>
            </w:r>
          </w:p>
        </w:tc>
        <w:tc>
          <w:tcPr>
            <w:tcW w:w="12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r>
      <w:bookmarkEnd w:id="47"/>
    </w:tbl>
    <w:p>
      <w:pPr>
        <w:spacing w:line="360" w:lineRule="auto"/>
        <w:jc w:val="both"/>
        <w:rPr>
          <w:rFonts w:ascii="Times New Roman" w:hAnsi="Times New Roman" w:cs="Times New Roman"/>
          <w:b/>
          <w:bCs/>
          <w:szCs w:val="21"/>
          <w:highlight w:val="none"/>
        </w:rPr>
      </w:pPr>
      <w:r>
        <w:rPr>
          <w:rFonts w:hint="eastAsia"/>
          <w:b/>
          <w:bCs/>
          <w:sz w:val="24"/>
          <w:szCs w:val="24"/>
          <w:highlight w:val="none"/>
          <w:lang w:val="en-US" w:eastAsia="zh-CN"/>
        </w:rPr>
        <w:t>固（液）体废弃物暂存场所图片</w:t>
      </w:r>
      <w:r>
        <w:rPr>
          <w:rFonts w:hint="default"/>
          <w:b/>
          <w:bCs/>
          <w:sz w:val="24"/>
          <w:szCs w:val="24"/>
          <w:highlight w:val="none"/>
          <w:lang w:val="en-US" w:eastAsia="zh-CN"/>
        </w:rPr>
        <w:t>如下</w:t>
      </w:r>
      <w:r>
        <w:rPr>
          <w:rFonts w:hint="eastAsia"/>
          <w:b/>
          <w:bCs/>
          <w:sz w:val="24"/>
          <w:szCs w:val="24"/>
          <w:highlight w:val="none"/>
          <w:lang w:val="en-US" w:eastAsia="zh-CN"/>
        </w:rPr>
        <w:t>：</w:t>
      </w:r>
    </w:p>
    <w:tbl>
      <w:tblPr>
        <w:tblStyle w:val="33"/>
        <w:tblW w:w="51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6"/>
        <w:gridCol w:w="4806"/>
      </w:tblGrid>
      <w:tr>
        <w:trPr>
          <w:trHeight w:val="90" w:hRule="atLeast"/>
        </w:trPr>
        <w:tc>
          <w:tcPr>
            <w:tcW w:w="9612" w:type="dxa"/>
            <w:gridSpan w:val="2"/>
            <w:tcBorders>
              <w:tl2br w:val="nil"/>
              <w:tr2bl w:val="nil"/>
            </w:tcBorders>
            <w:vAlign w:val="center"/>
          </w:tcPr>
          <w:p>
            <w:pPr>
              <w:pStyle w:val="28"/>
              <w:keepNext w:val="0"/>
              <w:keepLines w:val="0"/>
              <w:widowControl/>
              <w:suppressLineNumbers w:val="0"/>
              <w:jc w:val="center"/>
              <w:rPr>
                <w:rFonts w:hint="eastAsia" w:eastAsia="宋体"/>
                <w:vertAlign w:val="baseline"/>
                <w:lang w:eastAsia="zh-CN"/>
              </w:rPr>
            </w:pPr>
          </w:p>
        </w:tc>
      </w:tr>
      <w:tr>
        <w:trPr>
          <w:trHeight w:val="399" w:hRule="atLeast"/>
        </w:trPr>
        <w:tc>
          <w:tcPr>
            <w:tcW w:w="9612" w:type="dxa"/>
            <w:gridSpan w:val="2"/>
            <w:tcBorders>
              <w:tl2br w:val="nil"/>
              <w:tr2bl w:val="nil"/>
            </w:tcBorders>
            <w:vAlign w:val="center"/>
          </w:tcPr>
          <w:p>
            <w:pPr>
              <w:pStyle w:val="6"/>
              <w:spacing w:line="240" w:lineRule="auto"/>
              <w:jc w:val="center"/>
              <w:rPr>
                <w:rFonts w:hint="default" w:ascii="Times New Roman" w:hAnsi="Times New Roman" w:eastAsia="宋体" w:cs="Times New Roman"/>
                <w:b/>
                <w:bCs/>
                <w:spacing w:val="0"/>
                <w:kern w:val="2"/>
                <w:sz w:val="21"/>
                <w:szCs w:val="21"/>
                <w:lang w:val="en-US" w:eastAsia="zh-CN" w:bidi="ar-SA"/>
              </w:rPr>
            </w:pPr>
          </w:p>
        </w:tc>
      </w:tr>
      <w:tr>
        <w:trPr>
          <w:trHeight w:val="414" w:hRule="atLeast"/>
        </w:trPr>
        <w:tc>
          <w:tcPr>
            <w:tcW w:w="4806" w:type="dxa"/>
            <w:tcBorders>
              <w:tl2br w:val="nil"/>
              <w:tr2bl w:val="nil"/>
            </w:tcBorders>
            <w:vAlign w:val="center"/>
          </w:tcPr>
          <w:p>
            <w:pPr>
              <w:pStyle w:val="6"/>
              <w:jc w:val="center"/>
              <w:rPr>
                <w:rFonts w:hint="eastAsia" w:ascii="Times New Roman" w:hAnsi="Times New Roman" w:cs="Times New Roman"/>
                <w:b/>
                <w:bCs/>
                <w:spacing w:val="0"/>
                <w:kern w:val="2"/>
                <w:sz w:val="21"/>
                <w:szCs w:val="21"/>
                <w:lang w:val="en-US" w:eastAsia="zh-CN" w:bidi="ar-SA"/>
              </w:rPr>
            </w:pPr>
          </w:p>
        </w:tc>
        <w:tc>
          <w:tcPr>
            <w:tcW w:w="4806" w:type="dxa"/>
            <w:tcBorders>
              <w:tl2br w:val="nil"/>
              <w:tr2bl w:val="nil"/>
            </w:tcBorders>
            <w:vAlign w:val="center"/>
          </w:tcPr>
          <w:p>
            <w:pPr>
              <w:pStyle w:val="6"/>
              <w:jc w:val="center"/>
              <w:rPr>
                <w:rFonts w:hint="eastAsia" w:ascii="Times New Roman" w:hAnsi="Times New Roman" w:cs="Times New Roman"/>
                <w:b/>
                <w:bCs/>
                <w:spacing w:val="0"/>
                <w:kern w:val="2"/>
                <w:sz w:val="21"/>
                <w:szCs w:val="21"/>
                <w:lang w:val="en-US" w:eastAsia="zh-CN" w:bidi="ar-SA"/>
              </w:rPr>
            </w:pPr>
          </w:p>
        </w:tc>
      </w:tr>
      <w:tr>
        <w:trPr>
          <w:trHeight w:val="414" w:hRule="atLeast"/>
        </w:trPr>
        <w:tc>
          <w:tcPr>
            <w:tcW w:w="9612" w:type="dxa"/>
            <w:gridSpan w:val="2"/>
            <w:tcBorders>
              <w:tl2br w:val="nil"/>
              <w:tr2bl w:val="nil"/>
            </w:tcBorders>
            <w:vAlign w:val="center"/>
          </w:tcPr>
          <w:p>
            <w:pPr>
              <w:pStyle w:val="6"/>
              <w:jc w:val="center"/>
              <w:rPr>
                <w:rFonts w:hint="eastAsia" w:ascii="Times New Roman" w:hAnsi="Times New Roman" w:cs="Times New Roman"/>
                <w:b/>
                <w:bCs/>
                <w:spacing w:val="0"/>
                <w:kern w:val="2"/>
                <w:sz w:val="21"/>
                <w:szCs w:val="21"/>
                <w:lang w:val="en-US" w:eastAsia="zh-CN" w:bidi="ar-SA"/>
              </w:rPr>
            </w:pPr>
            <w:r>
              <w:rPr>
                <w:rFonts w:hint="eastAsia" w:ascii="Times New Roman" w:hAnsi="Times New Roman" w:cs="Times New Roman"/>
                <w:b/>
                <w:bCs/>
                <w:spacing w:val="0"/>
                <w:kern w:val="2"/>
                <w:sz w:val="21"/>
                <w:szCs w:val="21"/>
                <w:lang w:val="en-US" w:eastAsia="zh-CN" w:bidi="ar-SA"/>
              </w:rPr>
              <w:t xml:space="preserve">图4.1.4-2 </w:t>
            </w:r>
            <w:r>
              <w:rPr>
                <w:rFonts w:hint="eastAsia" w:ascii="Times New Roman" w:hAnsi="Times New Roman" w:eastAsia="宋体" w:cs="Times New Roman"/>
                <w:b/>
                <w:bCs/>
                <w:spacing w:val="0"/>
                <w:kern w:val="2"/>
                <w:sz w:val="21"/>
                <w:szCs w:val="21"/>
                <w:lang w:val="en-US" w:eastAsia="zh-CN" w:bidi="ar-SA"/>
              </w:rPr>
              <w:t>危废仓库内部</w:t>
            </w:r>
          </w:p>
        </w:tc>
      </w:tr>
    </w:tbl>
    <w:p>
      <w:pPr>
        <w:outlineLvl w:val="9"/>
        <w:rPr>
          <w:rFonts w:eastAsia="宋体"/>
          <w:highlight w:val="none"/>
        </w:rPr>
      </w:pPr>
    </w:p>
    <w:p>
      <w:pPr>
        <w:pStyle w:val="3"/>
        <w:rPr>
          <w:rFonts w:eastAsia="宋体"/>
          <w:highlight w:val="red"/>
        </w:rPr>
      </w:pPr>
      <w:bookmarkStart w:id="48" w:name="_Toc362131236"/>
      <w:r>
        <w:rPr>
          <w:rFonts w:eastAsia="宋体"/>
          <w:highlight w:val="none"/>
        </w:rPr>
        <w:t>4.2其他环境保护设施</w:t>
      </w:r>
      <w:bookmarkEnd w:id="48"/>
    </w:p>
    <w:p>
      <w:pPr>
        <w:pStyle w:val="4"/>
      </w:pPr>
      <w:bookmarkStart w:id="49" w:name="_Toc371027854"/>
      <w:r>
        <w:rPr>
          <w:rFonts w:hint="eastAsia"/>
        </w:rPr>
        <w:t>4.2.1环境风险防范设施</w:t>
      </w:r>
      <w:bookmarkEnd w:id="49"/>
    </w:p>
    <w:p>
      <w:pPr>
        <w:snapToGrid w:val="0"/>
        <w:spacing w:line="360" w:lineRule="auto"/>
        <w:ind w:firstLine="480" w:firstLineChars="200"/>
        <w:rPr>
          <w:rFonts w:hint="default"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金华达亚汽车零部件有限公司年产10.5万台汽车车身及底盘焊接总成件生产基地建设项目环境影响报告表》及《关于金华达亚汽车零部件有限公司金华达亚汽车零部件有限公司年产10.5万台汽车车身及底盘焊接总成件生产基地建设项目环境影响报告表的审查意见》中对本项目要求建立健全应急管理制度，编制切实可行的突发环境事件应急预案，落实事故应急防范措施，杜绝污染事故的发生，确保周边环境安全。</w:t>
      </w:r>
    </w:p>
    <w:p>
      <w:pPr>
        <w:snapToGrid w:val="0"/>
        <w:spacing w:line="360" w:lineRule="auto"/>
        <w:ind w:firstLine="480" w:firstLineChars="200"/>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 xml:space="preserve">①公司需加强对从业人员的安全卫生教育和技术培训，使职工较全面的接受有关安全卫生的政策、法规教育，增强法制观念，不断强化职工安全意识，不断提高职工安全素质，增强职工处理突发安全事故的能力。 </w:t>
      </w:r>
    </w:p>
    <w:p>
      <w:pPr>
        <w:snapToGrid w:val="0"/>
        <w:spacing w:line="360" w:lineRule="auto"/>
        <w:ind w:firstLine="480" w:firstLineChars="200"/>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 xml:space="preserve">②公司在生产过程中需密切注意原料存放区、危废间及生产设备，有异常现象的应及时检修，必要时按照“生产服从安全”原则停产检修，严禁不正常运转。 </w:t>
      </w:r>
    </w:p>
    <w:p>
      <w:pPr>
        <w:snapToGrid w:val="0"/>
        <w:spacing w:line="360" w:lineRule="auto"/>
        <w:ind w:firstLine="480" w:firstLineChars="200"/>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③原料密封保存，不得露天堆放，在原料存放区域四周设置一定高度的围堰，同时地面进行硬化处理；危险废物暂存场所基础按照要求防渗处理，做好防风、防雨、防晒，并设计有堵截泄漏的裙脚、围堰等设施。</w:t>
      </w:r>
    </w:p>
    <w:p>
      <w:pPr>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br w:type="page"/>
      </w:r>
    </w:p>
    <w:p>
      <w:pPr>
        <w:pStyle w:val="4"/>
      </w:pPr>
      <w:bookmarkStart w:id="50" w:name="_Toc1720114937"/>
      <w:r>
        <w:rPr>
          <w:rFonts w:hint="eastAsia"/>
          <w:highlight w:val="none"/>
        </w:rPr>
        <w:t>4.2.2规范化排污口、监测</w:t>
      </w:r>
      <w:r>
        <w:rPr>
          <w:rFonts w:hint="eastAsia"/>
        </w:rPr>
        <w:t>设施及在线监测装置</w:t>
      </w:r>
      <w:bookmarkEnd w:id="50"/>
    </w:p>
    <w:p>
      <w:pPr>
        <w:pStyle w:val="28"/>
        <w:keepNext w:val="0"/>
        <w:keepLines w:val="0"/>
        <w:widowControl/>
        <w:suppressLineNumbers w:val="0"/>
        <w:spacing w:before="0" w:beforeAutospacing="0" w:after="0" w:afterAutospacing="0" w:line="360" w:lineRule="auto"/>
        <w:ind w:right="0" w:firstLine="480" w:firstLineChars="200"/>
        <w:jc w:val="left"/>
        <w:rPr>
          <w:rFonts w:hint="eastAsia" w:ascii="Times New Roman" w:hAnsi="Times New Roman" w:eastAsiaTheme="minorEastAsia" w:cstheme="minorBidi"/>
          <w:kern w:val="2"/>
          <w:sz w:val="24"/>
          <w:szCs w:val="24"/>
          <w:lang w:val="en-US" w:eastAsia="zh-CN" w:bidi="en-US"/>
        </w:rPr>
      </w:pPr>
      <w:r>
        <w:rPr>
          <w:rFonts w:hint="eastAsia" w:ascii="Times New Roman" w:hAnsi="Times New Roman" w:eastAsiaTheme="minorEastAsia" w:cstheme="minorBidi"/>
          <w:kern w:val="2"/>
          <w:sz w:val="24"/>
          <w:szCs w:val="24"/>
          <w:lang w:val="en-US" w:eastAsia="zh-CN" w:bidi="en-US"/>
        </w:rPr>
        <w:t>企业已设置规范化排污口。《金华达亚汽车零部件有限公司年产10.5万台汽车车身及底盘焊接总成件生产基地建设项目环境影响报告表》及《关于金华达亚汽车零部件有限公司金华达亚汽车零部件有限公司年产10.5万台汽车车身及底盘焊接总成件生产基地建设项目环境影响报告表的审查意见》中对在线监测装置均未作出要求。</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4697"/>
      </w:tblGrid>
      <w:tr>
        <w:tc>
          <w:tcPr>
            <w:tcW w:w="4704" w:type="dxa"/>
            <w:tcBorders>
              <w:tl2br w:val="nil"/>
              <w:tr2bl w:val="nil"/>
            </w:tcBorders>
            <w:vAlign w:val="center"/>
          </w:tcPr>
          <w:p>
            <w:pPr>
              <w:jc w:val="center"/>
              <w:rPr>
                <w:rFonts w:hint="eastAsia" w:ascii="Times New Roman" w:hAnsi="Times New Roman" w:cs="Times New Roman"/>
                <w:sz w:val="24"/>
                <w:szCs w:val="24"/>
                <w:vertAlign w:val="baseline"/>
                <w:lang w:val="en-US" w:eastAsia="zh-CN" w:bidi="en-US"/>
              </w:rPr>
            </w:pPr>
          </w:p>
        </w:tc>
        <w:tc>
          <w:tcPr>
            <w:tcW w:w="4697" w:type="dxa"/>
            <w:tcBorders>
              <w:tl2br w:val="nil"/>
              <w:tr2bl w:val="nil"/>
            </w:tcBorders>
            <w:vAlign w:val="center"/>
          </w:tcPr>
          <w:p>
            <w:pPr>
              <w:jc w:val="center"/>
              <w:rPr>
                <w:rFonts w:hint="eastAsia" w:ascii="Times New Roman" w:hAnsi="Times New Roman" w:cs="Times New Roman"/>
                <w:sz w:val="24"/>
                <w:szCs w:val="24"/>
                <w:vertAlign w:val="baseline"/>
                <w:lang w:val="en-US" w:eastAsia="zh-CN" w:bidi="en-US"/>
              </w:rPr>
            </w:pPr>
          </w:p>
        </w:tc>
      </w:tr>
      <w:tr>
        <w:trPr>
          <w:trHeight w:val="159" w:hRule="atLeast"/>
        </w:trPr>
        <w:tc>
          <w:tcPr>
            <w:tcW w:w="4704" w:type="dxa"/>
            <w:tcBorders>
              <w:tl2br w:val="nil"/>
              <w:tr2bl w:val="nil"/>
            </w:tcBorders>
            <w:vAlign w:val="center"/>
          </w:tcPr>
          <w:p>
            <w:pPr>
              <w:jc w:val="center"/>
              <w:rPr>
                <w:rFonts w:hint="default" w:ascii="Times New Roman" w:hAnsi="Times New Roman" w:cs="Times New Roman"/>
                <w:sz w:val="24"/>
                <w:szCs w:val="24"/>
                <w:vertAlign w:val="baseline"/>
                <w:lang w:val="en-US" w:eastAsia="zh-CN" w:bidi="en-US"/>
              </w:rPr>
            </w:pPr>
            <w:r>
              <w:rPr>
                <w:rFonts w:hint="eastAsia" w:ascii="Times New Roman" w:hAnsi="Times New Roman" w:cs="Times New Roman"/>
                <w:b/>
                <w:bCs/>
                <w:sz w:val="21"/>
                <w:szCs w:val="21"/>
                <w:lang w:val="en-US" w:eastAsia="zh-CN" w:bidi="en-US"/>
              </w:rPr>
              <w:t>生活污水规范化排污口</w:t>
            </w:r>
          </w:p>
        </w:tc>
        <w:tc>
          <w:tcPr>
            <w:tcW w:w="4697" w:type="dxa"/>
            <w:tcBorders>
              <w:tl2br w:val="nil"/>
              <w:tr2bl w:val="nil"/>
            </w:tcBorders>
            <w:vAlign w:val="center"/>
          </w:tcPr>
          <w:p>
            <w:pPr>
              <w:jc w:val="center"/>
              <w:rPr>
                <w:rFonts w:hint="default" w:ascii="Times New Roman" w:hAnsi="Times New Roman" w:cs="Times New Roman"/>
                <w:b/>
                <w:bCs/>
                <w:sz w:val="21"/>
                <w:szCs w:val="21"/>
                <w:lang w:val="en-US" w:eastAsia="zh-CN" w:bidi="en-US"/>
              </w:rPr>
            </w:pPr>
            <w:r>
              <w:rPr>
                <w:rFonts w:hint="eastAsia" w:ascii="Times New Roman" w:hAnsi="Times New Roman" w:cs="Times New Roman"/>
                <w:b/>
                <w:bCs/>
                <w:sz w:val="21"/>
                <w:szCs w:val="21"/>
                <w:lang w:val="en-US" w:eastAsia="zh-CN" w:bidi="en-US"/>
              </w:rPr>
              <w:t>焊接烟尘废气排气筒（DA001）规范化排污口</w:t>
            </w:r>
          </w:p>
        </w:tc>
      </w:tr>
    </w:tbl>
    <w:p>
      <w:pPr>
        <w:pStyle w:val="4"/>
      </w:pPr>
      <w:bookmarkStart w:id="51" w:name="_Toc546890245"/>
      <w:r>
        <w:rPr>
          <w:rFonts w:hint="eastAsia"/>
        </w:rPr>
        <w:t>4.2.3其他设施</w:t>
      </w:r>
      <w:bookmarkEnd w:id="51"/>
    </w:p>
    <w:p>
      <w:pPr>
        <w:adjustRightInd w:val="0"/>
        <w:snapToGrid w:val="0"/>
        <w:spacing w:line="360" w:lineRule="auto"/>
        <w:ind w:firstLine="480" w:firstLineChars="200"/>
        <w:rPr>
          <w:rFonts w:hint="default" w:ascii="Times New Roman" w:hAnsi="Times New Roman"/>
          <w:sz w:val="24"/>
          <w:szCs w:val="24"/>
          <w:lang w:val="en-US" w:eastAsia="zh-CN" w:bidi="en-US"/>
        </w:rPr>
      </w:pPr>
      <w:r>
        <w:rPr>
          <w:rFonts w:hint="eastAsia" w:ascii="Times New Roman" w:hAnsi="Times New Roman"/>
          <w:sz w:val="24"/>
          <w:szCs w:val="24"/>
          <w:lang w:bidi="en-US"/>
        </w:rPr>
        <w:t>本项目</w:t>
      </w:r>
      <w:r>
        <w:rPr>
          <w:rFonts w:hint="eastAsia" w:ascii="Times New Roman" w:hAnsi="Times New Roman"/>
          <w:sz w:val="24"/>
          <w:szCs w:val="24"/>
          <w:lang w:val="en-US" w:eastAsia="zh-CN" w:bidi="en-US"/>
        </w:rPr>
        <w:t>为新建（迁建）项目，</w:t>
      </w:r>
      <w:r>
        <w:rPr>
          <w:rFonts w:hint="eastAsia" w:ascii="Times New Roman" w:hAnsi="Times New Roman"/>
          <w:sz w:val="24"/>
          <w:szCs w:val="24"/>
          <w:lang w:bidi="en-US"/>
        </w:rPr>
        <w:t>不涉及“以新带老”改造工程、关停或拆除现有工程（旧机组或装置）、淘汰落后生产装置。</w:t>
      </w:r>
    </w:p>
    <w:p>
      <w:pPr>
        <w:adjustRightInd w:val="0"/>
        <w:snapToGrid w:val="0"/>
        <w:spacing w:line="360" w:lineRule="auto"/>
        <w:ind w:firstLine="480" w:firstLineChars="200"/>
        <w:rPr>
          <w:rFonts w:hint="eastAsia" w:ascii="Times New Roman" w:hAnsi="Times New Roman"/>
          <w:sz w:val="24"/>
          <w:szCs w:val="24"/>
          <w:lang w:bidi="en-US"/>
        </w:rPr>
      </w:pPr>
      <w:r>
        <w:rPr>
          <w:rFonts w:hint="eastAsia" w:ascii="Times New Roman" w:hAnsi="Times New Roman"/>
          <w:sz w:val="24"/>
          <w:szCs w:val="24"/>
          <w:lang w:val="en-US" w:eastAsia="zh-CN" w:bidi="en-US"/>
        </w:rPr>
        <w:t>土壤及地下水污染防治措施：</w:t>
      </w:r>
    </w:p>
    <w:p>
      <w:pPr>
        <w:numPr>
          <w:ilvl w:val="0"/>
          <w:numId w:val="5"/>
        </w:numPr>
        <w:adjustRightInd w:val="0"/>
        <w:snapToGrid w:val="0"/>
        <w:spacing w:line="360" w:lineRule="auto"/>
        <w:ind w:firstLine="480" w:firstLineChars="200"/>
        <w:rPr>
          <w:rFonts w:hint="eastAsia" w:ascii="Times New Roman" w:hAnsi="Times New Roman"/>
          <w:sz w:val="24"/>
          <w:szCs w:val="24"/>
          <w:lang w:val="en-US" w:eastAsia="zh-CN" w:bidi="en-US"/>
        </w:rPr>
      </w:pPr>
      <w:r>
        <w:rPr>
          <w:rFonts w:hint="eastAsia" w:ascii="Times New Roman" w:hAnsi="Times New Roman"/>
          <w:sz w:val="24"/>
          <w:szCs w:val="24"/>
          <w:lang w:val="en-US" w:eastAsia="zh-CN" w:bidi="en-US"/>
        </w:rPr>
        <w:t>厂区地面硬化；</w:t>
      </w:r>
    </w:p>
    <w:p>
      <w:pPr>
        <w:numPr>
          <w:ilvl w:val="0"/>
          <w:numId w:val="5"/>
        </w:numPr>
        <w:adjustRightInd w:val="0"/>
        <w:snapToGrid w:val="0"/>
        <w:spacing w:line="360" w:lineRule="auto"/>
        <w:ind w:firstLine="480" w:firstLineChars="200"/>
        <w:rPr>
          <w:rFonts w:hint="eastAsia" w:ascii="Times New Roman" w:hAnsi="Times New Roman"/>
          <w:sz w:val="24"/>
          <w:szCs w:val="24"/>
          <w:lang w:val="en-US" w:eastAsia="zh-CN" w:bidi="en-US"/>
        </w:rPr>
      </w:pPr>
      <w:r>
        <w:rPr>
          <w:rFonts w:hint="eastAsia" w:ascii="Times New Roman" w:hAnsi="Times New Roman"/>
          <w:sz w:val="24"/>
          <w:szCs w:val="24"/>
          <w:lang w:val="en-US" w:eastAsia="zh-CN" w:bidi="en-US"/>
        </w:rPr>
        <w:t>将危废暂存室等区域做好重点防渗区；</w:t>
      </w:r>
    </w:p>
    <w:p>
      <w:pPr>
        <w:numPr>
          <w:ilvl w:val="0"/>
          <w:numId w:val="5"/>
        </w:numPr>
        <w:adjustRightInd w:val="0"/>
        <w:snapToGrid w:val="0"/>
        <w:spacing w:line="360" w:lineRule="auto"/>
        <w:ind w:firstLine="480" w:firstLineChars="200"/>
        <w:rPr>
          <w:rFonts w:hint="eastAsia" w:ascii="Times New Roman" w:hAnsi="Times New Roman"/>
          <w:sz w:val="24"/>
          <w:szCs w:val="24"/>
          <w:lang w:val="en-US" w:eastAsia="zh-CN" w:bidi="en-US"/>
        </w:rPr>
      </w:pPr>
      <w:r>
        <w:rPr>
          <w:rFonts w:hint="eastAsia" w:ascii="Times New Roman" w:hAnsi="Times New Roman"/>
          <w:sz w:val="24"/>
          <w:szCs w:val="24"/>
          <w:lang w:val="en-US" w:eastAsia="zh-CN" w:bidi="en-US"/>
        </w:rPr>
        <w:t>加强地下水和土壤的污染监控。</w:t>
      </w:r>
    </w:p>
    <w:p>
      <w:pPr>
        <w:pStyle w:val="3"/>
        <w:rPr>
          <w:rFonts w:eastAsia="宋体"/>
        </w:rPr>
      </w:pPr>
      <w:bookmarkStart w:id="52" w:name="_Toc354338555"/>
      <w:r>
        <w:rPr>
          <w:rFonts w:eastAsia="宋体"/>
        </w:rPr>
        <w:t>4.3环保设施投资及“三同时”落实情况</w:t>
      </w:r>
      <w:bookmarkEnd w:id="52"/>
    </w:p>
    <w:p>
      <w:pPr>
        <w:pStyle w:val="4"/>
        <w:spacing w:before="120" w:after="120"/>
        <w:rPr>
          <w:rFonts w:eastAsia="宋体" w:cs="Times New Roman"/>
          <w:sz w:val="24"/>
          <w:szCs w:val="24"/>
          <w:highlight w:val="none"/>
        </w:rPr>
      </w:pPr>
      <w:bookmarkStart w:id="53" w:name="_Toc395940754"/>
      <w:r>
        <w:rPr>
          <w:highlight w:val="none"/>
        </w:rPr>
        <w:t>4.</w:t>
      </w:r>
      <w:r>
        <w:rPr>
          <w:rFonts w:hint="eastAsia"/>
          <w:highlight w:val="none"/>
        </w:rPr>
        <w:t>3</w:t>
      </w:r>
      <w:r>
        <w:rPr>
          <w:highlight w:val="none"/>
        </w:rPr>
        <w:t>.</w:t>
      </w:r>
      <w:r>
        <w:rPr>
          <w:rFonts w:hint="eastAsia"/>
          <w:highlight w:val="none"/>
        </w:rPr>
        <w:t>1</w:t>
      </w:r>
      <w:r>
        <w:rPr>
          <w:highlight w:val="none"/>
        </w:rPr>
        <w:t xml:space="preserve"> </w:t>
      </w:r>
      <w:r>
        <w:rPr>
          <w:rFonts w:hint="eastAsia"/>
          <w:highlight w:val="none"/>
        </w:rPr>
        <w:t>环保设施投资</w:t>
      </w:r>
      <w:bookmarkEnd w:id="53"/>
    </w:p>
    <w:p>
      <w:pPr>
        <w:adjustRightInd w:val="0"/>
        <w:snapToGrid w:val="0"/>
        <w:spacing w:line="360" w:lineRule="auto"/>
        <w:ind w:firstLine="480" w:firstLineChars="200"/>
        <w:rPr>
          <w:rFonts w:ascii="Times New Roman" w:hAnsi="Times New Roman"/>
          <w:color w:val="000000" w:themeColor="text1"/>
          <w:sz w:val="24"/>
          <w:szCs w:val="24"/>
          <w:lang w:bidi="en-US"/>
          <w14:textFill>
            <w14:solidFill>
              <w14:schemeClr w14:val="tx1"/>
            </w14:solidFill>
          </w14:textFill>
        </w:rPr>
      </w:pPr>
      <w:r>
        <w:rPr>
          <w:rFonts w:ascii="Times New Roman" w:hAnsi="Times New Roman"/>
          <w:color w:val="000000" w:themeColor="text1"/>
          <w:sz w:val="24"/>
          <w:szCs w:val="24"/>
          <w:lang w:bidi="en-US"/>
          <w14:textFill>
            <w14:solidFill>
              <w14:schemeClr w14:val="tx1"/>
            </w14:solidFill>
          </w14:textFill>
        </w:rPr>
        <w:t>在生产过程中产生</w:t>
      </w:r>
      <w:r>
        <w:rPr>
          <w:rFonts w:hint="eastAsia" w:ascii="Times New Roman" w:hAnsi="Times New Roman"/>
          <w:color w:val="000000" w:themeColor="text1"/>
          <w:sz w:val="24"/>
          <w:szCs w:val="24"/>
          <w:lang w:bidi="en-US"/>
          <w14:textFill>
            <w14:solidFill>
              <w14:schemeClr w14:val="tx1"/>
            </w14:solidFill>
          </w14:textFill>
        </w:rPr>
        <w:t>“</w:t>
      </w:r>
      <w:r>
        <w:rPr>
          <w:rFonts w:ascii="Times New Roman" w:hAnsi="Times New Roman"/>
          <w:color w:val="000000" w:themeColor="text1"/>
          <w:sz w:val="24"/>
          <w:szCs w:val="24"/>
          <w:lang w:bidi="en-US"/>
          <w14:textFill>
            <w14:solidFill>
              <w14:schemeClr w14:val="tx1"/>
            </w14:solidFill>
          </w14:textFill>
        </w:rPr>
        <w:t>三废</w:t>
      </w:r>
      <w:r>
        <w:rPr>
          <w:rFonts w:hint="eastAsia" w:ascii="Times New Roman" w:hAnsi="Times New Roman"/>
          <w:color w:val="000000" w:themeColor="text1"/>
          <w:sz w:val="24"/>
          <w:szCs w:val="24"/>
          <w:lang w:bidi="en-US"/>
          <w14:textFill>
            <w14:solidFill>
              <w14:schemeClr w14:val="tx1"/>
            </w14:solidFill>
          </w14:textFill>
        </w:rPr>
        <w:t>”</w:t>
      </w:r>
      <w:r>
        <w:rPr>
          <w:rFonts w:ascii="Times New Roman" w:hAnsi="Times New Roman"/>
          <w:color w:val="000000" w:themeColor="text1"/>
          <w:sz w:val="24"/>
          <w:szCs w:val="24"/>
          <w:lang w:bidi="en-US"/>
          <w14:textFill>
            <w14:solidFill>
              <w14:schemeClr w14:val="tx1"/>
            </w14:solidFill>
          </w14:textFill>
        </w:rPr>
        <w:t>经采取措施有效处理后，在正常生产的情况下，各种污染物排放可满足相应的排放标准。项目防治污染与项目的主体工程同时设计、同时施工、同时投产使用，具体投资情况如下：</w:t>
      </w:r>
    </w:p>
    <w:p>
      <w:pPr>
        <w:ind w:left="-15" w:right="120" w:firstLine="480"/>
        <w:jc w:val="center"/>
        <w:rPr>
          <w:rFonts w:ascii="Times New Roman" w:hAnsi="Times New Roman"/>
          <w:b/>
          <w:color w:val="000000" w:themeColor="text1"/>
          <w:highlight w:val="none"/>
          <w14:textFill>
            <w14:solidFill>
              <w14:schemeClr w14:val="tx1"/>
            </w14:solidFill>
          </w14:textFill>
        </w:rPr>
      </w:pPr>
    </w:p>
    <w:p>
      <w:pPr>
        <w:ind w:left="-15" w:right="120" w:firstLine="480"/>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表 4.3-1项目环保</w:t>
      </w:r>
      <w:r>
        <w:rPr>
          <w:rFonts w:hint="eastAsia" w:ascii="Times New Roman" w:hAnsi="Times New Roman"/>
          <w:b/>
          <w:color w:val="000000" w:themeColor="text1"/>
          <w:highlight w:val="none"/>
          <w14:textFill>
            <w14:solidFill>
              <w14:schemeClr w14:val="tx1"/>
            </w14:solidFill>
          </w14:textFill>
        </w:rPr>
        <w:t>设施实际</w:t>
      </w:r>
      <w:r>
        <w:rPr>
          <w:rFonts w:ascii="Times New Roman" w:hAnsi="Times New Roman"/>
          <w:b/>
          <w:color w:val="000000" w:themeColor="text1"/>
          <w14:textFill>
            <w14:solidFill>
              <w14:schemeClr w14:val="tx1"/>
            </w14:solidFill>
          </w14:textFill>
        </w:rPr>
        <w:t>投资</w:t>
      </w:r>
    </w:p>
    <w:tbl>
      <w:tblPr>
        <w:tblStyle w:val="32"/>
        <w:tblW w:w="494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7" w:type="dxa"/>
          <w:left w:w="108" w:type="dxa"/>
          <w:bottom w:w="0" w:type="dxa"/>
          <w:right w:w="58" w:type="dxa"/>
        </w:tblCellMar>
      </w:tblPr>
      <w:tblGrid>
        <w:gridCol w:w="696"/>
        <w:gridCol w:w="842"/>
        <w:gridCol w:w="6402"/>
        <w:gridCol w:w="1316"/>
      </w:tblGrid>
      <w:tr>
        <w:trPr>
          <w:trHeight w:val="454" w:hRule="atLeast"/>
          <w:tblHeader/>
          <w:jc w:val="center"/>
        </w:trPr>
        <w:tc>
          <w:tcPr>
            <w:tcW w:w="696" w:type="dxa"/>
            <w:shd w:val="clear" w:color="auto" w:fill="auto"/>
            <w:vAlign w:val="center"/>
          </w:tcPr>
          <w:p>
            <w:pPr>
              <w:spacing w:line="240" w:lineRule="auto"/>
              <w:ind w:right="51"/>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序号</w:t>
            </w:r>
          </w:p>
        </w:tc>
        <w:tc>
          <w:tcPr>
            <w:tcW w:w="7244" w:type="dxa"/>
            <w:gridSpan w:val="2"/>
            <w:shd w:val="clear" w:color="auto" w:fill="auto"/>
            <w:vAlign w:val="center"/>
          </w:tcPr>
          <w:p>
            <w:pPr>
              <w:spacing w:line="240" w:lineRule="auto"/>
              <w:ind w:right="51"/>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设施名称</w:t>
            </w:r>
          </w:p>
        </w:tc>
        <w:tc>
          <w:tcPr>
            <w:tcW w:w="1316" w:type="dxa"/>
            <w:shd w:val="clear" w:color="auto" w:fill="auto"/>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金额（万元）</w:t>
            </w:r>
          </w:p>
        </w:tc>
      </w:tr>
      <w:tr>
        <w:trPr>
          <w:trHeight w:val="454" w:hRule="atLeast"/>
          <w:jc w:val="center"/>
        </w:trPr>
        <w:tc>
          <w:tcPr>
            <w:tcW w:w="696" w:type="dxa"/>
            <w:shd w:val="clear" w:color="auto" w:fill="auto"/>
            <w:vAlign w:val="center"/>
          </w:tcPr>
          <w:p>
            <w:pPr>
              <w:spacing w:line="240" w:lineRule="auto"/>
              <w:ind w:right="51"/>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w:t>
            </w:r>
          </w:p>
        </w:tc>
        <w:tc>
          <w:tcPr>
            <w:tcW w:w="842"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废水</w:t>
            </w:r>
          </w:p>
        </w:tc>
        <w:tc>
          <w:tcPr>
            <w:tcW w:w="6402"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化粪池</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管道</w:t>
            </w:r>
          </w:p>
        </w:tc>
        <w:tc>
          <w:tcPr>
            <w:tcW w:w="1316"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30</w:t>
            </w:r>
          </w:p>
        </w:tc>
      </w:tr>
      <w:tr>
        <w:trPr>
          <w:trHeight w:val="454" w:hRule="atLeast"/>
          <w:jc w:val="center"/>
        </w:trPr>
        <w:tc>
          <w:tcPr>
            <w:tcW w:w="696" w:type="dxa"/>
            <w:vMerge w:val="restart"/>
            <w:shd w:val="clear" w:color="auto" w:fill="auto"/>
            <w:vAlign w:val="center"/>
          </w:tcPr>
          <w:p>
            <w:pPr>
              <w:spacing w:line="240" w:lineRule="auto"/>
              <w:ind w:right="51"/>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p>
        </w:tc>
        <w:tc>
          <w:tcPr>
            <w:tcW w:w="842" w:type="dxa"/>
            <w:vMerge w:val="restart"/>
            <w:shd w:val="clear" w:color="auto" w:fill="auto"/>
            <w:vAlign w:val="center"/>
          </w:tcPr>
          <w:p>
            <w:pPr>
              <w:spacing w:line="240" w:lineRule="auto"/>
              <w:ind w:right="56"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废气</w:t>
            </w:r>
          </w:p>
        </w:tc>
        <w:tc>
          <w:tcPr>
            <w:tcW w:w="6402" w:type="dxa"/>
            <w:shd w:val="clear" w:color="auto" w:fill="auto"/>
            <w:vAlign w:val="top"/>
          </w:tcPr>
          <w:p>
            <w:pPr>
              <w:pStyle w:val="136"/>
              <w:spacing w:before="91" w:line="221" w:lineRule="auto"/>
              <w:ind w:left="1371" w:leftChars="0"/>
              <w:rPr>
                <w:rFonts w:hint="default" w:ascii="Times New Roman" w:hAnsi="Times New Roman" w:cs="Times New Roman"/>
                <w:sz w:val="21"/>
                <w:szCs w:val="21"/>
                <w:highlight w:val="none"/>
                <w:lang w:val="en-US" w:eastAsia="zh-CN"/>
              </w:rPr>
            </w:pPr>
            <w:r>
              <w:rPr>
                <w:spacing w:val="-1"/>
                <w:sz w:val="21"/>
                <w:szCs w:val="21"/>
              </w:rPr>
              <w:t>焊接烟尘处理装置、废气管线等</w:t>
            </w:r>
          </w:p>
        </w:tc>
        <w:tc>
          <w:tcPr>
            <w:tcW w:w="1316"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50</w:t>
            </w:r>
          </w:p>
        </w:tc>
      </w:tr>
      <w:tr>
        <w:trPr>
          <w:trHeight w:val="454" w:hRule="atLeast"/>
          <w:jc w:val="center"/>
        </w:trPr>
        <w:tc>
          <w:tcPr>
            <w:tcW w:w="696" w:type="dxa"/>
            <w:vMerge w:val="continue"/>
            <w:shd w:val="clear" w:color="auto" w:fill="auto"/>
            <w:vAlign w:val="center"/>
          </w:tcPr>
          <w:p>
            <w:pPr>
              <w:spacing w:line="240" w:lineRule="auto"/>
              <w:ind w:right="56" w:rightChars="0"/>
              <w:jc w:val="center"/>
            </w:pPr>
          </w:p>
        </w:tc>
        <w:tc>
          <w:tcPr>
            <w:tcW w:w="842" w:type="dxa"/>
            <w:vMerge w:val="continue"/>
            <w:shd w:val="clear" w:color="auto" w:fill="auto"/>
            <w:vAlign w:val="center"/>
          </w:tcPr>
          <w:p>
            <w:pPr>
              <w:spacing w:line="240" w:lineRule="auto"/>
              <w:ind w:right="56" w:rightChars="0"/>
              <w:jc w:val="center"/>
            </w:pPr>
          </w:p>
        </w:tc>
        <w:tc>
          <w:tcPr>
            <w:tcW w:w="6402" w:type="dxa"/>
            <w:shd w:val="clear" w:color="auto" w:fill="auto"/>
            <w:vAlign w:val="top"/>
          </w:tcPr>
          <w:p>
            <w:pPr>
              <w:pStyle w:val="136"/>
              <w:spacing w:before="92" w:line="221" w:lineRule="auto"/>
              <w:ind w:left="2215" w:leftChars="0"/>
              <w:rPr>
                <w:rFonts w:hint="eastAsia" w:ascii="Times New Roman" w:hAnsi="Times New Roman" w:cs="Times New Roman"/>
                <w:sz w:val="21"/>
                <w:szCs w:val="21"/>
                <w:highlight w:val="none"/>
                <w:lang w:val="en-US" w:eastAsia="zh-CN"/>
              </w:rPr>
            </w:pPr>
            <w:r>
              <w:rPr>
                <w:spacing w:val="-2"/>
                <w:sz w:val="21"/>
                <w:szCs w:val="21"/>
              </w:rPr>
              <w:t>车间通风系统</w:t>
            </w:r>
          </w:p>
        </w:tc>
        <w:tc>
          <w:tcPr>
            <w:tcW w:w="1316"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20</w:t>
            </w:r>
          </w:p>
        </w:tc>
      </w:tr>
      <w:tr>
        <w:trPr>
          <w:trHeight w:val="454" w:hRule="atLeast"/>
          <w:jc w:val="center"/>
        </w:trPr>
        <w:tc>
          <w:tcPr>
            <w:tcW w:w="696" w:type="dxa"/>
            <w:shd w:val="clear" w:color="auto" w:fill="auto"/>
            <w:vAlign w:val="center"/>
          </w:tcPr>
          <w:p>
            <w:pPr>
              <w:spacing w:line="240" w:lineRule="auto"/>
              <w:ind w:right="51"/>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w:t>
            </w:r>
          </w:p>
        </w:tc>
        <w:tc>
          <w:tcPr>
            <w:tcW w:w="842"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噪声</w:t>
            </w:r>
          </w:p>
        </w:tc>
        <w:tc>
          <w:tcPr>
            <w:tcW w:w="6402" w:type="dxa"/>
            <w:shd w:val="clear" w:color="auto" w:fill="auto"/>
            <w:vAlign w:val="top"/>
          </w:tcPr>
          <w:p>
            <w:pPr>
              <w:pStyle w:val="136"/>
              <w:spacing w:before="97" w:line="221" w:lineRule="auto"/>
              <w:ind w:left="857" w:leftChars="0"/>
              <w:rPr>
                <w:rFonts w:hint="default" w:ascii="宋体" w:hAnsi="宋体" w:eastAsia="宋体" w:cs="宋体"/>
                <w:kern w:val="2"/>
                <w:sz w:val="21"/>
                <w:szCs w:val="21"/>
                <w:lang w:val="en-US" w:eastAsia="zh-CN" w:bidi="ar-SA"/>
              </w:rPr>
            </w:pPr>
            <w:r>
              <w:rPr>
                <w:spacing w:val="-1"/>
                <w:sz w:val="21"/>
                <w:szCs w:val="21"/>
              </w:rPr>
              <w:t>噪声控制措施（隔声、降噪、减振等措施）</w:t>
            </w:r>
          </w:p>
        </w:tc>
        <w:tc>
          <w:tcPr>
            <w:tcW w:w="1316" w:type="dxa"/>
            <w:shd w:val="clear" w:color="auto" w:fill="auto"/>
            <w:vAlign w:val="center"/>
          </w:tcPr>
          <w:p>
            <w:pPr>
              <w:spacing w:before="139" w:line="184" w:lineRule="auto"/>
              <w:jc w:val="center"/>
              <w:rPr>
                <w:rFonts w:hint="default"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5</w:t>
            </w:r>
          </w:p>
        </w:tc>
      </w:tr>
      <w:tr>
        <w:trPr>
          <w:trHeight w:val="454" w:hRule="atLeast"/>
          <w:jc w:val="center"/>
        </w:trPr>
        <w:tc>
          <w:tcPr>
            <w:tcW w:w="696" w:type="dxa"/>
            <w:vMerge w:val="restart"/>
            <w:shd w:val="clear" w:color="auto" w:fill="auto"/>
            <w:vAlign w:val="center"/>
          </w:tcPr>
          <w:p>
            <w:pPr>
              <w:spacing w:line="240" w:lineRule="auto"/>
              <w:ind w:right="51"/>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4</w:t>
            </w:r>
          </w:p>
        </w:tc>
        <w:tc>
          <w:tcPr>
            <w:tcW w:w="842" w:type="dxa"/>
            <w:vMerge w:val="restart"/>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固废</w:t>
            </w:r>
          </w:p>
        </w:tc>
        <w:tc>
          <w:tcPr>
            <w:tcW w:w="6402" w:type="dxa"/>
            <w:shd w:val="clear" w:color="auto" w:fill="auto"/>
            <w:vAlign w:val="top"/>
          </w:tcPr>
          <w:p>
            <w:pPr>
              <w:pStyle w:val="136"/>
              <w:spacing w:before="93" w:line="221" w:lineRule="auto"/>
              <w:ind w:left="2005" w:leftChars="0"/>
              <w:rPr>
                <w:rFonts w:hint="default" w:ascii="宋体" w:hAnsi="宋体" w:eastAsia="宋体" w:cs="宋体"/>
                <w:kern w:val="2"/>
                <w:sz w:val="21"/>
                <w:szCs w:val="21"/>
                <w:lang w:val="en-US" w:eastAsia="zh-CN" w:bidi="ar-SA"/>
              </w:rPr>
            </w:pPr>
            <w:r>
              <w:rPr>
                <w:spacing w:val="-1"/>
                <w:sz w:val="21"/>
                <w:szCs w:val="21"/>
              </w:rPr>
              <w:t>一般工业固废贮存</w:t>
            </w:r>
          </w:p>
        </w:tc>
        <w:tc>
          <w:tcPr>
            <w:tcW w:w="1316"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p>
        </w:tc>
      </w:tr>
      <w:tr>
        <w:trPr>
          <w:trHeight w:val="454" w:hRule="atLeast"/>
          <w:jc w:val="center"/>
        </w:trPr>
        <w:tc>
          <w:tcPr>
            <w:tcW w:w="696" w:type="dxa"/>
            <w:vMerge w:val="continue"/>
            <w:shd w:val="clear" w:color="auto" w:fill="auto"/>
            <w:vAlign w:val="center"/>
          </w:tcPr>
          <w:p>
            <w:pPr>
              <w:spacing w:line="240" w:lineRule="auto"/>
              <w:ind w:right="51"/>
              <w:jc w:val="center"/>
              <w:rPr>
                <w:rFonts w:hint="eastAsia" w:ascii="Times New Roman" w:hAnsi="Times New Roman" w:cs="Times New Roman"/>
                <w:sz w:val="21"/>
                <w:szCs w:val="21"/>
                <w:highlight w:val="none"/>
                <w:lang w:val="en-US" w:eastAsia="zh-CN"/>
              </w:rPr>
            </w:pPr>
          </w:p>
        </w:tc>
        <w:tc>
          <w:tcPr>
            <w:tcW w:w="842" w:type="dxa"/>
            <w:vMerge w:val="continue"/>
            <w:shd w:val="clear" w:color="auto" w:fill="auto"/>
            <w:vAlign w:val="center"/>
          </w:tcPr>
          <w:p>
            <w:pPr>
              <w:spacing w:line="240" w:lineRule="auto"/>
              <w:ind w:right="56" w:rightChars="0"/>
              <w:jc w:val="center"/>
              <w:rPr>
                <w:rFonts w:hint="eastAsia" w:ascii="Times New Roman" w:hAnsi="Times New Roman" w:cs="Times New Roman"/>
                <w:sz w:val="21"/>
                <w:szCs w:val="21"/>
                <w:highlight w:val="none"/>
                <w:lang w:val="en-US" w:eastAsia="zh-CN"/>
              </w:rPr>
            </w:pPr>
          </w:p>
        </w:tc>
        <w:tc>
          <w:tcPr>
            <w:tcW w:w="6402" w:type="dxa"/>
            <w:shd w:val="clear" w:color="auto" w:fill="auto"/>
            <w:vAlign w:val="top"/>
          </w:tcPr>
          <w:p>
            <w:pPr>
              <w:pStyle w:val="136"/>
              <w:spacing w:before="94" w:line="221" w:lineRule="auto"/>
              <w:ind w:left="1795" w:leftChars="0"/>
              <w:rPr>
                <w:rFonts w:hint="eastAsia" w:ascii="宋体" w:hAnsi="宋体" w:eastAsia="宋体" w:cs="宋体"/>
                <w:kern w:val="2"/>
                <w:sz w:val="21"/>
                <w:szCs w:val="21"/>
                <w:lang w:val="en-US" w:eastAsia="zh-CN" w:bidi="ar-SA"/>
              </w:rPr>
            </w:pPr>
            <w:r>
              <w:rPr>
                <w:spacing w:val="-1"/>
                <w:sz w:val="21"/>
                <w:szCs w:val="21"/>
              </w:rPr>
              <w:t>危废暂存间及危废处置</w:t>
            </w:r>
          </w:p>
        </w:tc>
        <w:tc>
          <w:tcPr>
            <w:tcW w:w="1316" w:type="dxa"/>
            <w:shd w:val="clear" w:color="auto" w:fill="auto"/>
            <w:vAlign w:val="center"/>
          </w:tcPr>
          <w:p>
            <w:pPr>
              <w:spacing w:before="133" w:line="187" w:lineRule="auto"/>
              <w:jc w:val="center"/>
              <w:rPr>
                <w:rFonts w:hint="default" w:ascii="Times New Roman" w:hAnsi="Times New Roman" w:eastAsia="Times New Roman" w:cs="Times New Roman"/>
                <w:kern w:val="2"/>
                <w:sz w:val="21"/>
                <w:szCs w:val="21"/>
                <w:lang w:val="en-US" w:eastAsia="zh-CN" w:bidi="ar-SA"/>
              </w:rPr>
            </w:pPr>
            <w:r>
              <w:rPr>
                <w:rFonts w:hint="eastAsia" w:ascii="Times New Roman" w:hAnsi="Times New Roman" w:eastAsia="Times New Roman" w:cs="Times New Roman"/>
                <w:kern w:val="2"/>
                <w:sz w:val="21"/>
                <w:szCs w:val="21"/>
                <w:lang w:val="en-US" w:eastAsia="zh-CN" w:bidi="ar-SA"/>
              </w:rPr>
              <w:t>3</w:t>
            </w:r>
          </w:p>
        </w:tc>
      </w:tr>
      <w:tr>
        <w:trPr>
          <w:trHeight w:val="454" w:hRule="atLeast"/>
          <w:jc w:val="center"/>
        </w:trPr>
        <w:tc>
          <w:tcPr>
            <w:tcW w:w="7940" w:type="dxa"/>
            <w:gridSpan w:val="3"/>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合计</w:t>
            </w:r>
          </w:p>
        </w:tc>
        <w:tc>
          <w:tcPr>
            <w:tcW w:w="1316" w:type="dxa"/>
            <w:shd w:val="clear" w:color="auto" w:fill="auto"/>
            <w:vAlign w:val="center"/>
          </w:tcPr>
          <w:p>
            <w:pPr>
              <w:spacing w:line="240" w:lineRule="auto"/>
              <w:ind w:right="56"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110</w:t>
            </w:r>
          </w:p>
        </w:tc>
      </w:tr>
      <w:tr>
        <w:trPr>
          <w:trHeight w:val="454" w:hRule="atLeast"/>
          <w:jc w:val="center"/>
        </w:trPr>
        <w:tc>
          <w:tcPr>
            <w:tcW w:w="7940" w:type="dxa"/>
            <w:gridSpan w:val="3"/>
            <w:shd w:val="clear" w:color="auto" w:fill="auto"/>
            <w:vAlign w:val="center"/>
          </w:tcPr>
          <w:p>
            <w:pPr>
              <w:spacing w:line="240" w:lineRule="auto"/>
              <w:ind w:right="56" w:rightChars="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 w:val="21"/>
                <w:szCs w:val="21"/>
                <w:highlight w:val="none"/>
                <w:lang w:val="en-US" w:eastAsia="zh-CN"/>
              </w:rPr>
              <w:t>总投资</w:t>
            </w:r>
          </w:p>
        </w:tc>
        <w:tc>
          <w:tcPr>
            <w:tcW w:w="1316" w:type="dxa"/>
            <w:shd w:val="clear" w:color="auto" w:fill="auto"/>
            <w:vAlign w:val="center"/>
          </w:tcPr>
          <w:p>
            <w:pPr>
              <w:ind w:right="56"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18015</w:t>
            </w:r>
          </w:p>
        </w:tc>
      </w:tr>
      <w:tr>
        <w:trPr>
          <w:trHeight w:val="454" w:hRule="atLeast"/>
          <w:jc w:val="center"/>
        </w:trPr>
        <w:tc>
          <w:tcPr>
            <w:tcW w:w="7940" w:type="dxa"/>
            <w:gridSpan w:val="3"/>
            <w:shd w:val="clear" w:color="auto" w:fill="auto"/>
            <w:vAlign w:val="center"/>
          </w:tcPr>
          <w:p>
            <w:pPr>
              <w:spacing w:line="240" w:lineRule="auto"/>
              <w:ind w:right="56" w:rightChars="0"/>
              <w:jc w:val="center"/>
              <w:rPr>
                <w:rFonts w:hint="default" w:ascii="Times New Roman" w:hAnsi="Times New Roman" w:cs="Times New Roman" w:eastAsiaTheme="minorEastAsia"/>
                <w:kern w:val="2"/>
                <w:sz w:val="21"/>
                <w:szCs w:val="21"/>
                <w:highlight w:val="none"/>
                <w:lang w:val="en-US" w:eastAsia="zh-CN" w:bidi="ar-SA"/>
              </w:rPr>
            </w:pPr>
            <w:r>
              <w:rPr>
                <w:rFonts w:ascii="Times New Roman" w:hAnsi="Times New Roman" w:cs="Times New Roman"/>
                <w:sz w:val="21"/>
                <w:szCs w:val="21"/>
                <w:highlight w:val="none"/>
                <w:lang w:bidi="en-US"/>
              </w:rPr>
              <w:t>环保投资占总投资</w:t>
            </w:r>
            <w:r>
              <w:rPr>
                <w:rFonts w:hint="eastAsia" w:ascii="Times New Roman" w:hAnsi="Times New Roman" w:cs="Times New Roman"/>
                <w:sz w:val="21"/>
                <w:szCs w:val="21"/>
                <w:highlight w:val="none"/>
                <w:lang w:val="en-US" w:eastAsia="zh-CN" w:bidi="en-US"/>
              </w:rPr>
              <w:t>的比例（%）</w:t>
            </w:r>
          </w:p>
        </w:tc>
        <w:tc>
          <w:tcPr>
            <w:tcW w:w="1316" w:type="dxa"/>
            <w:shd w:val="clear" w:color="auto" w:fill="auto"/>
            <w:vAlign w:val="center"/>
          </w:tcPr>
          <w:p>
            <w:pPr>
              <w:ind w:right="56" w:right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highlight w:val="none"/>
                <w:lang w:val="en-US" w:eastAsia="zh-CN"/>
              </w:rPr>
              <w:t>0.61</w:t>
            </w:r>
          </w:p>
        </w:tc>
      </w:tr>
    </w:tbl>
    <w:p>
      <w:pPr>
        <w:snapToGrid w:val="0"/>
        <w:spacing w:line="360" w:lineRule="auto"/>
        <w:ind w:firstLine="480"/>
        <w:rPr>
          <w:rFonts w:ascii="Times New Roman" w:hAnsi="Times New Roman"/>
          <w:color w:val="000000" w:themeColor="text1"/>
          <w:sz w:val="24"/>
          <w:szCs w:val="24"/>
          <w:lang w:bidi="en-US"/>
          <w14:textFill>
            <w14:solidFill>
              <w14:schemeClr w14:val="tx1"/>
            </w14:solidFill>
          </w14:textFill>
        </w:rPr>
      </w:pPr>
      <w:r>
        <w:rPr>
          <w:rFonts w:ascii="Times New Roman" w:hAnsi="Times New Roman"/>
          <w:color w:val="000000" w:themeColor="text1"/>
          <w:sz w:val="24"/>
          <w:szCs w:val="24"/>
          <w:lang w:bidi="en-US"/>
          <w14:textFill>
            <w14:solidFill>
              <w14:schemeClr w14:val="tx1"/>
            </w14:solidFill>
          </w14:textFill>
        </w:rPr>
        <w:t>从上表可以看出：环保治理措施具有较好的针对性，抓住了本项目污染治理的重点，同时，注重固废的处理，落到实处并有资金保证。</w:t>
      </w:r>
      <w:r>
        <w:rPr>
          <w:rFonts w:hint="eastAsia" w:ascii="Times New Roman" w:hAnsi="Times New Roman"/>
          <w:color w:val="000000" w:themeColor="text1"/>
          <w:sz w:val="24"/>
          <w:szCs w:val="24"/>
          <w:lang w:bidi="en-US"/>
          <w14:textFill>
            <w14:solidFill>
              <w14:schemeClr w14:val="tx1"/>
            </w14:solidFill>
          </w14:textFill>
        </w:rPr>
        <w:t>企业</w:t>
      </w:r>
      <w:r>
        <w:rPr>
          <w:rFonts w:ascii="Times New Roman" w:hAnsi="Times New Roman"/>
          <w:color w:val="000000" w:themeColor="text1"/>
          <w:sz w:val="24"/>
          <w:szCs w:val="24"/>
          <w:lang w:bidi="en-US"/>
          <w14:textFill>
            <w14:solidFill>
              <w14:schemeClr w14:val="tx1"/>
            </w14:solidFill>
          </w14:textFill>
        </w:rPr>
        <w:t>建立</w:t>
      </w:r>
      <w:r>
        <w:rPr>
          <w:rFonts w:hint="eastAsia" w:ascii="Times New Roman" w:hAnsi="Times New Roman"/>
          <w:color w:val="000000" w:themeColor="text1"/>
          <w:sz w:val="24"/>
          <w:szCs w:val="24"/>
          <w:lang w:bidi="en-US"/>
          <w14:textFill>
            <w14:solidFill>
              <w14:schemeClr w14:val="tx1"/>
            </w14:solidFill>
          </w14:textFill>
        </w:rPr>
        <w:t>了</w:t>
      </w:r>
      <w:r>
        <w:rPr>
          <w:rFonts w:ascii="Times New Roman" w:hAnsi="Times New Roman"/>
          <w:color w:val="000000" w:themeColor="text1"/>
          <w:sz w:val="24"/>
          <w:szCs w:val="24"/>
          <w:lang w:bidi="en-US"/>
          <w14:textFill>
            <w14:solidFill>
              <w14:schemeClr w14:val="tx1"/>
            </w14:solidFill>
          </w14:textFill>
        </w:rPr>
        <w:t>较为完善的污染控制设施，有效地控制废气、废水的排放和避免噪声等对环境的污染，可使本项目在产生经济效益的同时有效保护周围环境。</w:t>
      </w:r>
    </w:p>
    <w:p>
      <w:pPr>
        <w:pStyle w:val="4"/>
        <w:spacing w:before="120" w:after="120"/>
        <w:rPr>
          <w:rFonts w:eastAsia="宋体" w:cs="Times New Roman"/>
          <w:sz w:val="24"/>
          <w:szCs w:val="24"/>
        </w:rPr>
      </w:pPr>
      <w:bookmarkStart w:id="54" w:name="_Toc520725490"/>
      <w:bookmarkStart w:id="55" w:name="_Toc522281271"/>
      <w:bookmarkStart w:id="56" w:name="_Toc1671914072"/>
      <w:r>
        <w:t>4.</w:t>
      </w:r>
      <w:r>
        <w:rPr>
          <w:rFonts w:hint="eastAsia"/>
        </w:rPr>
        <w:t>3</w:t>
      </w:r>
      <w:r>
        <w:t xml:space="preserve">.2 </w:t>
      </w:r>
      <w:r>
        <w:rPr>
          <w:rFonts w:hint="eastAsia"/>
        </w:rPr>
        <w:t>“三同时”落实情况</w:t>
      </w:r>
      <w:bookmarkEnd w:id="54"/>
      <w:bookmarkEnd w:id="55"/>
      <w:bookmarkEnd w:id="56"/>
    </w:p>
    <w:p>
      <w:pPr>
        <w:spacing w:line="360" w:lineRule="auto"/>
        <w:ind w:firstLine="482"/>
        <w:rPr>
          <w:rFonts w:hint="eastAsia" w:ascii="Times New Roman" w:hAnsi="Times New Roman"/>
          <w:sz w:val="24"/>
        </w:rPr>
      </w:pPr>
      <w:r>
        <w:rPr>
          <w:rFonts w:hint="eastAsia" w:ascii="Times New Roman" w:hAnsi="Times New Roman"/>
          <w:sz w:val="24"/>
        </w:rPr>
        <w:t>根据《中华人民共和国环境保护法》和《建设项目环境保护管理条例》的规定进行了环境影响评价，环保审批手续齐全，落实了环境影响评价及环保主管部门的要求和规定，做到环保设施与主体工程同时设计、同时施工、同时投产。</w:t>
      </w:r>
    </w:p>
    <w:p>
      <w:pPr>
        <w:ind w:left="-15" w:right="120" w:firstLine="480"/>
        <w:jc w:val="center"/>
        <w:rPr>
          <w:rFonts w:hint="default" w:ascii="Times New Roman" w:hAnsi="Times New Roman" w:eastAsiaTheme="minorEastAsia"/>
          <w:b/>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表 4.3-</w:t>
      </w:r>
      <w:r>
        <w:rPr>
          <w:rFonts w:hint="eastAsia" w:ascii="Times New Roman" w:hAnsi="Times New Roman"/>
          <w:b/>
          <w:color w:val="000000" w:themeColor="text1"/>
          <w:lang w:val="en-US" w:eastAsia="zh-CN"/>
          <w14:textFill>
            <w14:solidFill>
              <w14:schemeClr w14:val="tx1"/>
            </w14:solidFill>
          </w14:textFill>
        </w:rPr>
        <w:t>2</w:t>
      </w:r>
      <w:r>
        <w:rPr>
          <w:rFonts w:ascii="Times New Roman" w:hAnsi="Times New Roman"/>
          <w:b/>
          <w:color w:val="000000" w:themeColor="text1"/>
          <w:highlight w:val="none"/>
          <w14:textFill>
            <w14:solidFill>
              <w14:schemeClr w14:val="tx1"/>
            </w14:solidFill>
          </w14:textFill>
        </w:rPr>
        <w:t>项目环保</w:t>
      </w:r>
      <w:r>
        <w:rPr>
          <w:rFonts w:hint="eastAsia" w:ascii="Times New Roman" w:hAnsi="Times New Roman"/>
          <w:b/>
          <w:color w:val="000000" w:themeColor="text1"/>
          <w:highlight w:val="none"/>
          <w14:textFill>
            <w14:solidFill>
              <w14:schemeClr w14:val="tx1"/>
            </w14:solidFill>
          </w14:textFill>
        </w:rPr>
        <w:t>设施</w:t>
      </w:r>
      <w:r>
        <w:rPr>
          <w:rFonts w:hint="eastAsia" w:ascii="Times New Roman" w:hAnsi="Times New Roman"/>
          <w:b/>
          <w:color w:val="000000" w:themeColor="text1"/>
          <w:highlight w:val="none"/>
          <w:lang w:eastAsia="zh-CN"/>
          <w14:textFill>
            <w14:solidFill>
              <w14:schemeClr w14:val="tx1"/>
            </w14:solidFill>
          </w14:textFill>
        </w:rPr>
        <w:t>“</w:t>
      </w:r>
      <w:r>
        <w:rPr>
          <w:rFonts w:hint="eastAsia" w:ascii="Times New Roman" w:hAnsi="Times New Roman"/>
          <w:b/>
          <w:color w:val="000000" w:themeColor="text1"/>
          <w:highlight w:val="none"/>
          <w:lang w:val="en-US" w:eastAsia="zh-CN"/>
          <w14:textFill>
            <w14:solidFill>
              <w14:schemeClr w14:val="tx1"/>
            </w14:solidFill>
          </w14:textFill>
        </w:rPr>
        <w:t>三同时</w:t>
      </w:r>
      <w:r>
        <w:rPr>
          <w:rFonts w:hint="eastAsia" w:ascii="Times New Roman" w:hAnsi="Times New Roman"/>
          <w:b/>
          <w:color w:val="000000" w:themeColor="text1"/>
          <w:highlight w:val="none"/>
          <w:lang w:eastAsia="zh-CN"/>
          <w14:textFill>
            <w14:solidFill>
              <w14:schemeClr w14:val="tx1"/>
            </w14:solidFill>
          </w14:textFill>
        </w:rPr>
        <w:t>”</w:t>
      </w:r>
      <w:r>
        <w:rPr>
          <w:rFonts w:hint="eastAsia" w:ascii="Times New Roman" w:hAnsi="Times New Roman"/>
          <w:b/>
          <w:color w:val="000000" w:themeColor="text1"/>
          <w:highlight w:val="none"/>
          <w:lang w:val="en-US" w:eastAsia="zh-CN"/>
          <w14:textFill>
            <w14:solidFill>
              <w14:schemeClr w14:val="tx1"/>
            </w14:solidFill>
          </w14:textFill>
        </w:rPr>
        <w:t>落实情况</w:t>
      </w:r>
    </w:p>
    <w:tbl>
      <w:tblPr>
        <w:tblStyle w:val="32"/>
        <w:tblW w:w="4895"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7" w:type="dxa"/>
          <w:left w:w="108" w:type="dxa"/>
          <w:bottom w:w="0" w:type="dxa"/>
          <w:right w:w="58" w:type="dxa"/>
        </w:tblCellMar>
      </w:tblPr>
      <w:tblGrid>
        <w:gridCol w:w="696"/>
        <w:gridCol w:w="4229"/>
        <w:gridCol w:w="4230"/>
      </w:tblGrid>
      <w:tr>
        <w:trPr>
          <w:trHeight w:val="454" w:hRule="atLeast"/>
          <w:tblHeader/>
          <w:jc w:val="center"/>
        </w:trPr>
        <w:tc>
          <w:tcPr>
            <w:tcW w:w="696" w:type="dxa"/>
            <w:shd w:val="clear" w:color="auto" w:fill="auto"/>
            <w:vAlign w:val="center"/>
          </w:tcPr>
          <w:p>
            <w:pPr>
              <w:spacing w:line="240" w:lineRule="auto"/>
              <w:ind w:right="51"/>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序号</w:t>
            </w:r>
          </w:p>
        </w:tc>
        <w:tc>
          <w:tcPr>
            <w:tcW w:w="4229" w:type="dxa"/>
            <w:shd w:val="clear" w:color="auto" w:fill="auto"/>
            <w:vAlign w:val="center"/>
          </w:tcPr>
          <w:p>
            <w:pPr>
              <w:spacing w:line="240" w:lineRule="auto"/>
              <w:ind w:right="51"/>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主要环评审查意见</w:t>
            </w:r>
          </w:p>
        </w:tc>
        <w:tc>
          <w:tcPr>
            <w:tcW w:w="4230" w:type="dxa"/>
            <w:shd w:val="clear" w:color="auto" w:fill="auto"/>
            <w:vAlign w:val="center"/>
          </w:tcPr>
          <w:p>
            <w:pPr>
              <w:spacing w:line="240" w:lineRule="auto"/>
              <w:ind w:right="51"/>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企业落实情况</w:t>
            </w:r>
          </w:p>
        </w:tc>
      </w:tr>
      <w:tr>
        <w:trPr>
          <w:trHeight w:val="454" w:hRule="atLeast"/>
          <w:jc w:val="center"/>
        </w:trPr>
        <w:tc>
          <w:tcPr>
            <w:tcW w:w="696" w:type="dxa"/>
            <w:shd w:val="clear" w:color="auto" w:fill="auto"/>
            <w:vAlign w:val="center"/>
          </w:tcPr>
          <w:p>
            <w:pPr>
              <w:spacing w:line="240" w:lineRule="auto"/>
              <w:ind w:right="51"/>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4229" w:type="dxa"/>
            <w:shd w:val="clear" w:color="auto" w:fill="auto"/>
            <w:vAlign w:val="center"/>
          </w:tcPr>
          <w:p>
            <w:pPr>
              <w:spacing w:line="240" w:lineRule="auto"/>
              <w:ind w:right="51" w:firstLine="420" w:firstLineChars="200"/>
              <w:jc w:val="left"/>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按环评登记表要求落实污染防治措施，严格落实污染物排放总量控制要求，并加强日常生态环保管理和环境风险防范与应急，认真落实风险防范的各项措施。根据《环评登记表》结论，企业应在实际投产前通过排污权交易获得重点污染物排放总量控制指标，按规范组织环保设施竣工验收。</w:t>
            </w:r>
          </w:p>
        </w:tc>
        <w:tc>
          <w:tcPr>
            <w:tcW w:w="4230" w:type="dxa"/>
            <w:shd w:val="clear" w:color="auto" w:fill="auto"/>
            <w:vAlign w:val="center"/>
          </w:tcPr>
          <w:p>
            <w:pPr>
              <w:spacing w:line="240" w:lineRule="auto"/>
              <w:ind w:right="51" w:firstLine="420" w:firstLineChars="200"/>
              <w:jc w:val="both"/>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已按环评登记表要求落实污染防治措施，严格落实污染物排放总量控制要求，并加强日常生态环保管理和环境风险防范与应急，认真落实风险防范的各项措施。根据《环评登记表》结论，企业在实际投产前通过排污权交易获得重点污染物排放总量控制指标，按规范组织环保设施竣工验收。</w:t>
            </w:r>
          </w:p>
        </w:tc>
      </w:tr>
    </w:tbl>
    <w:p>
      <w:pPr>
        <w:pStyle w:val="10"/>
      </w:pPr>
    </w:p>
    <w:p>
      <w:pPr>
        <w:pStyle w:val="2"/>
        <w:rPr>
          <w:sz w:val="24"/>
        </w:rPr>
      </w:pPr>
      <w:r>
        <w:br w:type="page"/>
      </w:r>
      <w:bookmarkStart w:id="57" w:name="_Toc36287109"/>
      <w:r>
        <w:rPr>
          <w:rFonts w:hint="eastAsia"/>
          <w:highlight w:val="none"/>
        </w:rPr>
        <w:t>5建设项目环评报告的主要结论与建议及其审批部门审批决定</w:t>
      </w:r>
      <w:bookmarkEnd w:id="57"/>
    </w:p>
    <w:p>
      <w:pPr>
        <w:pStyle w:val="3"/>
        <w:rPr>
          <w:rFonts w:eastAsia="宋体"/>
        </w:rPr>
      </w:pPr>
      <w:bookmarkStart w:id="58" w:name="_Toc2139568862"/>
      <w:r>
        <w:rPr>
          <w:rFonts w:eastAsia="宋体"/>
        </w:rPr>
        <w:t>5.1建设项目</w:t>
      </w:r>
      <w:r>
        <w:rPr>
          <w:rFonts w:hint="eastAsia" w:eastAsia="宋体"/>
        </w:rPr>
        <w:t>环评报告</w:t>
      </w:r>
      <w:r>
        <w:rPr>
          <w:rFonts w:eastAsia="宋体"/>
        </w:rPr>
        <w:t>的主要结论与建议</w:t>
      </w:r>
      <w:bookmarkEnd w:id="58"/>
    </w:p>
    <w:p>
      <w:pPr>
        <w:pStyle w:val="4"/>
        <w:spacing w:before="120" w:after="120"/>
      </w:pPr>
      <w:bookmarkStart w:id="59" w:name="_Toc120194619"/>
      <w:r>
        <w:rPr>
          <w:rFonts w:hint="default"/>
          <w:lang w:val="en-US" w:eastAsia="zh-CN"/>
        </w:rPr>
        <w:t xml:space="preserve">5.1.1 </w:t>
      </w:r>
      <w:r>
        <w:rPr>
          <w:rFonts w:hint="eastAsia"/>
          <w:lang w:val="en-US" w:eastAsia="zh-CN"/>
        </w:rPr>
        <w:t>建设项目污染产生和防治措施</w:t>
      </w:r>
      <w:bookmarkEnd w:id="59"/>
    </w:p>
    <w:p>
      <w:pPr>
        <w:spacing w:line="360" w:lineRule="auto"/>
        <w:ind w:firstLine="482"/>
        <w:jc w:val="center"/>
      </w:pPr>
      <w:r>
        <w:rPr>
          <w:rFonts w:hint="eastAsia" w:ascii="Times New Roman" w:hAnsi="Times New Roman"/>
          <w:sz w:val="24"/>
          <w:lang w:val="en-US" w:eastAsia="zh-CN"/>
        </w:rPr>
        <w:t xml:space="preserve">项目污染治理措施汇总见表 </w:t>
      </w:r>
      <w:r>
        <w:rPr>
          <w:rFonts w:hint="default" w:ascii="Times New Roman" w:hAnsi="Times New Roman"/>
          <w:sz w:val="24"/>
          <w:lang w:val="en-US" w:eastAsia="zh-CN"/>
        </w:rPr>
        <w:t>5.1-1</w:t>
      </w:r>
    </w:p>
    <w:tbl>
      <w:tblPr>
        <w:tblStyle w:val="32"/>
        <w:tblW w:w="483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6"/>
        <w:gridCol w:w="1310"/>
        <w:gridCol w:w="1410"/>
        <w:gridCol w:w="2032"/>
        <w:gridCol w:w="3231"/>
      </w:tblGrid>
      <w:tr>
        <w:trPr>
          <w:trHeight w:val="454" w:hRule="atLeast"/>
          <w:tblHeader/>
          <w:jc w:val="center"/>
        </w:trPr>
        <w:tc>
          <w:tcPr>
            <w:tcW w:w="1116" w:type="dxa"/>
            <w:shd w:val="clear" w:color="auto" w:fill="auto"/>
            <w:vAlign w:val="center"/>
          </w:tcPr>
          <w:p>
            <w:pPr>
              <w:adjustRightInd w:val="0"/>
              <w:snapToGrid w:val="0"/>
              <w:spacing w:line="240" w:lineRule="exact"/>
              <w:jc w:val="center"/>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val="en-US" w:eastAsia="zh-CN"/>
              </w:rPr>
              <w:t>分类</w:t>
            </w:r>
          </w:p>
        </w:tc>
        <w:tc>
          <w:tcPr>
            <w:tcW w:w="1310" w:type="dxa"/>
            <w:shd w:val="clear" w:color="auto" w:fill="auto"/>
            <w:vAlign w:val="center"/>
          </w:tcPr>
          <w:p>
            <w:pPr>
              <w:adjustRightInd w:val="0"/>
              <w:snapToGrid w:val="0"/>
              <w:spacing w:line="240" w:lineRule="exac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 xml:space="preserve">排放口(编号、 </w:t>
            </w:r>
          </w:p>
          <w:p>
            <w:pPr>
              <w:adjustRightInd w:val="0"/>
              <w:snapToGrid w:val="0"/>
              <w:spacing w:line="240" w:lineRule="exac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名称)/污染源</w:t>
            </w:r>
          </w:p>
        </w:tc>
        <w:tc>
          <w:tcPr>
            <w:tcW w:w="1410" w:type="dxa"/>
            <w:shd w:val="clear" w:color="auto" w:fill="auto"/>
            <w:vAlign w:val="center"/>
          </w:tcPr>
          <w:p>
            <w:pPr>
              <w:adjustRightInd w:val="0"/>
              <w:snapToGrid w:val="0"/>
              <w:spacing w:line="240" w:lineRule="exact"/>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lang w:val="en-US" w:eastAsia="zh-CN"/>
              </w:rPr>
              <w:t>污染物</w:t>
            </w:r>
          </w:p>
        </w:tc>
        <w:tc>
          <w:tcPr>
            <w:tcW w:w="2032" w:type="dxa"/>
            <w:shd w:val="clear" w:color="auto" w:fill="auto"/>
            <w:vAlign w:val="center"/>
          </w:tcPr>
          <w:p>
            <w:pPr>
              <w:keepNext w:val="0"/>
              <w:keepLines w:val="0"/>
              <w:widowControl/>
              <w:suppressLineNumbers w:val="0"/>
              <w:jc w:val="center"/>
              <w:rPr>
                <w:rFonts w:hint="default" w:ascii="Times New Roman" w:hAnsi="Times New Roman" w:eastAsia="宋体" w:cs="Times New Roman"/>
                <w:b/>
                <w:bCs/>
                <w:szCs w:val="21"/>
              </w:rPr>
            </w:pPr>
            <w:r>
              <w:rPr>
                <w:rFonts w:hint="default" w:ascii="Times New Roman" w:hAnsi="Times New Roman" w:eastAsia="宋体" w:cs="Times New Roman"/>
                <w:b/>
                <w:bCs/>
                <w:color w:val="000000"/>
                <w:kern w:val="0"/>
                <w:sz w:val="20"/>
                <w:szCs w:val="20"/>
                <w:lang w:val="en-US" w:eastAsia="zh-CN" w:bidi="ar"/>
              </w:rPr>
              <w:t>治理措施主要内容</w:t>
            </w:r>
          </w:p>
        </w:tc>
        <w:tc>
          <w:tcPr>
            <w:tcW w:w="3231" w:type="dxa"/>
            <w:shd w:val="clear" w:color="auto" w:fill="auto"/>
            <w:vAlign w:val="center"/>
          </w:tcPr>
          <w:p>
            <w:pPr>
              <w:adjustRightInd w:val="0"/>
              <w:snapToGrid w:val="0"/>
              <w:spacing w:line="240" w:lineRule="exact"/>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执行标准</w:t>
            </w:r>
          </w:p>
        </w:tc>
      </w:tr>
      <w:tr>
        <w:trPr>
          <w:cantSplit/>
          <w:trHeight w:val="454" w:hRule="atLeast"/>
          <w:jc w:val="center"/>
        </w:trPr>
        <w:tc>
          <w:tcPr>
            <w:tcW w:w="1116" w:type="dxa"/>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地表水环境</w:t>
            </w:r>
          </w:p>
        </w:tc>
        <w:tc>
          <w:tcPr>
            <w:tcW w:w="1310" w:type="dxa"/>
            <w:shd w:val="clear" w:color="auto" w:fill="auto"/>
            <w:vAlign w:val="center"/>
          </w:tcPr>
          <w:p>
            <w:pPr>
              <w:ind w:right="56" w:rightChars="0"/>
              <w:jc w:val="both"/>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生活污水（DW001）</w:t>
            </w:r>
          </w:p>
        </w:tc>
        <w:tc>
          <w:tcPr>
            <w:tcW w:w="1410" w:type="dxa"/>
            <w:shd w:val="clear" w:color="auto" w:fill="auto"/>
            <w:vAlign w:val="center"/>
          </w:tcPr>
          <w:p>
            <w:pPr>
              <w:ind w:right="56" w:rightChars="0"/>
              <w:jc w:val="both"/>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CODCr、 NH3-N</w:t>
            </w:r>
          </w:p>
        </w:tc>
        <w:tc>
          <w:tcPr>
            <w:tcW w:w="2032"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食堂废水经格栅、隔油 预处理后与生活污水经化粪池处理后纳管，入 金华市秋滨污水处理厂 集中处理，最终排入金华江</w:t>
            </w:r>
          </w:p>
        </w:tc>
        <w:tc>
          <w:tcPr>
            <w:tcW w:w="3231"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执行《污水综合排放标准》（GB8978—1996）中的三级标准、《工业企业废水氮、磷污染物间接排放限值》（DB33/887-2013）间接排放标准</w:t>
            </w:r>
          </w:p>
        </w:tc>
      </w:tr>
      <w:tr>
        <w:trPr>
          <w:cantSplit/>
          <w:trHeight w:val="1118" w:hRule="atLeast"/>
          <w:jc w:val="center"/>
        </w:trPr>
        <w:tc>
          <w:tcPr>
            <w:tcW w:w="1116" w:type="dxa"/>
            <w:vMerge w:val="restart"/>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废气</w:t>
            </w:r>
          </w:p>
        </w:tc>
        <w:tc>
          <w:tcPr>
            <w:tcW w:w="1310"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涂胶废气  （无组织）</w:t>
            </w:r>
          </w:p>
        </w:tc>
        <w:tc>
          <w:tcPr>
            <w:tcW w:w="1410"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非甲烷总 烃</w:t>
            </w:r>
          </w:p>
        </w:tc>
        <w:tc>
          <w:tcPr>
            <w:tcW w:w="2032"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加强车间通风换气</w:t>
            </w:r>
          </w:p>
        </w:tc>
        <w:tc>
          <w:tcPr>
            <w:tcW w:w="3231" w:type="dxa"/>
            <w:vMerge w:val="restart"/>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《大气污染物综合排放标准》</w:t>
            </w: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（GB16297-1996）新污染源二级标准</w:t>
            </w:r>
          </w:p>
        </w:tc>
      </w:tr>
      <w:tr>
        <w:trPr>
          <w:cantSplit/>
          <w:trHeight w:val="1260" w:hRule="atLeast"/>
          <w:jc w:val="center"/>
        </w:trPr>
        <w:tc>
          <w:tcPr>
            <w:tcW w:w="1116" w:type="dxa"/>
            <w:vMerge w:val="continue"/>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p>
        </w:tc>
        <w:tc>
          <w:tcPr>
            <w:tcW w:w="1310" w:type="dxa"/>
            <w:shd w:val="clear" w:color="auto" w:fill="auto"/>
            <w:vAlign w:val="center"/>
          </w:tcPr>
          <w:p>
            <w:pPr>
              <w:ind w:right="56" w:rightChars="0"/>
              <w:jc w:val="both"/>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DA001 焊接烟 尘排气筒</w:t>
            </w:r>
          </w:p>
        </w:tc>
        <w:tc>
          <w:tcPr>
            <w:tcW w:w="1410" w:type="dxa"/>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颗粒物</w:t>
            </w:r>
          </w:p>
        </w:tc>
        <w:tc>
          <w:tcPr>
            <w:tcW w:w="2032" w:type="dxa"/>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各焊接工位设置集气</w:t>
            </w: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罩，焊接烟尘收集进入 一套布袋除尘设备处理 后引至室外 15m 高空排 放</w:t>
            </w:r>
          </w:p>
        </w:tc>
        <w:tc>
          <w:tcPr>
            <w:tcW w:w="3231" w:type="dxa"/>
            <w:vMerge w:val="continue"/>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p>
        </w:tc>
      </w:tr>
      <w:tr>
        <w:trPr>
          <w:cantSplit/>
          <w:trHeight w:val="454" w:hRule="atLeast"/>
          <w:jc w:val="center"/>
        </w:trPr>
        <w:tc>
          <w:tcPr>
            <w:tcW w:w="1116" w:type="dxa"/>
            <w:vMerge w:val="continue"/>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p>
        </w:tc>
        <w:tc>
          <w:tcPr>
            <w:tcW w:w="1310"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油烟排气筒</w:t>
            </w:r>
          </w:p>
        </w:tc>
        <w:tc>
          <w:tcPr>
            <w:tcW w:w="1410"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油烟</w:t>
            </w:r>
          </w:p>
        </w:tc>
        <w:tc>
          <w:tcPr>
            <w:tcW w:w="2032"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经油烟净化器处理后引至室外高空排放</w:t>
            </w:r>
          </w:p>
        </w:tc>
        <w:tc>
          <w:tcPr>
            <w:tcW w:w="3231"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《饮食业油烟排放标准》（GB18483-2001）小型标准</w:t>
            </w:r>
          </w:p>
        </w:tc>
      </w:tr>
      <w:tr>
        <w:trPr>
          <w:cantSplit/>
          <w:trHeight w:val="454" w:hRule="atLeast"/>
          <w:jc w:val="center"/>
        </w:trPr>
        <w:tc>
          <w:tcPr>
            <w:tcW w:w="1116"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噪声</w:t>
            </w:r>
          </w:p>
        </w:tc>
        <w:tc>
          <w:tcPr>
            <w:tcW w:w="1310" w:type="dxa"/>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生产设备、废气处理装置</w:t>
            </w:r>
          </w:p>
        </w:tc>
        <w:tc>
          <w:tcPr>
            <w:tcW w:w="1410" w:type="dxa"/>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等效连续 A  声级，Leq</w:t>
            </w:r>
          </w:p>
        </w:tc>
        <w:tc>
          <w:tcPr>
            <w:tcW w:w="2032"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企业应合理布局车间， 优先选用低噪声设备， 定期对设备进行检查维 修，使设备正常运转； 对高噪声设备安装时基 底加厚，设置缓冲器， 在设备基座与基础之间 设橡胶隔振垫等。</w:t>
            </w:r>
          </w:p>
        </w:tc>
        <w:tc>
          <w:tcPr>
            <w:tcW w:w="3231" w:type="dxa"/>
            <w:shd w:val="clear" w:color="auto" w:fill="auto"/>
            <w:vAlign w:val="center"/>
          </w:tcPr>
          <w:p>
            <w:pPr>
              <w:ind w:right="56" w:rightChars="0"/>
              <w:jc w:val="center"/>
              <w:rPr>
                <w:rFonts w:hint="eastAsia" w:ascii="Times New Roman" w:hAnsi="Times New Roman" w:eastAsia="宋体" w:cs="Times New Roman"/>
                <w:color w:val="000000" w:themeColor="text1"/>
                <w:lang w:val="en-US" w:eastAsia="zh-CN"/>
                <w14:textFill>
                  <w14:solidFill>
                    <w14:schemeClr w14:val="tx1"/>
                  </w14:solidFill>
                </w14:textFill>
              </w:rPr>
            </w:pP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厂界执行《工业企业厂界环境噪声排放标准》（GB12348-2008）中 3 类标准</w:t>
            </w:r>
          </w:p>
        </w:tc>
      </w:tr>
      <w:tr>
        <w:trPr>
          <w:cantSplit/>
          <w:trHeight w:val="1645" w:hRule="atLeast"/>
          <w:jc w:val="center"/>
        </w:trPr>
        <w:tc>
          <w:tcPr>
            <w:tcW w:w="1116" w:type="dxa"/>
            <w:shd w:val="clear" w:color="auto" w:fill="auto"/>
            <w:vAlign w:val="center"/>
          </w:tcPr>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固体</w:t>
            </w:r>
          </w:p>
          <w:p>
            <w:pPr>
              <w:ind w:right="56" w:rightChars="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废物</w:t>
            </w:r>
          </w:p>
        </w:tc>
        <w:tc>
          <w:tcPr>
            <w:tcW w:w="7983" w:type="dxa"/>
            <w:gridSpan w:val="4"/>
            <w:shd w:val="clear" w:color="auto" w:fill="auto"/>
            <w:vAlign w:val="center"/>
          </w:tcPr>
          <w:p>
            <w:pPr>
              <w:pStyle w:val="136"/>
              <w:spacing w:before="24" w:line="211" w:lineRule="auto"/>
              <w:rPr>
                <w:spacing w:val="-2"/>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12"/>
                <w:sz w:val="21"/>
                <w:szCs w:val="21"/>
              </w:rPr>
              <w:t xml:space="preserve"> </w:t>
            </w:r>
            <w:r>
              <w:rPr>
                <w:spacing w:val="-2"/>
                <w:sz w:val="21"/>
                <w:szCs w:val="21"/>
              </w:rPr>
              <w:t>、废包装材料、废焊渣、收集的粉尘外卖给专业合规单位回收利用；</w:t>
            </w:r>
          </w:p>
          <w:p>
            <w:pPr>
              <w:pStyle w:val="136"/>
              <w:spacing w:before="24" w:line="211" w:lineRule="auto"/>
              <w:rPr>
                <w:rFonts w:hint="eastAsia" w:eastAsia="宋体"/>
                <w:sz w:val="21"/>
                <w:szCs w:val="21"/>
                <w:lang w:eastAsia="zh-CN"/>
              </w:rPr>
            </w:pPr>
            <w:r>
              <w:rPr>
                <w:rFonts w:ascii="Times New Roman" w:hAnsi="Times New Roman" w:eastAsia="Times New Roman" w:cs="Times New Roman"/>
                <w:spacing w:val="-2"/>
                <w:sz w:val="21"/>
                <w:szCs w:val="21"/>
              </w:rPr>
              <w:t>2</w:t>
            </w:r>
            <w:r>
              <w:rPr>
                <w:rFonts w:ascii="Times New Roman" w:hAnsi="Times New Roman" w:eastAsia="Times New Roman" w:cs="Times New Roman"/>
                <w:spacing w:val="-30"/>
                <w:sz w:val="21"/>
                <w:szCs w:val="21"/>
              </w:rPr>
              <w:t xml:space="preserve"> </w:t>
            </w:r>
            <w:r>
              <w:rPr>
                <w:spacing w:val="-2"/>
                <w:sz w:val="21"/>
                <w:szCs w:val="21"/>
              </w:rPr>
              <w:t>、废包装桶委托有资质单位处置。危废间严格按照《危险废物贮</w:t>
            </w:r>
            <w:r>
              <w:rPr>
                <w:spacing w:val="-3"/>
                <w:sz w:val="21"/>
                <w:szCs w:val="21"/>
              </w:rPr>
              <w:t>存污染</w:t>
            </w:r>
            <w:r>
              <w:rPr>
                <w:sz w:val="21"/>
                <w:szCs w:val="21"/>
              </w:rPr>
              <w:t>控制标准》（</w:t>
            </w:r>
            <w:r>
              <w:rPr>
                <w:rFonts w:ascii="Times New Roman" w:hAnsi="Times New Roman" w:eastAsia="Times New Roman" w:cs="Times New Roman"/>
                <w:sz w:val="21"/>
                <w:szCs w:val="21"/>
              </w:rPr>
              <w:t>GB18597-2023</w:t>
            </w:r>
            <w:r>
              <w:rPr>
                <w:sz w:val="21"/>
                <w:szCs w:val="21"/>
              </w:rPr>
              <w:t>）相关要求</w:t>
            </w:r>
            <w:r>
              <w:rPr>
                <w:spacing w:val="-1"/>
                <w:sz w:val="21"/>
                <w:szCs w:val="21"/>
              </w:rPr>
              <w:t>建设，符合</w:t>
            </w:r>
            <w:r>
              <w:rPr>
                <w:rFonts w:ascii="Times New Roman" w:hAnsi="Times New Roman" w:eastAsia="Times New Roman" w:cs="Times New Roman"/>
                <w:spacing w:val="-1"/>
                <w:sz w:val="21"/>
                <w:szCs w:val="21"/>
              </w:rPr>
              <w:t>“</w:t>
            </w:r>
            <w:r>
              <w:rPr>
                <w:spacing w:val="-1"/>
                <w:sz w:val="21"/>
                <w:szCs w:val="21"/>
              </w:rPr>
              <w:t>四防</w:t>
            </w:r>
            <w:r>
              <w:rPr>
                <w:rFonts w:ascii="Times New Roman" w:hAnsi="Times New Roman" w:eastAsia="Times New Roman" w:cs="Times New Roman"/>
                <w:spacing w:val="-1"/>
                <w:sz w:val="21"/>
                <w:szCs w:val="21"/>
              </w:rPr>
              <w:t>”</w:t>
            </w:r>
            <w:r>
              <w:rPr>
                <w:spacing w:val="-1"/>
                <w:sz w:val="21"/>
                <w:szCs w:val="21"/>
              </w:rPr>
              <w:t>（防风、防雨、防</w:t>
            </w:r>
            <w:r>
              <w:rPr>
                <w:sz w:val="21"/>
                <w:szCs w:val="21"/>
              </w:rPr>
              <w:t>晒、防渗漏）的要求；危废间采取防渗地坪，并配备防渗托盘；危废间</w:t>
            </w:r>
            <w:r>
              <w:rPr>
                <w:spacing w:val="-1"/>
                <w:sz w:val="21"/>
                <w:szCs w:val="21"/>
              </w:rPr>
              <w:t>按照</w:t>
            </w:r>
            <w:r>
              <w:rPr>
                <w:sz w:val="21"/>
                <w:szCs w:val="21"/>
              </w:rPr>
              <w:t xml:space="preserve"> </w:t>
            </w:r>
            <w:r>
              <w:rPr>
                <w:spacing w:val="-1"/>
                <w:sz w:val="21"/>
                <w:szCs w:val="21"/>
              </w:rPr>
              <w:t>危废种类分区并张贴警示标志和危险废物标签</w:t>
            </w:r>
            <w:r>
              <w:rPr>
                <w:rFonts w:hint="eastAsia"/>
                <w:spacing w:val="-1"/>
                <w:sz w:val="21"/>
                <w:szCs w:val="21"/>
                <w:lang w:eastAsia="zh-CN"/>
              </w:rPr>
              <w:t>。</w:t>
            </w:r>
          </w:p>
          <w:p>
            <w:pPr>
              <w:adjustRightInd w:val="0"/>
              <w:snapToGrid w:val="0"/>
              <w:jc w:val="both"/>
              <w:rPr>
                <w:rFonts w:hint="default" w:ascii="Times New Roman" w:hAnsi="Times New Roman" w:eastAsia="宋体" w:cs="Times New Roman"/>
                <w:color w:val="auto"/>
                <w:lang w:val="en-US" w:eastAsia="zh-CN"/>
              </w:rPr>
            </w:pPr>
            <w:r>
              <w:rPr>
                <w:rFonts w:ascii="Times New Roman" w:hAnsi="Times New Roman" w:eastAsia="Times New Roman" w:cs="Times New Roman"/>
                <w:spacing w:val="-1"/>
                <w:sz w:val="21"/>
                <w:szCs w:val="21"/>
              </w:rPr>
              <w:t>3</w:t>
            </w:r>
            <w:r>
              <w:rPr>
                <w:spacing w:val="-1"/>
                <w:sz w:val="21"/>
                <w:szCs w:val="21"/>
              </w:rPr>
              <w:t>、生活垃圾由环卫部门统一清运处置。</w:t>
            </w:r>
          </w:p>
        </w:tc>
      </w:tr>
      <w:tr>
        <w:trPr>
          <w:cantSplit/>
          <w:trHeight w:val="90" w:hRule="atLeast"/>
          <w:jc w:val="center"/>
        </w:trPr>
        <w:tc>
          <w:tcPr>
            <w:tcW w:w="1116" w:type="dxa"/>
            <w:shd w:val="clear" w:color="auto" w:fill="auto"/>
            <w:vAlign w:val="center"/>
          </w:tcPr>
          <w:p>
            <w:pPr>
              <w:pStyle w:val="136"/>
              <w:spacing w:before="68" w:line="230" w:lineRule="auto"/>
              <w:ind w:right="259" w:rightChars="0"/>
              <w:jc w:val="center"/>
              <w:rPr>
                <w:rFonts w:hint="default"/>
                <w:lang w:val="en-US" w:eastAsia="zh-CN"/>
              </w:rPr>
            </w:pPr>
            <w:r>
              <w:rPr>
                <w:rFonts w:hint="eastAsia"/>
                <w:spacing w:val="-2"/>
                <w:sz w:val="21"/>
                <w:szCs w:val="21"/>
                <w:lang w:val="en-US" w:eastAsia="zh-CN"/>
              </w:rPr>
              <w:t>土</w:t>
            </w:r>
            <w:r>
              <w:rPr>
                <w:spacing w:val="-2"/>
                <w:sz w:val="21"/>
                <w:szCs w:val="21"/>
              </w:rPr>
              <w:t>壤及地下水污染防治措施</w:t>
            </w:r>
          </w:p>
        </w:tc>
        <w:tc>
          <w:tcPr>
            <w:tcW w:w="7983" w:type="dxa"/>
            <w:gridSpan w:val="4"/>
            <w:shd w:val="clear" w:color="auto" w:fill="auto"/>
            <w:vAlign w:val="top"/>
          </w:tcPr>
          <w:p>
            <w:pPr>
              <w:pStyle w:val="136"/>
              <w:spacing w:before="45" w:line="234" w:lineRule="auto"/>
              <w:ind w:left="104" w:right="154" w:firstLine="424"/>
              <w:jc w:val="both"/>
              <w:rPr>
                <w:sz w:val="21"/>
                <w:szCs w:val="21"/>
              </w:rPr>
            </w:pPr>
            <w:r>
              <w:rPr>
                <w:sz w:val="21"/>
                <w:szCs w:val="21"/>
              </w:rPr>
              <w:t>原辅料仓库和危废暂存间要按照国家相关规范要求，</w:t>
            </w:r>
            <w:r>
              <w:rPr>
                <w:spacing w:val="-1"/>
                <w:sz w:val="21"/>
                <w:szCs w:val="21"/>
              </w:rPr>
              <w:t>采取防泄漏、防溢</w:t>
            </w:r>
            <w:r>
              <w:rPr>
                <w:sz w:val="21"/>
                <w:szCs w:val="21"/>
              </w:rPr>
              <w:t>流、防腐蚀等措施</w:t>
            </w:r>
            <w:r>
              <w:rPr>
                <w:rFonts w:hint="eastAsia"/>
                <w:sz w:val="21"/>
                <w:szCs w:val="21"/>
                <w:lang w:eastAsia="zh-CN"/>
              </w:rPr>
              <w:t>，</w:t>
            </w:r>
            <w:r>
              <w:rPr>
                <w:sz w:val="21"/>
                <w:szCs w:val="21"/>
              </w:rPr>
              <w:t>严格化学品和危险废物的管理。液体化学品、</w:t>
            </w:r>
            <w:r>
              <w:rPr>
                <w:spacing w:val="-1"/>
                <w:sz w:val="21"/>
                <w:szCs w:val="21"/>
              </w:rPr>
              <w:t>液体危废下方设有托盘，防止泄漏至地面；</w:t>
            </w:r>
          </w:p>
          <w:p>
            <w:pPr>
              <w:pStyle w:val="136"/>
              <w:spacing w:before="17" w:line="224" w:lineRule="auto"/>
              <w:ind w:left="106" w:leftChars="0" w:right="154" w:rightChars="0" w:firstLine="418" w:firstLineChars="0"/>
              <w:jc w:val="both"/>
              <w:rPr>
                <w:rFonts w:ascii="宋体" w:hAnsi="宋体" w:eastAsia="宋体" w:cs="宋体"/>
                <w:kern w:val="2"/>
                <w:sz w:val="21"/>
                <w:szCs w:val="21"/>
                <w:lang w:val="en-US" w:eastAsia="en-US" w:bidi="ar-SA"/>
              </w:rPr>
            </w:pPr>
            <w:r>
              <w:rPr>
                <w:sz w:val="21"/>
                <w:szCs w:val="21"/>
              </w:rPr>
              <w:t>生产车间按照一般防渗区，危废暂存区按照危废防渗区，一般</w:t>
            </w:r>
            <w:r>
              <w:rPr>
                <w:spacing w:val="-1"/>
                <w:sz w:val="21"/>
                <w:szCs w:val="21"/>
              </w:rPr>
              <w:t>固废按照</w:t>
            </w:r>
            <w:r>
              <w:rPr>
                <w:sz w:val="21"/>
                <w:szCs w:val="21"/>
              </w:rPr>
              <w:t xml:space="preserve"> 一般固废防渗区，其他地区按照简单防渗区要求进行防渗建设</w:t>
            </w:r>
            <w:r>
              <w:rPr>
                <w:spacing w:val="-1"/>
                <w:sz w:val="21"/>
                <w:szCs w:val="21"/>
              </w:rPr>
              <w:t>，防渗工程的</w:t>
            </w:r>
            <w:r>
              <w:rPr>
                <w:sz w:val="21"/>
                <w:szCs w:val="21"/>
              </w:rPr>
              <w:t>设计使用年限不应低于设备及建、构筑物的设</w:t>
            </w:r>
            <w:r>
              <w:rPr>
                <w:spacing w:val="-1"/>
                <w:sz w:val="21"/>
                <w:szCs w:val="21"/>
              </w:rPr>
              <w:t>计使用年限。</w:t>
            </w:r>
          </w:p>
        </w:tc>
      </w:tr>
      <w:tr>
        <w:trPr>
          <w:cantSplit/>
          <w:trHeight w:val="454" w:hRule="atLeast"/>
          <w:jc w:val="center"/>
        </w:trPr>
        <w:tc>
          <w:tcPr>
            <w:tcW w:w="1116" w:type="dxa"/>
            <w:shd w:val="clear" w:color="auto" w:fill="auto"/>
            <w:vAlign w:val="center"/>
          </w:tcPr>
          <w:p>
            <w:pPr>
              <w:ind w:right="56" w:rightChars="0"/>
              <w:jc w:val="cente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生态保护措施</w:t>
            </w:r>
          </w:p>
        </w:tc>
        <w:tc>
          <w:tcPr>
            <w:tcW w:w="7983" w:type="dxa"/>
            <w:gridSpan w:val="4"/>
            <w:shd w:val="clear" w:color="auto" w:fill="auto"/>
            <w:vAlign w:val="center"/>
          </w:tcPr>
          <w:p>
            <w:pPr>
              <w:ind w:right="56" w:rightChars="0"/>
              <w:jc w:val="both"/>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无</w:t>
            </w:r>
          </w:p>
        </w:tc>
      </w:tr>
      <w:tr>
        <w:trPr>
          <w:cantSplit/>
          <w:trHeight w:val="454" w:hRule="atLeast"/>
          <w:jc w:val="center"/>
        </w:trPr>
        <w:tc>
          <w:tcPr>
            <w:tcW w:w="1116" w:type="dxa"/>
            <w:shd w:val="clear" w:color="auto" w:fill="auto"/>
            <w:vAlign w:val="center"/>
          </w:tcPr>
          <w:p>
            <w:pPr>
              <w:ind w:right="56" w:rightChars="0"/>
              <w:jc w:val="cente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环境风险防范 </w:t>
            </w:r>
          </w:p>
          <w:p>
            <w:pPr>
              <w:ind w:right="56" w:rightChars="0"/>
              <w:jc w:val="cente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措施</w:t>
            </w:r>
          </w:p>
        </w:tc>
        <w:tc>
          <w:tcPr>
            <w:tcW w:w="7983" w:type="dxa"/>
            <w:gridSpan w:val="4"/>
            <w:shd w:val="clear" w:color="auto" w:fill="auto"/>
            <w:vAlign w:val="center"/>
          </w:tcPr>
          <w:p>
            <w:pPr>
              <w:pStyle w:val="136"/>
              <w:spacing w:before="53" w:line="233" w:lineRule="auto"/>
              <w:ind w:right="108"/>
              <w:jc w:val="both"/>
              <w:rPr>
                <w:spacing w:val="-8"/>
                <w:sz w:val="21"/>
                <w:szCs w:val="21"/>
              </w:rPr>
            </w:pPr>
            <w:r>
              <w:rPr>
                <w:spacing w:val="1"/>
                <w:sz w:val="21"/>
                <w:szCs w:val="21"/>
              </w:rPr>
              <w:t>①在设计、生产、经营等各方面必须严格执行有关法律、法规。具体如</w:t>
            </w:r>
            <w:r>
              <w:rPr>
                <w:spacing w:val="13"/>
                <w:sz w:val="21"/>
                <w:szCs w:val="21"/>
              </w:rPr>
              <w:t xml:space="preserve"> </w:t>
            </w:r>
            <w:r>
              <w:rPr>
                <w:spacing w:val="1"/>
                <w:sz w:val="21"/>
                <w:szCs w:val="21"/>
              </w:rPr>
              <w:t>《中华人民共和国消防法》、《建筑设计防火规范》、《仓库防火安全管理</w:t>
            </w:r>
            <w:r>
              <w:rPr>
                <w:spacing w:val="-8"/>
                <w:sz w:val="21"/>
                <w:szCs w:val="21"/>
              </w:rPr>
              <w:t>规则》等。</w:t>
            </w:r>
          </w:p>
          <w:p>
            <w:pPr>
              <w:pStyle w:val="136"/>
              <w:spacing w:before="53" w:line="233" w:lineRule="auto"/>
              <w:ind w:right="108"/>
              <w:jc w:val="both"/>
              <w:rPr>
                <w:spacing w:val="-1"/>
                <w:sz w:val="21"/>
                <w:szCs w:val="21"/>
              </w:rPr>
            </w:pPr>
            <w:r>
              <w:rPr>
                <w:spacing w:val="2"/>
                <w:sz w:val="21"/>
                <w:szCs w:val="21"/>
              </w:rPr>
              <w:t>②总平面布置与建筑安全防范措施。项目平面及竖</w:t>
            </w:r>
            <w:r>
              <w:rPr>
                <w:spacing w:val="1"/>
                <w:sz w:val="21"/>
                <w:szCs w:val="21"/>
              </w:rPr>
              <w:t>向布置、厂区消防道路、安全疏散通道及出口的设置等应符合相应设计规范。在消防道路和安全</w:t>
            </w:r>
            <w:r>
              <w:rPr>
                <w:spacing w:val="16"/>
                <w:sz w:val="21"/>
                <w:szCs w:val="21"/>
              </w:rPr>
              <w:t xml:space="preserve"> </w:t>
            </w:r>
            <w:r>
              <w:rPr>
                <w:spacing w:val="-1"/>
                <w:sz w:val="21"/>
                <w:szCs w:val="21"/>
              </w:rPr>
              <w:t>疏散通道上不能堆放东西。</w:t>
            </w:r>
          </w:p>
          <w:p>
            <w:pPr>
              <w:pStyle w:val="136"/>
              <w:spacing w:before="53" w:line="233" w:lineRule="auto"/>
              <w:ind w:right="108"/>
              <w:jc w:val="both"/>
              <w:rPr>
                <w:sz w:val="21"/>
                <w:szCs w:val="21"/>
              </w:rPr>
            </w:pPr>
            <w:r>
              <w:rPr>
                <w:spacing w:val="2"/>
                <w:sz w:val="21"/>
                <w:szCs w:val="21"/>
              </w:rPr>
              <w:t>③全厂按规定布置消防栓和消防灭火器材，在存放</w:t>
            </w:r>
            <w:r>
              <w:rPr>
                <w:spacing w:val="1"/>
                <w:sz w:val="21"/>
                <w:szCs w:val="21"/>
              </w:rPr>
              <w:t>仓库及使用区域预留</w:t>
            </w:r>
            <w:r>
              <w:rPr>
                <w:sz w:val="21"/>
                <w:szCs w:val="21"/>
              </w:rPr>
              <w:t>消防安全通道，设置明显的警示牌，告诫禁止明</w:t>
            </w:r>
            <w:r>
              <w:rPr>
                <w:spacing w:val="-1"/>
                <w:sz w:val="21"/>
                <w:szCs w:val="21"/>
              </w:rPr>
              <w:t>火、禁止吸烟。</w:t>
            </w:r>
          </w:p>
          <w:p>
            <w:pPr>
              <w:pStyle w:val="136"/>
              <w:spacing w:before="21" w:line="233" w:lineRule="auto"/>
              <w:ind w:right="97"/>
              <w:rPr>
                <w:sz w:val="21"/>
                <w:szCs w:val="21"/>
              </w:rPr>
            </w:pPr>
            <w:r>
              <w:rPr>
                <w:spacing w:val="2"/>
                <w:sz w:val="21"/>
                <w:szCs w:val="21"/>
              </w:rPr>
              <w:t>④建立完善的安全生产管理制度，管理人员进行专</w:t>
            </w:r>
            <w:r>
              <w:rPr>
                <w:spacing w:val="1"/>
                <w:sz w:val="21"/>
                <w:szCs w:val="21"/>
              </w:rPr>
              <w:t>业知识培训，熟悉应急措施等；严格按照存储制度执行，安装警报设施、制定监察小组等。加强</w:t>
            </w:r>
            <w:r>
              <w:rPr>
                <w:sz w:val="21"/>
                <w:szCs w:val="21"/>
              </w:rPr>
              <w:t>安全生产的宣传和教育，确保安全生产落实到生产中</w:t>
            </w:r>
            <w:r>
              <w:rPr>
                <w:spacing w:val="-1"/>
                <w:sz w:val="21"/>
                <w:szCs w:val="21"/>
              </w:rPr>
              <w:t>的每一个环节。</w:t>
            </w:r>
          </w:p>
          <w:p>
            <w:pPr>
              <w:ind w:right="56" w:rightChars="0"/>
              <w:jc w:val="both"/>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spacing w:val="-1"/>
                <w:sz w:val="21"/>
                <w:szCs w:val="21"/>
              </w:rPr>
              <w:t>⑤做好火灾事故应急准备工作，并定期进行演练。</w:t>
            </w:r>
          </w:p>
        </w:tc>
      </w:tr>
      <w:tr>
        <w:trPr>
          <w:cantSplit/>
          <w:trHeight w:val="454" w:hRule="atLeast"/>
          <w:jc w:val="center"/>
        </w:trPr>
        <w:tc>
          <w:tcPr>
            <w:tcW w:w="1116" w:type="dxa"/>
            <w:shd w:val="clear" w:color="auto" w:fill="auto"/>
            <w:vAlign w:val="center"/>
          </w:tcPr>
          <w:p>
            <w:pPr>
              <w:ind w:right="56" w:rightChars="0"/>
              <w:jc w:val="cente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 xml:space="preserve">其他环境管理 </w:t>
            </w:r>
          </w:p>
          <w:p>
            <w:pPr>
              <w:ind w:right="56" w:rightChars="0"/>
              <w:jc w:val="cente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t>要求</w:t>
            </w:r>
          </w:p>
        </w:tc>
        <w:tc>
          <w:tcPr>
            <w:tcW w:w="7983" w:type="dxa"/>
            <w:gridSpan w:val="4"/>
            <w:shd w:val="clear" w:color="auto" w:fill="auto"/>
            <w:vAlign w:val="center"/>
          </w:tcPr>
          <w:p>
            <w:pPr>
              <w:pStyle w:val="136"/>
              <w:spacing w:before="30" w:line="231" w:lineRule="auto"/>
              <w:ind w:left="102" w:right="112" w:firstLine="437"/>
              <w:rPr>
                <w:sz w:val="21"/>
                <w:szCs w:val="21"/>
              </w:rPr>
            </w:pPr>
            <w:r>
              <w:rPr>
                <w:rFonts w:ascii="Times New Roman" w:hAnsi="Times New Roman" w:eastAsia="Times New Roman" w:cs="Times New Roman"/>
                <w:spacing w:val="-3"/>
                <w:sz w:val="21"/>
                <w:szCs w:val="21"/>
              </w:rPr>
              <w:t>1</w:t>
            </w:r>
            <w:r>
              <w:rPr>
                <w:spacing w:val="-3"/>
                <w:sz w:val="21"/>
                <w:szCs w:val="21"/>
              </w:rPr>
              <w:t>、企业设置专业的环保管理机构，配备环保管理人员，建立环保管理制</w:t>
            </w:r>
            <w:r>
              <w:rPr>
                <w:spacing w:val="-2"/>
                <w:sz w:val="21"/>
                <w:szCs w:val="21"/>
              </w:rPr>
              <w:t>度，加强职工环保教育、提升环保意识；</w:t>
            </w:r>
          </w:p>
          <w:p>
            <w:pPr>
              <w:pStyle w:val="136"/>
              <w:spacing w:before="19" w:line="231" w:lineRule="auto"/>
              <w:ind w:left="103" w:right="22" w:firstLine="416"/>
              <w:rPr>
                <w:sz w:val="21"/>
                <w:szCs w:val="21"/>
              </w:rPr>
            </w:pPr>
            <w:r>
              <w:rPr>
                <w:rFonts w:ascii="Times New Roman" w:hAnsi="Times New Roman" w:eastAsia="Times New Roman" w:cs="Times New Roman"/>
                <w:spacing w:val="-6"/>
                <w:sz w:val="21"/>
                <w:szCs w:val="21"/>
              </w:rPr>
              <w:t>2</w:t>
            </w:r>
            <w:r>
              <w:rPr>
                <w:spacing w:val="-6"/>
                <w:sz w:val="21"/>
                <w:szCs w:val="21"/>
              </w:rPr>
              <w:t>、企业应定期向社会公开企业环保管理内容，包括污染物排放达标情况、</w:t>
            </w:r>
            <w:r>
              <w:rPr>
                <w:sz w:val="21"/>
                <w:szCs w:val="21"/>
              </w:rPr>
              <w:t>环保管理制度和要求落实情况、环境风险防范措施情</w:t>
            </w:r>
            <w:r>
              <w:rPr>
                <w:spacing w:val="-1"/>
                <w:sz w:val="21"/>
                <w:szCs w:val="21"/>
              </w:rPr>
              <w:t>况等；</w:t>
            </w:r>
          </w:p>
          <w:p>
            <w:pPr>
              <w:pStyle w:val="136"/>
              <w:spacing w:before="20" w:line="231" w:lineRule="auto"/>
              <w:ind w:left="119" w:right="94" w:firstLine="405"/>
              <w:rPr>
                <w:sz w:val="21"/>
                <w:szCs w:val="21"/>
              </w:rPr>
            </w:pPr>
            <w:r>
              <w:rPr>
                <w:rFonts w:ascii="Times New Roman" w:hAnsi="Times New Roman" w:eastAsia="Times New Roman" w:cs="Times New Roman"/>
                <w:spacing w:val="-1"/>
                <w:sz w:val="21"/>
                <w:szCs w:val="21"/>
              </w:rPr>
              <w:t>3</w:t>
            </w:r>
            <w:r>
              <w:rPr>
                <w:spacing w:val="-1"/>
                <w:sz w:val="21"/>
                <w:szCs w:val="21"/>
              </w:rPr>
              <w:t>、企业应按照《环境保护图形标志排放口</w:t>
            </w:r>
            <w:r>
              <w:rPr>
                <w:rFonts w:ascii="Times New Roman" w:hAnsi="Times New Roman" w:eastAsia="Times New Roman" w:cs="Times New Roman"/>
                <w:spacing w:val="-1"/>
                <w:sz w:val="21"/>
                <w:szCs w:val="21"/>
              </w:rPr>
              <w:t>(</w:t>
            </w:r>
            <w:r>
              <w:rPr>
                <w:spacing w:val="-1"/>
                <w:sz w:val="21"/>
                <w:szCs w:val="21"/>
              </w:rPr>
              <w:t>源</w:t>
            </w:r>
            <w:r>
              <w:rPr>
                <w:rFonts w:ascii="Times New Roman" w:hAnsi="Times New Roman" w:eastAsia="Times New Roman" w:cs="Times New Roman"/>
                <w:spacing w:val="-1"/>
                <w:sz w:val="21"/>
                <w:szCs w:val="21"/>
              </w:rPr>
              <w:t>)</w:t>
            </w:r>
            <w:r>
              <w:rPr>
                <w:spacing w:val="-1"/>
                <w:sz w:val="21"/>
                <w:szCs w:val="21"/>
              </w:rPr>
              <w:t>》</w:t>
            </w:r>
            <w:r>
              <w:rPr>
                <w:rFonts w:ascii="Times New Roman" w:hAnsi="Times New Roman" w:eastAsia="Times New Roman" w:cs="Times New Roman"/>
                <w:spacing w:val="-1"/>
                <w:sz w:val="21"/>
                <w:szCs w:val="21"/>
              </w:rPr>
              <w:t>(GB15562.1)</w:t>
            </w:r>
            <w:r>
              <w:rPr>
                <w:spacing w:val="-1"/>
                <w:sz w:val="21"/>
                <w:szCs w:val="21"/>
              </w:rPr>
              <w:t>规定</w:t>
            </w:r>
            <w:r>
              <w:rPr>
                <w:spacing w:val="-2"/>
                <w:sz w:val="21"/>
                <w:szCs w:val="21"/>
              </w:rPr>
              <w:t xml:space="preserve">，在厂区设置规范 </w:t>
            </w:r>
            <w:r>
              <w:rPr>
                <w:rFonts w:ascii="Times New Roman" w:hAnsi="Times New Roman" w:eastAsia="Times New Roman" w:cs="Times New Roman"/>
                <w:spacing w:val="-2"/>
                <w:sz w:val="21"/>
                <w:szCs w:val="21"/>
              </w:rPr>
              <w:t>“</w:t>
            </w:r>
            <w:r>
              <w:rPr>
                <w:spacing w:val="-2"/>
                <w:sz w:val="21"/>
                <w:szCs w:val="21"/>
              </w:rPr>
              <w:t>三废</w:t>
            </w:r>
            <w:r>
              <w:rPr>
                <w:rFonts w:ascii="Times New Roman" w:hAnsi="Times New Roman" w:eastAsia="Times New Roman" w:cs="Times New Roman"/>
                <w:spacing w:val="-2"/>
                <w:sz w:val="21"/>
                <w:szCs w:val="21"/>
              </w:rPr>
              <w:t>”</w:t>
            </w:r>
            <w:r>
              <w:rPr>
                <w:spacing w:val="-2"/>
                <w:sz w:val="21"/>
                <w:szCs w:val="21"/>
              </w:rPr>
              <w:t>排污口和噪声排放点标志；</w:t>
            </w:r>
          </w:p>
          <w:p>
            <w:pPr>
              <w:pStyle w:val="136"/>
              <w:spacing w:before="18" w:line="231" w:lineRule="auto"/>
              <w:ind w:left="105" w:right="94" w:firstLine="413"/>
              <w:rPr>
                <w:sz w:val="21"/>
                <w:szCs w:val="21"/>
              </w:rPr>
            </w:pPr>
            <w:r>
              <w:rPr>
                <w:rFonts w:ascii="Times New Roman" w:hAnsi="Times New Roman" w:eastAsia="Times New Roman" w:cs="Times New Roman"/>
                <w:spacing w:val="-1"/>
                <w:sz w:val="21"/>
                <w:szCs w:val="21"/>
              </w:rPr>
              <w:t>4</w:t>
            </w:r>
            <w:r>
              <w:rPr>
                <w:spacing w:val="-1"/>
                <w:sz w:val="21"/>
                <w:szCs w:val="21"/>
              </w:rPr>
              <w:t>、企业项目应严格按照本环评内容和要求进行</w:t>
            </w:r>
            <w:r>
              <w:rPr>
                <w:spacing w:val="-2"/>
                <w:sz w:val="21"/>
                <w:szCs w:val="21"/>
              </w:rPr>
              <w:t>建设，在建设中若发生重</w:t>
            </w:r>
            <w:r>
              <w:rPr>
                <w:sz w:val="21"/>
                <w:szCs w:val="21"/>
              </w:rPr>
              <w:t xml:space="preserve"> </w:t>
            </w:r>
            <w:r>
              <w:rPr>
                <w:spacing w:val="-3"/>
                <w:sz w:val="21"/>
                <w:szCs w:val="21"/>
              </w:rPr>
              <w:t>大变动，则应进行重新报批；</w:t>
            </w:r>
          </w:p>
          <w:p>
            <w:pPr>
              <w:pStyle w:val="136"/>
              <w:spacing w:before="20" w:line="221" w:lineRule="auto"/>
              <w:ind w:left="525"/>
              <w:rPr>
                <w:sz w:val="21"/>
                <w:szCs w:val="21"/>
              </w:rPr>
            </w:pPr>
            <w:r>
              <w:rPr>
                <w:rFonts w:ascii="Times New Roman" w:hAnsi="Times New Roman" w:eastAsia="Times New Roman" w:cs="Times New Roman"/>
                <w:spacing w:val="-2"/>
                <w:sz w:val="21"/>
                <w:szCs w:val="21"/>
              </w:rPr>
              <w:t>5</w:t>
            </w:r>
            <w:r>
              <w:rPr>
                <w:spacing w:val="-2"/>
                <w:sz w:val="21"/>
                <w:szCs w:val="21"/>
              </w:rPr>
              <w:t>、排污许可证制度</w:t>
            </w:r>
          </w:p>
          <w:p>
            <w:pPr>
              <w:pStyle w:val="136"/>
              <w:spacing w:before="23" w:line="234" w:lineRule="auto"/>
              <w:ind w:left="104" w:right="94" w:firstLine="419"/>
              <w:jc w:val="both"/>
              <w:rPr>
                <w:sz w:val="21"/>
                <w:szCs w:val="21"/>
              </w:rPr>
            </w:pPr>
            <w:r>
              <w:rPr>
                <w:sz w:val="21"/>
                <w:szCs w:val="21"/>
              </w:rPr>
              <w:t>根据《固定污染源排污许可分类管理名录（</w:t>
            </w:r>
            <w:r>
              <w:rPr>
                <w:rFonts w:ascii="Times New Roman" w:hAnsi="Times New Roman" w:eastAsia="Times New Roman" w:cs="Times New Roman"/>
                <w:sz w:val="21"/>
                <w:szCs w:val="21"/>
              </w:rPr>
              <w:t>20</w:t>
            </w:r>
            <w:r>
              <w:rPr>
                <w:rFonts w:ascii="Times New Roman" w:hAnsi="Times New Roman" w:eastAsia="Times New Roman" w:cs="Times New Roman"/>
                <w:spacing w:val="-1"/>
                <w:sz w:val="21"/>
                <w:szCs w:val="21"/>
              </w:rPr>
              <w:t>19</w:t>
            </w:r>
            <w:r>
              <w:rPr>
                <w:spacing w:val="-1"/>
                <w:sz w:val="21"/>
                <w:szCs w:val="21"/>
              </w:rPr>
              <w:t>年版）》，本项目主要</w:t>
            </w:r>
            <w:r>
              <w:rPr>
                <w:spacing w:val="-2"/>
                <w:sz w:val="21"/>
                <w:szCs w:val="21"/>
              </w:rPr>
              <w:t>生产汽车车身及底盘焊接总成件，属于汽车零部件及配件制造（</w:t>
            </w:r>
            <w:r>
              <w:rPr>
                <w:rFonts w:ascii="Times New Roman" w:hAnsi="Times New Roman" w:eastAsia="Times New Roman" w:cs="Times New Roman"/>
                <w:spacing w:val="-2"/>
                <w:sz w:val="21"/>
                <w:szCs w:val="21"/>
              </w:rPr>
              <w:t>C3670</w:t>
            </w:r>
            <w:r>
              <w:rPr>
                <w:spacing w:val="-8"/>
                <w:sz w:val="21"/>
                <w:szCs w:val="21"/>
              </w:rPr>
              <w:t>），</w:t>
            </w:r>
            <w:r>
              <w:rPr>
                <w:spacing w:val="-2"/>
                <w:sz w:val="21"/>
                <w:szCs w:val="21"/>
              </w:rPr>
              <w:t>不</w:t>
            </w:r>
            <w:r>
              <w:rPr>
                <w:spacing w:val="1"/>
                <w:sz w:val="21"/>
                <w:szCs w:val="21"/>
              </w:rPr>
              <w:t xml:space="preserve"> </w:t>
            </w:r>
            <w:r>
              <w:rPr>
                <w:spacing w:val="-3"/>
                <w:sz w:val="21"/>
                <w:szCs w:val="21"/>
              </w:rPr>
              <w:t xml:space="preserve">涉及年使用 </w:t>
            </w:r>
            <w:r>
              <w:rPr>
                <w:rFonts w:ascii="Times New Roman" w:hAnsi="Times New Roman" w:eastAsia="Times New Roman" w:cs="Times New Roman"/>
                <w:spacing w:val="-3"/>
                <w:sz w:val="21"/>
                <w:szCs w:val="21"/>
              </w:rPr>
              <w:t>10</w:t>
            </w:r>
            <w:r>
              <w:rPr>
                <w:rFonts w:ascii="Times New Roman" w:hAnsi="Times New Roman" w:eastAsia="Times New Roman" w:cs="Times New Roman"/>
                <w:spacing w:val="16"/>
                <w:sz w:val="21"/>
                <w:szCs w:val="21"/>
              </w:rPr>
              <w:t xml:space="preserve"> </w:t>
            </w:r>
            <w:r>
              <w:rPr>
                <w:spacing w:val="-3"/>
                <w:sz w:val="21"/>
                <w:szCs w:val="21"/>
              </w:rPr>
              <w:t>吨及以上溶剂型涂料或者胶粘</w:t>
            </w:r>
            <w:r>
              <w:rPr>
                <w:spacing w:val="-4"/>
                <w:sz w:val="21"/>
                <w:szCs w:val="21"/>
              </w:rPr>
              <w:t>剂（含稀释剂、固化剂、清洗溶</w:t>
            </w:r>
            <w:r>
              <w:rPr>
                <w:spacing w:val="-1"/>
                <w:sz w:val="21"/>
                <w:szCs w:val="21"/>
              </w:rPr>
              <w:t>剂）。因此，本项目进行固定污染源排污许可登记管理。</w:t>
            </w:r>
          </w:p>
          <w:p>
            <w:pPr>
              <w:pStyle w:val="136"/>
              <w:spacing w:before="24" w:line="212" w:lineRule="auto"/>
              <w:ind w:left="991"/>
              <w:rPr>
                <w:sz w:val="21"/>
                <w:szCs w:val="21"/>
              </w:rPr>
            </w:pPr>
            <w:r>
              <w:rPr>
                <w:sz w:val="21"/>
                <w:szCs w:val="21"/>
              </w:rPr>
              <w:t>表</w:t>
            </w:r>
            <w:r>
              <w:rPr>
                <w:spacing w:val="-42"/>
                <w:sz w:val="21"/>
                <w:szCs w:val="21"/>
              </w:rPr>
              <w:t xml:space="preserve"> </w:t>
            </w:r>
            <w:r>
              <w:rPr>
                <w:rFonts w:ascii="Times New Roman" w:hAnsi="Times New Roman" w:eastAsia="Times New Roman" w:cs="Times New Roman"/>
                <w:sz w:val="21"/>
                <w:szCs w:val="21"/>
              </w:rPr>
              <w:t xml:space="preserve">5-1    </w:t>
            </w:r>
            <w:r>
              <w:rPr>
                <w:sz w:val="21"/>
                <w:szCs w:val="21"/>
              </w:rPr>
              <w:t>固定污染源排污许可分类管</w:t>
            </w:r>
            <w:r>
              <w:rPr>
                <w:spacing w:val="-1"/>
                <w:sz w:val="21"/>
                <w:szCs w:val="21"/>
              </w:rPr>
              <w:t>理名录（</w:t>
            </w:r>
            <w:r>
              <w:rPr>
                <w:rFonts w:ascii="Times New Roman" w:hAnsi="Times New Roman" w:eastAsia="Times New Roman" w:cs="Times New Roman"/>
                <w:spacing w:val="-1"/>
                <w:sz w:val="21"/>
                <w:szCs w:val="21"/>
              </w:rPr>
              <w:t xml:space="preserve">2019 </w:t>
            </w:r>
            <w:r>
              <w:rPr>
                <w:spacing w:val="-1"/>
                <w:sz w:val="21"/>
                <w:szCs w:val="21"/>
              </w:rPr>
              <w:t>年版）摘录</w:t>
            </w:r>
          </w:p>
          <w:tbl>
            <w:tblPr>
              <w:tblStyle w:val="120"/>
              <w:tblW w:w="6987"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369"/>
              <w:gridCol w:w="1465"/>
              <w:gridCol w:w="2538"/>
              <w:gridCol w:w="1149"/>
            </w:tblGrid>
            <w:tr>
              <w:trPr>
                <w:trHeight w:val="407" w:hRule="atLeast"/>
              </w:trPr>
              <w:tc>
                <w:tcPr>
                  <w:tcW w:w="466" w:type="dxa"/>
                  <w:vAlign w:val="top"/>
                </w:tcPr>
                <w:p>
                  <w:pPr>
                    <w:pStyle w:val="136"/>
                    <w:autoSpaceDE w:val="0"/>
                    <w:autoSpaceDN w:val="0"/>
                    <w:spacing w:before="99" w:line="222" w:lineRule="auto"/>
                    <w:ind w:left="26"/>
                    <w:rPr>
                      <w:sz w:val="21"/>
                      <w:szCs w:val="21"/>
                    </w:rPr>
                  </w:pPr>
                  <w:r>
                    <w:rPr>
                      <w:spacing w:val="-2"/>
                      <w:sz w:val="21"/>
                      <w:szCs w:val="21"/>
                    </w:rPr>
                    <w:t>序号</w:t>
                  </w:r>
                </w:p>
              </w:tc>
              <w:tc>
                <w:tcPr>
                  <w:tcW w:w="1369" w:type="dxa"/>
                  <w:vAlign w:val="top"/>
                </w:tcPr>
                <w:p>
                  <w:pPr>
                    <w:pStyle w:val="136"/>
                    <w:autoSpaceDE w:val="0"/>
                    <w:autoSpaceDN w:val="0"/>
                    <w:spacing w:before="98" w:line="221" w:lineRule="auto"/>
                    <w:ind w:left="270"/>
                    <w:rPr>
                      <w:sz w:val="21"/>
                      <w:szCs w:val="21"/>
                    </w:rPr>
                  </w:pPr>
                  <w:r>
                    <w:rPr>
                      <w:spacing w:val="-3"/>
                      <w:sz w:val="21"/>
                      <w:szCs w:val="21"/>
                    </w:rPr>
                    <w:t>行业类别</w:t>
                  </w:r>
                </w:p>
              </w:tc>
              <w:tc>
                <w:tcPr>
                  <w:tcW w:w="1465" w:type="dxa"/>
                  <w:vAlign w:val="top"/>
                </w:tcPr>
                <w:p>
                  <w:pPr>
                    <w:pStyle w:val="136"/>
                    <w:autoSpaceDE w:val="0"/>
                    <w:autoSpaceDN w:val="0"/>
                    <w:spacing w:before="98" w:line="221" w:lineRule="auto"/>
                    <w:ind w:left="317"/>
                    <w:rPr>
                      <w:sz w:val="21"/>
                      <w:szCs w:val="21"/>
                    </w:rPr>
                  </w:pPr>
                  <w:r>
                    <w:rPr>
                      <w:spacing w:val="-2"/>
                      <w:sz w:val="21"/>
                      <w:szCs w:val="21"/>
                    </w:rPr>
                    <w:t>重点管理</w:t>
                  </w:r>
                </w:p>
              </w:tc>
              <w:tc>
                <w:tcPr>
                  <w:tcW w:w="2538" w:type="dxa"/>
                  <w:vAlign w:val="top"/>
                </w:tcPr>
                <w:p>
                  <w:pPr>
                    <w:pStyle w:val="136"/>
                    <w:autoSpaceDE w:val="0"/>
                    <w:autoSpaceDN w:val="0"/>
                    <w:spacing w:before="99" w:line="220" w:lineRule="auto"/>
                    <w:ind w:left="860"/>
                    <w:rPr>
                      <w:sz w:val="21"/>
                      <w:szCs w:val="21"/>
                    </w:rPr>
                  </w:pPr>
                  <w:r>
                    <w:rPr>
                      <w:spacing w:val="-3"/>
                      <w:sz w:val="21"/>
                      <w:szCs w:val="21"/>
                    </w:rPr>
                    <w:t>简化管理</w:t>
                  </w:r>
                </w:p>
              </w:tc>
              <w:tc>
                <w:tcPr>
                  <w:tcW w:w="1149" w:type="dxa"/>
                  <w:vAlign w:val="top"/>
                </w:tcPr>
                <w:p>
                  <w:pPr>
                    <w:pStyle w:val="136"/>
                    <w:autoSpaceDE w:val="0"/>
                    <w:autoSpaceDN w:val="0"/>
                    <w:spacing w:before="98" w:line="221" w:lineRule="auto"/>
                    <w:ind w:left="166"/>
                    <w:rPr>
                      <w:sz w:val="21"/>
                      <w:szCs w:val="21"/>
                    </w:rPr>
                  </w:pPr>
                  <w:r>
                    <w:rPr>
                      <w:spacing w:val="-3"/>
                      <w:sz w:val="21"/>
                      <w:szCs w:val="21"/>
                    </w:rPr>
                    <w:t>登记管理</w:t>
                  </w:r>
                </w:p>
              </w:tc>
            </w:tr>
            <w:tr>
              <w:trPr>
                <w:trHeight w:val="400" w:hRule="atLeast"/>
              </w:trPr>
              <w:tc>
                <w:tcPr>
                  <w:tcW w:w="6987" w:type="dxa"/>
                  <w:gridSpan w:val="5"/>
                  <w:vAlign w:val="top"/>
                </w:tcPr>
                <w:p>
                  <w:pPr>
                    <w:pStyle w:val="136"/>
                    <w:autoSpaceDE w:val="0"/>
                    <w:autoSpaceDN w:val="0"/>
                    <w:spacing w:before="94" w:line="221" w:lineRule="auto"/>
                    <w:ind w:left="2396"/>
                    <w:rPr>
                      <w:rFonts w:ascii="Times New Roman" w:hAnsi="Times New Roman" w:eastAsia="Times New Roman" w:cs="Times New Roman"/>
                      <w:sz w:val="21"/>
                      <w:szCs w:val="21"/>
                    </w:rPr>
                  </w:pPr>
                  <w:r>
                    <w:rPr>
                      <w:spacing w:val="-1"/>
                      <w:sz w:val="21"/>
                      <w:szCs w:val="21"/>
                    </w:rPr>
                    <w:t xml:space="preserve">三十一、汽车制造业 </w:t>
                  </w:r>
                  <w:r>
                    <w:rPr>
                      <w:rFonts w:ascii="Times New Roman" w:hAnsi="Times New Roman" w:eastAsia="Times New Roman" w:cs="Times New Roman"/>
                      <w:spacing w:val="-1"/>
                      <w:sz w:val="21"/>
                      <w:szCs w:val="21"/>
                    </w:rPr>
                    <w:t>36</w:t>
                  </w:r>
                </w:p>
              </w:tc>
            </w:tr>
            <w:tr>
              <w:trPr>
                <w:trHeight w:val="2730" w:hRule="atLeast"/>
              </w:trPr>
              <w:tc>
                <w:tcPr>
                  <w:tcW w:w="466" w:type="dxa"/>
                  <w:vAlign w:val="top"/>
                </w:tcPr>
                <w:p>
                  <w:pPr>
                    <w:autoSpaceDE w:val="0"/>
                    <w:autoSpaceDN w:val="0"/>
                    <w:spacing w:line="245" w:lineRule="auto"/>
                    <w:rPr>
                      <w:rFonts w:ascii="Arial"/>
                      <w:sz w:val="21"/>
                    </w:rPr>
                  </w:pPr>
                </w:p>
                <w:p>
                  <w:pPr>
                    <w:autoSpaceDE w:val="0"/>
                    <w:autoSpaceDN w:val="0"/>
                    <w:spacing w:line="245" w:lineRule="auto"/>
                    <w:rPr>
                      <w:rFonts w:ascii="Arial"/>
                      <w:sz w:val="21"/>
                    </w:rPr>
                  </w:pPr>
                </w:p>
                <w:p>
                  <w:pPr>
                    <w:autoSpaceDE w:val="0"/>
                    <w:autoSpaceDN w:val="0"/>
                    <w:spacing w:line="246" w:lineRule="auto"/>
                    <w:rPr>
                      <w:rFonts w:ascii="Arial"/>
                      <w:sz w:val="21"/>
                    </w:rPr>
                  </w:pPr>
                </w:p>
                <w:p>
                  <w:pPr>
                    <w:autoSpaceDE w:val="0"/>
                    <w:autoSpaceDN w:val="0"/>
                    <w:spacing w:line="246" w:lineRule="auto"/>
                    <w:rPr>
                      <w:rFonts w:ascii="Arial"/>
                      <w:sz w:val="21"/>
                    </w:rPr>
                  </w:pPr>
                </w:p>
                <w:p>
                  <w:pPr>
                    <w:autoSpaceDE w:val="0"/>
                    <w:autoSpaceDN w:val="0"/>
                    <w:spacing w:line="246" w:lineRule="auto"/>
                    <w:rPr>
                      <w:rFonts w:ascii="Arial"/>
                      <w:sz w:val="21"/>
                    </w:rPr>
                  </w:pPr>
                </w:p>
                <w:p>
                  <w:pPr>
                    <w:autoSpaceDE w:val="0"/>
                    <w:autoSpaceDN w:val="0"/>
                    <w:spacing w:before="60" w:line="187" w:lineRule="auto"/>
                    <w:ind w:left="1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85</w:t>
                  </w:r>
                </w:p>
              </w:tc>
              <w:tc>
                <w:tcPr>
                  <w:tcW w:w="1369" w:type="dxa"/>
                  <w:vAlign w:val="top"/>
                </w:tcPr>
                <w:p>
                  <w:pPr>
                    <w:autoSpaceDE w:val="0"/>
                    <w:autoSpaceDN w:val="0"/>
                    <w:spacing w:line="261" w:lineRule="auto"/>
                    <w:rPr>
                      <w:rFonts w:ascii="Arial"/>
                      <w:sz w:val="21"/>
                    </w:rPr>
                  </w:pPr>
                </w:p>
                <w:p>
                  <w:pPr>
                    <w:autoSpaceDE w:val="0"/>
                    <w:autoSpaceDN w:val="0"/>
                    <w:spacing w:line="262" w:lineRule="auto"/>
                    <w:rPr>
                      <w:rFonts w:ascii="Arial"/>
                      <w:sz w:val="21"/>
                    </w:rPr>
                  </w:pPr>
                </w:p>
                <w:p>
                  <w:pPr>
                    <w:autoSpaceDE w:val="0"/>
                    <w:autoSpaceDN w:val="0"/>
                    <w:spacing w:line="262" w:lineRule="auto"/>
                    <w:rPr>
                      <w:rFonts w:ascii="Arial"/>
                      <w:sz w:val="21"/>
                    </w:rPr>
                  </w:pPr>
                </w:p>
                <w:p>
                  <w:pPr>
                    <w:autoSpaceDE w:val="0"/>
                    <w:autoSpaceDN w:val="0"/>
                    <w:spacing w:line="262" w:lineRule="auto"/>
                    <w:rPr>
                      <w:rFonts w:ascii="Arial"/>
                      <w:sz w:val="21"/>
                    </w:rPr>
                  </w:pPr>
                </w:p>
                <w:p>
                  <w:pPr>
                    <w:pStyle w:val="136"/>
                    <w:autoSpaceDE w:val="0"/>
                    <w:autoSpaceDN w:val="0"/>
                    <w:spacing w:before="68" w:line="231" w:lineRule="auto"/>
                    <w:ind w:left="110" w:right="51" w:hanging="52"/>
                    <w:rPr>
                      <w:rFonts w:ascii="Times New Roman" w:hAnsi="Times New Roman" w:eastAsia="Times New Roman" w:cs="Times New Roman"/>
                      <w:sz w:val="21"/>
                      <w:szCs w:val="21"/>
                    </w:rPr>
                  </w:pPr>
                  <w:r>
                    <w:rPr>
                      <w:spacing w:val="-1"/>
                      <w:sz w:val="21"/>
                      <w:szCs w:val="21"/>
                    </w:rPr>
                    <w:t>汽车零部件及</w:t>
                  </w:r>
                  <w:r>
                    <w:rPr>
                      <w:sz w:val="21"/>
                      <w:szCs w:val="21"/>
                    </w:rPr>
                    <w:t xml:space="preserve"> </w:t>
                  </w:r>
                  <w:r>
                    <w:rPr>
                      <w:spacing w:val="-1"/>
                      <w:sz w:val="21"/>
                      <w:szCs w:val="21"/>
                    </w:rPr>
                    <w:t>配件制造</w:t>
                  </w:r>
                  <w:r>
                    <w:rPr>
                      <w:rFonts w:ascii="Times New Roman" w:hAnsi="Times New Roman" w:eastAsia="Times New Roman" w:cs="Times New Roman"/>
                      <w:spacing w:val="-1"/>
                      <w:sz w:val="21"/>
                      <w:szCs w:val="21"/>
                    </w:rPr>
                    <w:t>367</w:t>
                  </w:r>
                </w:p>
              </w:tc>
              <w:tc>
                <w:tcPr>
                  <w:tcW w:w="1465" w:type="dxa"/>
                  <w:vAlign w:val="top"/>
                </w:tcPr>
                <w:p>
                  <w:pPr>
                    <w:autoSpaceDE w:val="0"/>
                    <w:autoSpaceDN w:val="0"/>
                    <w:spacing w:line="262" w:lineRule="auto"/>
                    <w:rPr>
                      <w:rFonts w:ascii="Arial"/>
                      <w:sz w:val="21"/>
                    </w:rPr>
                  </w:pPr>
                </w:p>
                <w:p>
                  <w:pPr>
                    <w:autoSpaceDE w:val="0"/>
                    <w:autoSpaceDN w:val="0"/>
                    <w:spacing w:line="262" w:lineRule="auto"/>
                    <w:rPr>
                      <w:rFonts w:ascii="Arial"/>
                      <w:sz w:val="21"/>
                    </w:rPr>
                  </w:pPr>
                </w:p>
                <w:p>
                  <w:pPr>
                    <w:autoSpaceDE w:val="0"/>
                    <w:autoSpaceDN w:val="0"/>
                    <w:spacing w:line="262" w:lineRule="auto"/>
                    <w:rPr>
                      <w:rFonts w:ascii="Arial"/>
                      <w:sz w:val="21"/>
                    </w:rPr>
                  </w:pPr>
                </w:p>
                <w:p>
                  <w:pPr>
                    <w:autoSpaceDE w:val="0"/>
                    <w:autoSpaceDN w:val="0"/>
                    <w:spacing w:line="262" w:lineRule="auto"/>
                    <w:rPr>
                      <w:rFonts w:ascii="Arial"/>
                      <w:sz w:val="21"/>
                    </w:rPr>
                  </w:pPr>
                </w:p>
                <w:p>
                  <w:pPr>
                    <w:pStyle w:val="136"/>
                    <w:autoSpaceDE w:val="0"/>
                    <w:autoSpaceDN w:val="0"/>
                    <w:spacing w:before="68" w:line="231" w:lineRule="auto"/>
                    <w:ind w:left="212" w:right="97" w:hanging="103"/>
                    <w:rPr>
                      <w:sz w:val="21"/>
                      <w:szCs w:val="21"/>
                    </w:rPr>
                  </w:pPr>
                  <w:r>
                    <w:rPr>
                      <w:spacing w:val="-2"/>
                      <w:sz w:val="21"/>
                      <w:szCs w:val="21"/>
                    </w:rPr>
                    <w:t>纳入重点排污</w:t>
                  </w:r>
                  <w:r>
                    <w:rPr>
                      <w:spacing w:val="3"/>
                      <w:sz w:val="21"/>
                      <w:szCs w:val="21"/>
                    </w:rPr>
                    <w:t xml:space="preserve"> </w:t>
                  </w:r>
                  <w:r>
                    <w:rPr>
                      <w:spacing w:val="-2"/>
                      <w:sz w:val="21"/>
                      <w:szCs w:val="21"/>
                    </w:rPr>
                    <w:t>单位名录的</w:t>
                  </w:r>
                </w:p>
              </w:tc>
              <w:tc>
                <w:tcPr>
                  <w:tcW w:w="2538" w:type="dxa"/>
                  <w:vAlign w:val="top"/>
                </w:tcPr>
                <w:p>
                  <w:pPr>
                    <w:pStyle w:val="136"/>
                    <w:autoSpaceDE w:val="0"/>
                    <w:autoSpaceDN w:val="0"/>
                    <w:spacing w:before="33" w:line="221" w:lineRule="auto"/>
                    <w:ind w:right="3"/>
                    <w:jc w:val="right"/>
                    <w:rPr>
                      <w:sz w:val="21"/>
                      <w:szCs w:val="21"/>
                    </w:rPr>
                  </w:pPr>
                  <w:r>
                    <w:rPr>
                      <w:spacing w:val="-2"/>
                      <w:sz w:val="21"/>
                      <w:szCs w:val="21"/>
                    </w:rPr>
                    <w:t>除重点管理以外的汽车整车</w:t>
                  </w:r>
                </w:p>
                <w:p>
                  <w:pPr>
                    <w:pStyle w:val="136"/>
                    <w:autoSpaceDE w:val="0"/>
                    <w:autoSpaceDN w:val="0"/>
                    <w:spacing w:before="22" w:line="221" w:lineRule="auto"/>
                    <w:jc w:val="right"/>
                    <w:rPr>
                      <w:sz w:val="21"/>
                      <w:szCs w:val="21"/>
                    </w:rPr>
                  </w:pPr>
                  <w:r>
                    <w:rPr>
                      <w:spacing w:val="-9"/>
                      <w:sz w:val="21"/>
                      <w:szCs w:val="21"/>
                    </w:rPr>
                    <w:t>制造</w:t>
                  </w:r>
                  <w:r>
                    <w:rPr>
                      <w:rFonts w:ascii="Times New Roman" w:hAnsi="Times New Roman" w:eastAsia="Times New Roman" w:cs="Times New Roman"/>
                      <w:spacing w:val="-9"/>
                      <w:sz w:val="21"/>
                      <w:szCs w:val="21"/>
                    </w:rPr>
                    <w:t>361</w:t>
                  </w:r>
                  <w:r>
                    <w:rPr>
                      <w:spacing w:val="-9"/>
                      <w:sz w:val="21"/>
                      <w:szCs w:val="21"/>
                    </w:rPr>
                    <w:t>，除重点管理以外的</w:t>
                  </w:r>
                </w:p>
                <w:p>
                  <w:pPr>
                    <w:pStyle w:val="136"/>
                    <w:autoSpaceDE w:val="0"/>
                    <w:autoSpaceDN w:val="0"/>
                    <w:spacing w:before="20" w:line="220" w:lineRule="auto"/>
                    <w:ind w:left="69"/>
                    <w:rPr>
                      <w:sz w:val="21"/>
                      <w:szCs w:val="21"/>
                    </w:rPr>
                  </w:pPr>
                  <w:r>
                    <w:rPr>
                      <w:spacing w:val="-3"/>
                      <w:sz w:val="21"/>
                      <w:szCs w:val="21"/>
                    </w:rPr>
                    <w:t>年使用</w:t>
                  </w:r>
                  <w:r>
                    <w:rPr>
                      <w:spacing w:val="29"/>
                      <w:sz w:val="21"/>
                      <w:szCs w:val="21"/>
                    </w:rPr>
                    <w:t xml:space="preserve"> </w:t>
                  </w:r>
                  <w:r>
                    <w:rPr>
                      <w:rFonts w:ascii="Times New Roman" w:hAnsi="Times New Roman" w:eastAsia="Times New Roman" w:cs="Times New Roman"/>
                      <w:spacing w:val="-3"/>
                      <w:sz w:val="21"/>
                      <w:szCs w:val="21"/>
                    </w:rPr>
                    <w:t>10</w:t>
                  </w:r>
                  <w:r>
                    <w:rPr>
                      <w:spacing w:val="-3"/>
                      <w:sz w:val="21"/>
                      <w:szCs w:val="21"/>
                    </w:rPr>
                    <w:t>吨及以上溶剂型</w:t>
                  </w:r>
                </w:p>
                <w:p>
                  <w:pPr>
                    <w:pStyle w:val="136"/>
                    <w:autoSpaceDE w:val="0"/>
                    <w:autoSpaceDN w:val="0"/>
                    <w:spacing w:before="23" w:line="220" w:lineRule="auto"/>
                    <w:jc w:val="right"/>
                    <w:rPr>
                      <w:sz w:val="21"/>
                      <w:szCs w:val="21"/>
                    </w:rPr>
                  </w:pPr>
                  <w:r>
                    <w:rPr>
                      <w:spacing w:val="-17"/>
                      <w:sz w:val="21"/>
                      <w:szCs w:val="21"/>
                    </w:rPr>
                    <w:t>涂料或者胶粘剂（含稀释剂、</w:t>
                  </w:r>
                </w:p>
                <w:p>
                  <w:pPr>
                    <w:pStyle w:val="136"/>
                    <w:autoSpaceDE w:val="0"/>
                    <w:autoSpaceDN w:val="0"/>
                    <w:spacing w:before="20" w:line="220" w:lineRule="auto"/>
                    <w:ind w:right="3"/>
                    <w:jc w:val="right"/>
                    <w:rPr>
                      <w:sz w:val="21"/>
                      <w:szCs w:val="21"/>
                    </w:rPr>
                  </w:pPr>
                  <w:r>
                    <w:rPr>
                      <w:spacing w:val="-2"/>
                      <w:sz w:val="21"/>
                      <w:szCs w:val="21"/>
                    </w:rPr>
                    <w:t>固化剂、清洗溶剂）的汽车</w:t>
                  </w:r>
                </w:p>
                <w:p>
                  <w:pPr>
                    <w:pStyle w:val="136"/>
                    <w:autoSpaceDE w:val="0"/>
                    <w:autoSpaceDN w:val="0"/>
                    <w:spacing w:before="23" w:line="220" w:lineRule="auto"/>
                    <w:ind w:left="15"/>
                    <w:rPr>
                      <w:sz w:val="21"/>
                      <w:szCs w:val="21"/>
                    </w:rPr>
                  </w:pPr>
                  <w:r>
                    <w:rPr>
                      <w:spacing w:val="-1"/>
                      <w:sz w:val="21"/>
                      <w:szCs w:val="21"/>
                    </w:rPr>
                    <w:t xml:space="preserve">用发动机制造 </w:t>
                  </w:r>
                  <w:r>
                    <w:rPr>
                      <w:rFonts w:ascii="Times New Roman" w:hAnsi="Times New Roman" w:eastAsia="Times New Roman" w:cs="Times New Roman"/>
                      <w:spacing w:val="-1"/>
                      <w:sz w:val="21"/>
                      <w:szCs w:val="21"/>
                    </w:rPr>
                    <w:t>362</w:t>
                  </w:r>
                  <w:r>
                    <w:rPr>
                      <w:spacing w:val="-1"/>
                      <w:sz w:val="21"/>
                      <w:szCs w:val="21"/>
                    </w:rPr>
                    <w:t>、改装汽</w:t>
                  </w:r>
                </w:p>
                <w:p>
                  <w:pPr>
                    <w:pStyle w:val="136"/>
                    <w:autoSpaceDE w:val="0"/>
                    <w:autoSpaceDN w:val="0"/>
                    <w:spacing w:before="20" w:line="221" w:lineRule="auto"/>
                    <w:ind w:left="70"/>
                    <w:rPr>
                      <w:sz w:val="21"/>
                      <w:szCs w:val="21"/>
                    </w:rPr>
                  </w:pPr>
                  <w:r>
                    <w:rPr>
                      <w:spacing w:val="-1"/>
                      <w:sz w:val="21"/>
                      <w:szCs w:val="21"/>
                    </w:rPr>
                    <w:t>车制造</w:t>
                  </w:r>
                  <w:r>
                    <w:rPr>
                      <w:rFonts w:ascii="Times New Roman" w:hAnsi="Times New Roman" w:eastAsia="Times New Roman" w:cs="Times New Roman"/>
                      <w:spacing w:val="-1"/>
                      <w:sz w:val="21"/>
                      <w:szCs w:val="21"/>
                    </w:rPr>
                    <w:t>363</w:t>
                  </w:r>
                  <w:r>
                    <w:rPr>
                      <w:spacing w:val="-1"/>
                      <w:sz w:val="21"/>
                      <w:szCs w:val="21"/>
                    </w:rPr>
                    <w:t>、低速汽车制造</w:t>
                  </w:r>
                </w:p>
                <w:p>
                  <w:pPr>
                    <w:pStyle w:val="136"/>
                    <w:autoSpaceDE w:val="0"/>
                    <w:autoSpaceDN w:val="0"/>
                    <w:spacing w:before="23" w:line="221" w:lineRule="auto"/>
                    <w:ind w:left="14"/>
                    <w:rPr>
                      <w:sz w:val="21"/>
                      <w:szCs w:val="21"/>
                    </w:rPr>
                  </w:pPr>
                  <w:r>
                    <w:rPr>
                      <w:rFonts w:ascii="Times New Roman" w:hAnsi="Times New Roman" w:eastAsia="Times New Roman" w:cs="Times New Roman"/>
                      <w:spacing w:val="-1"/>
                      <w:sz w:val="21"/>
                      <w:szCs w:val="21"/>
                    </w:rPr>
                    <w:t>364</w:t>
                  </w:r>
                  <w:r>
                    <w:rPr>
                      <w:spacing w:val="-1"/>
                      <w:sz w:val="21"/>
                      <w:szCs w:val="21"/>
                    </w:rPr>
                    <w:t>、电车制造</w:t>
                  </w:r>
                  <w:r>
                    <w:rPr>
                      <w:rFonts w:ascii="Times New Roman" w:hAnsi="Times New Roman" w:eastAsia="Times New Roman" w:cs="Times New Roman"/>
                      <w:spacing w:val="-1"/>
                      <w:sz w:val="21"/>
                      <w:szCs w:val="21"/>
                    </w:rPr>
                    <w:t>365</w:t>
                  </w:r>
                  <w:r>
                    <w:rPr>
                      <w:spacing w:val="-1"/>
                      <w:sz w:val="21"/>
                      <w:szCs w:val="21"/>
                    </w:rPr>
                    <w:t>、汽车车</w:t>
                  </w:r>
                </w:p>
                <w:p>
                  <w:pPr>
                    <w:pStyle w:val="136"/>
                    <w:autoSpaceDE w:val="0"/>
                    <w:autoSpaceDN w:val="0"/>
                    <w:spacing w:before="19" w:line="221" w:lineRule="auto"/>
                    <w:ind w:left="19"/>
                    <w:rPr>
                      <w:sz w:val="21"/>
                      <w:szCs w:val="21"/>
                    </w:rPr>
                  </w:pPr>
                  <w:r>
                    <w:rPr>
                      <w:spacing w:val="-1"/>
                      <w:sz w:val="21"/>
                      <w:szCs w:val="21"/>
                    </w:rPr>
                    <w:t xml:space="preserve">身、挂车制造 </w:t>
                  </w:r>
                  <w:r>
                    <w:rPr>
                      <w:rFonts w:ascii="Times New Roman" w:hAnsi="Times New Roman" w:eastAsia="Times New Roman" w:cs="Times New Roman"/>
                      <w:spacing w:val="-1"/>
                      <w:sz w:val="21"/>
                      <w:szCs w:val="21"/>
                    </w:rPr>
                    <w:t>366</w:t>
                  </w:r>
                  <w:r>
                    <w:rPr>
                      <w:spacing w:val="-1"/>
                      <w:sz w:val="21"/>
                      <w:szCs w:val="21"/>
                    </w:rPr>
                    <w:t>、汽车零</w:t>
                  </w:r>
                </w:p>
                <w:p>
                  <w:pPr>
                    <w:pStyle w:val="136"/>
                    <w:autoSpaceDE w:val="0"/>
                    <w:autoSpaceDN w:val="0"/>
                    <w:spacing w:before="23" w:line="205" w:lineRule="auto"/>
                    <w:ind w:left="333"/>
                    <w:rPr>
                      <w:rFonts w:ascii="Times New Roman" w:hAnsi="Times New Roman" w:eastAsia="Times New Roman" w:cs="Times New Roman"/>
                      <w:sz w:val="21"/>
                      <w:szCs w:val="21"/>
                    </w:rPr>
                  </w:pPr>
                  <w:r>
                    <w:rPr>
                      <w:spacing w:val="-1"/>
                      <w:sz w:val="21"/>
                      <w:szCs w:val="21"/>
                    </w:rPr>
                    <w:t xml:space="preserve">部件及配件制造 </w:t>
                  </w:r>
                  <w:r>
                    <w:rPr>
                      <w:rFonts w:ascii="Times New Roman" w:hAnsi="Times New Roman" w:eastAsia="Times New Roman" w:cs="Times New Roman"/>
                      <w:spacing w:val="-1"/>
                      <w:sz w:val="21"/>
                      <w:szCs w:val="21"/>
                    </w:rPr>
                    <w:t>367</w:t>
                  </w:r>
                </w:p>
              </w:tc>
              <w:tc>
                <w:tcPr>
                  <w:tcW w:w="1149" w:type="dxa"/>
                  <w:vAlign w:val="top"/>
                </w:tcPr>
                <w:p>
                  <w:pPr>
                    <w:autoSpaceDE w:val="0"/>
                    <w:autoSpaceDN w:val="0"/>
                    <w:spacing w:line="296" w:lineRule="auto"/>
                    <w:rPr>
                      <w:rFonts w:ascii="Arial"/>
                      <w:sz w:val="21"/>
                    </w:rPr>
                  </w:pPr>
                </w:p>
                <w:p>
                  <w:pPr>
                    <w:autoSpaceDE w:val="0"/>
                    <w:autoSpaceDN w:val="0"/>
                    <w:spacing w:line="296" w:lineRule="auto"/>
                    <w:rPr>
                      <w:rFonts w:ascii="Arial"/>
                      <w:sz w:val="21"/>
                    </w:rPr>
                  </w:pPr>
                </w:p>
                <w:p>
                  <w:pPr>
                    <w:autoSpaceDE w:val="0"/>
                    <w:autoSpaceDN w:val="0"/>
                    <w:spacing w:line="296" w:lineRule="auto"/>
                    <w:rPr>
                      <w:rFonts w:ascii="Arial"/>
                      <w:sz w:val="21"/>
                    </w:rPr>
                  </w:pPr>
                </w:p>
                <w:p>
                  <w:pPr>
                    <w:autoSpaceDE w:val="0"/>
                    <w:autoSpaceDN w:val="0"/>
                    <w:spacing w:line="296" w:lineRule="auto"/>
                    <w:rPr>
                      <w:rFonts w:ascii="Arial"/>
                      <w:sz w:val="21"/>
                    </w:rPr>
                  </w:pPr>
                </w:p>
                <w:p>
                  <w:pPr>
                    <w:pStyle w:val="136"/>
                    <w:autoSpaceDE w:val="0"/>
                    <w:autoSpaceDN w:val="0"/>
                    <w:spacing w:before="69" w:line="221" w:lineRule="auto"/>
                    <w:ind w:left="371"/>
                    <w:rPr>
                      <w:sz w:val="21"/>
                      <w:szCs w:val="21"/>
                    </w:rPr>
                  </w:pPr>
                  <w:r>
                    <w:rPr>
                      <w:spacing w:val="-2"/>
                      <w:sz w:val="21"/>
                      <w:szCs w:val="21"/>
                    </w:rPr>
                    <w:t>其他</w:t>
                  </w:r>
                </w:p>
              </w:tc>
            </w:tr>
          </w:tbl>
          <w:p>
            <w:pPr>
              <w:ind w:right="56" w:rightChars="0"/>
              <w:jc w:val="both"/>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ascii="Times New Roman" w:hAnsi="Times New Roman" w:eastAsia="Times New Roman" w:cs="Times New Roman"/>
                <w:spacing w:val="-2"/>
                <w:sz w:val="21"/>
                <w:szCs w:val="21"/>
              </w:rPr>
              <w:t>6</w:t>
            </w:r>
            <w:r>
              <w:rPr>
                <w:spacing w:val="-2"/>
                <w:sz w:val="21"/>
                <w:szCs w:val="21"/>
              </w:rPr>
              <w:t>、在项目运行过程中，企业应定期维护相关生产设施和环保设施，定期</w:t>
            </w:r>
            <w:r>
              <w:rPr>
                <w:spacing w:val="1"/>
                <w:sz w:val="21"/>
                <w:szCs w:val="21"/>
              </w:rPr>
              <w:t xml:space="preserve"> </w:t>
            </w:r>
            <w:r>
              <w:rPr>
                <w:spacing w:val="-1"/>
                <w:sz w:val="21"/>
                <w:szCs w:val="21"/>
              </w:rPr>
              <w:t>进行污染物的跟踪监测，确保企业污染物长期稳定达标排放</w:t>
            </w:r>
          </w:p>
        </w:tc>
      </w:tr>
    </w:tbl>
    <w:p>
      <w:pPr>
        <w:pStyle w:val="4"/>
        <w:spacing w:before="120" w:after="120"/>
        <w:ind w:left="280" w:hanging="280" w:hangingChars="100"/>
        <w:rPr>
          <w:rFonts w:hint="eastAsia"/>
          <w:lang w:val="en-US" w:eastAsia="zh-CN"/>
        </w:rPr>
        <w:sectPr>
          <w:pgSz w:w="11906" w:h="16838"/>
          <w:pgMar w:top="1361" w:right="1247" w:bottom="1361" w:left="1474" w:header="850" w:footer="992" w:gutter="0"/>
          <w:pgBorders>
            <w:top w:val="none" w:sz="0" w:space="0"/>
            <w:left w:val="none" w:sz="0" w:space="0"/>
            <w:bottom w:val="none" w:sz="0" w:space="0"/>
            <w:right w:val="none" w:sz="0" w:space="0"/>
          </w:pgBorders>
          <w:pgNumType w:fmt="decimal"/>
          <w:cols w:space="0" w:num="1"/>
          <w:docGrid w:type="lines" w:linePitch="319" w:charSpace="0"/>
        </w:sectPr>
      </w:pPr>
      <w:bookmarkStart w:id="60" w:name="_Toc1476333353"/>
      <w:r>
        <w:rPr>
          <w:rFonts w:hint="default"/>
          <w:lang w:val="en-US" w:eastAsia="zh-CN"/>
        </w:rPr>
        <w:t xml:space="preserve">5.1.2 </w:t>
      </w:r>
      <w:r>
        <w:rPr>
          <w:rFonts w:hint="eastAsia"/>
          <w:lang w:val="en-US" w:eastAsia="zh-CN"/>
        </w:rPr>
        <w:t xml:space="preserve">环评总结论                                                </w:t>
      </w:r>
      <w:bookmarkEnd w:id="60"/>
    </w:p>
    <w:p>
      <w:pPr>
        <w:snapToGrid w:val="0"/>
        <w:spacing w:line="360" w:lineRule="auto"/>
        <w:ind w:firstLine="480"/>
        <w:rPr>
          <w:rFonts w:ascii="Times New Roman" w:hAnsi="Times New Roman"/>
          <w:color w:val="000000" w:themeColor="text1"/>
          <w:sz w:val="24"/>
          <w:szCs w:val="24"/>
          <w:lang w:val="en-US" w:eastAsia="zh-CN" w:bidi="en-US"/>
          <w14:textFill>
            <w14:solidFill>
              <w14:schemeClr w14:val="tx1"/>
            </w14:solidFill>
          </w14:textFill>
        </w:rPr>
      </w:pPr>
      <w:r>
        <w:rPr>
          <w:rFonts w:ascii="Times New Roman" w:hAnsi="Times New Roman"/>
          <w:color w:val="000000" w:themeColor="text1"/>
          <w:sz w:val="24"/>
          <w:szCs w:val="24"/>
          <w:lang w:val="en-US" w:eastAsia="en-US" w:bidi="en-US"/>
          <w14:textFill>
            <w14:solidFill>
              <w14:schemeClr w14:val="tx1"/>
            </w14:solidFill>
          </w14:textFill>
        </w:rPr>
        <w:t>综上所述，金华达亚汽车零部件有限公司</w:t>
      </w:r>
      <w:r>
        <w:rPr>
          <w:rFonts w:hint="eastAsia" w:ascii="Times New Roman" w:hAnsi="Times New Roman"/>
          <w:color w:val="000000" w:themeColor="text1"/>
          <w:sz w:val="24"/>
          <w:szCs w:val="24"/>
          <w:lang w:val="en-US" w:eastAsia="zh-CN" w:bidi="en-US"/>
          <w14:textFill>
            <w14:solidFill>
              <w14:schemeClr w14:val="tx1"/>
            </w14:solidFill>
          </w14:textFill>
        </w:rPr>
        <w:t>金华达亚汽车零部件有限公司年产10.5万台汽车车身及底盘焊接总成件生产基地建设项目</w:t>
      </w:r>
      <w:r>
        <w:rPr>
          <w:rFonts w:ascii="Times New Roman" w:hAnsi="Times New Roman"/>
          <w:color w:val="000000" w:themeColor="text1"/>
          <w:sz w:val="24"/>
          <w:szCs w:val="24"/>
          <w:lang w:val="en-US" w:eastAsia="en-US" w:bidi="en-US"/>
          <w14:textFill>
            <w14:solidFill>
              <w14:schemeClr w14:val="tx1"/>
            </w14:solidFill>
          </w14:textFill>
        </w:rPr>
        <w:t>的实施具有较好的社会经济效益，选址符合金华市“三线一单”环境管控单元、城市总体规划以及土地利用规划的要求，符合国家有关产业政策以及清洁生产要求， 污染物能实现达标排放，区域环境质量能维持现状，项目排放污染物能满足总量控制要求，满足“三线一单”约束要求。因此，从环保角度看，本项目在拟建地实施是可行的</w:t>
      </w:r>
      <w:r>
        <w:rPr>
          <w:rFonts w:ascii="Times New Roman" w:hAnsi="Times New Roman"/>
          <w:color w:val="000000" w:themeColor="text1"/>
          <w:sz w:val="24"/>
          <w:szCs w:val="24"/>
          <w:lang w:val="en-US" w:eastAsia="zh-CN" w:bidi="en-US"/>
          <w14:textFill>
            <w14:solidFill>
              <w14:schemeClr w14:val="tx1"/>
            </w14:solidFill>
          </w14:textFill>
        </w:rPr>
        <w:t>。</w:t>
      </w:r>
    </w:p>
    <w:p>
      <w:pPr>
        <w:snapToGrid w:val="0"/>
        <w:spacing w:line="360" w:lineRule="auto"/>
        <w:ind w:firstLine="480"/>
        <w:rPr>
          <w:rFonts w:ascii="Times New Roman" w:hAnsi="Times New Roman"/>
          <w:color w:val="000000" w:themeColor="text1"/>
          <w:sz w:val="24"/>
          <w:szCs w:val="24"/>
          <w:lang w:bidi="en-US"/>
          <w14:textFill>
            <w14:solidFill>
              <w14:schemeClr w14:val="tx1"/>
            </w14:solidFill>
          </w14:textFill>
        </w:rPr>
      </w:pPr>
      <w:r>
        <w:rPr>
          <w:rFonts w:ascii="Times New Roman" w:hAnsi="Times New Roman"/>
          <w:color w:val="000000" w:themeColor="text1"/>
          <w:sz w:val="24"/>
          <w:szCs w:val="24"/>
          <w:lang w:bidi="en-US"/>
          <w14:textFill>
            <w14:solidFill>
              <w14:schemeClr w14:val="tx1"/>
            </w14:solidFill>
          </w14:textFill>
        </w:rPr>
        <w:br w:type="page"/>
      </w:r>
    </w:p>
    <w:p>
      <w:pPr>
        <w:pStyle w:val="3"/>
      </w:pPr>
      <w:bookmarkStart w:id="61" w:name="_Toc708606433"/>
      <w:r>
        <w:rPr>
          <w:rFonts w:eastAsia="宋体"/>
        </w:rPr>
        <w:t>5.2审批部门审批决定</w:t>
      </w:r>
      <w:bookmarkEnd w:id="61"/>
    </w:p>
    <w:p>
      <w:pPr>
        <w:pStyle w:val="2"/>
      </w:pPr>
      <w:bookmarkStart w:id="62" w:name="_Toc1751496816"/>
      <w:r>
        <w:rPr>
          <w:rFonts w:hint="eastAsia"/>
          <w:highlight w:val="none"/>
        </w:rPr>
        <w:t>6验收执行标准</w:t>
      </w:r>
      <w:bookmarkEnd w:id="62"/>
    </w:p>
    <w:p>
      <w:pPr>
        <w:pStyle w:val="3"/>
        <w:rPr>
          <w:rFonts w:eastAsia="宋体"/>
        </w:rPr>
      </w:pPr>
      <w:bookmarkStart w:id="63" w:name="_Toc1848637083"/>
      <w:r>
        <w:rPr>
          <w:rFonts w:hint="eastAsia" w:eastAsia="宋体"/>
        </w:rPr>
        <w:t>6</w:t>
      </w:r>
      <w:r>
        <w:rPr>
          <w:rFonts w:eastAsia="宋体"/>
        </w:rPr>
        <w:t>.1</w:t>
      </w:r>
      <w:r>
        <w:rPr>
          <w:rFonts w:hint="eastAsia" w:eastAsia="宋体"/>
        </w:rPr>
        <w:t>废水验收执行标准</w:t>
      </w:r>
      <w:bookmarkEnd w:id="63"/>
    </w:p>
    <w:p>
      <w:pPr>
        <w:spacing w:line="360" w:lineRule="auto"/>
        <w:ind w:firstLine="480" w:firstLineChars="200"/>
        <w:rPr>
          <w:rFonts w:hint="default" w:ascii="Times New Roman" w:hAnsi="Times New Roman" w:eastAsia="宋体" w:cs="Times New Roman"/>
          <w:kern w:val="2"/>
          <w:sz w:val="24"/>
          <w:szCs w:val="20"/>
          <w:lang w:val="en-US" w:eastAsia="zh-CN" w:bidi="zh-CN"/>
        </w:rPr>
      </w:pPr>
      <w:r>
        <w:rPr>
          <w:rFonts w:hint="eastAsia" w:ascii="Times New Roman" w:hAnsi="Times New Roman" w:eastAsia="宋体" w:cs="Times New Roman"/>
          <w:kern w:val="2"/>
          <w:sz w:val="24"/>
          <w:szCs w:val="20"/>
          <w:lang w:val="en-US" w:eastAsia="zh-CN" w:bidi="zh-CN"/>
        </w:rPr>
        <w:t>本项目生活污水经厂区化粪池预处理后，达到《污水综合排放标准》（GB 8978-1996）中的三级标准（其中氨氮、总磷排放标准执行《工业企业废水氮、磷污染物间接排放限值》（DB 33/887-2013）中的其他企业间接排放限值），由市政污水管网入金华市秋滨污水处理厂处理达标</w:t>
      </w:r>
      <w:r>
        <w:rPr>
          <w:rFonts w:hint="default" w:ascii="Times New Roman" w:hAnsi="Times New Roman" w:eastAsia="宋体" w:cs="Times New Roman"/>
          <w:kern w:val="2"/>
          <w:sz w:val="24"/>
          <w:szCs w:val="20"/>
          <w:lang w:val="en-US" w:eastAsia="zh-CN" w:bidi="zh-CN"/>
        </w:rPr>
        <w:t>。具体标准限值见表</w:t>
      </w:r>
      <w:r>
        <w:rPr>
          <w:rFonts w:hint="eastAsia" w:ascii="Times New Roman" w:hAnsi="Times New Roman" w:eastAsia="宋体" w:cs="Times New Roman"/>
          <w:kern w:val="2"/>
          <w:sz w:val="24"/>
          <w:szCs w:val="20"/>
          <w:lang w:val="en-US" w:eastAsia="zh-CN" w:bidi="zh-CN"/>
        </w:rPr>
        <w:t>6.1-1</w:t>
      </w:r>
      <w:r>
        <w:rPr>
          <w:rFonts w:hint="default" w:ascii="Times New Roman" w:hAnsi="Times New Roman" w:eastAsia="宋体" w:cs="Times New Roman"/>
          <w:kern w:val="2"/>
          <w:sz w:val="24"/>
          <w:szCs w:val="20"/>
          <w:lang w:val="en-US" w:eastAsia="zh-CN" w:bidi="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right="484"/>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表 6.1-1 《污水综合排放标准》（GB</w:t>
      </w:r>
      <w:r>
        <w:rPr>
          <w:rFonts w:hint="eastAsia" w:ascii="Times New Roman" w:hAnsi="Times New Roman" w:eastAsia="宋体" w:cs="Times New Roman"/>
          <w:b/>
          <w:bCs/>
          <w:kern w:val="2"/>
          <w:sz w:val="21"/>
          <w:szCs w:val="21"/>
          <w:lang w:val="en-US" w:eastAsia="zh-CN" w:bidi="ar-SA"/>
        </w:rPr>
        <w:t xml:space="preserve"> </w:t>
      </w:r>
      <w:r>
        <w:rPr>
          <w:rFonts w:hint="default" w:ascii="Times New Roman" w:hAnsi="Times New Roman" w:eastAsia="宋体" w:cs="Times New Roman"/>
          <w:b/>
          <w:bCs/>
          <w:kern w:val="2"/>
          <w:sz w:val="21"/>
          <w:szCs w:val="21"/>
          <w:lang w:val="en-US" w:eastAsia="zh-CN" w:bidi="ar-SA"/>
        </w:rPr>
        <w:t>8978-1996）单位：mg/L，pH无量纲</w:t>
      </w:r>
    </w:p>
    <w:tbl>
      <w:tblPr>
        <w:tblStyle w:val="121"/>
        <w:tblW w:w="482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27"/>
        <w:gridCol w:w="3109"/>
        <w:gridCol w:w="2540"/>
      </w:tblGrid>
      <w:tr>
        <w:trPr>
          <w:trHeight w:val="454" w:hRule="atLeast"/>
          <w:jc w:val="center"/>
        </w:trPr>
        <w:tc>
          <w:tcPr>
            <w:tcW w:w="1887"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污染因子</w:t>
            </w:r>
          </w:p>
        </w:tc>
        <w:tc>
          <w:tcPr>
            <w:tcW w:w="1712" w:type="pct"/>
            <w:vAlign w:val="center"/>
          </w:tcPr>
          <w:p>
            <w:pPr>
              <w:jc w:val="center"/>
              <w:rPr>
                <w:rFonts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三级</w:t>
            </w:r>
            <w:r>
              <w:rPr>
                <w:rFonts w:ascii="Times New Roman" w:hAnsi="Times New Roman" w:eastAsia="宋体" w:cs="Times New Roman"/>
                <w:b/>
                <w:bCs/>
                <w:szCs w:val="21"/>
              </w:rPr>
              <w:t>标准</w:t>
            </w:r>
          </w:p>
        </w:tc>
        <w:tc>
          <w:tcPr>
            <w:tcW w:w="1399" w:type="pct"/>
            <w:vAlign w:val="center"/>
          </w:tcPr>
          <w:p>
            <w:pPr>
              <w:jc w:val="cente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备注</w:t>
            </w:r>
          </w:p>
        </w:tc>
      </w:tr>
      <w:tr>
        <w:trPr>
          <w:trHeight w:val="454" w:hRule="atLeast"/>
          <w:jc w:val="center"/>
        </w:trPr>
        <w:tc>
          <w:tcPr>
            <w:tcW w:w="1887" w:type="pct"/>
            <w:vAlign w:val="center"/>
          </w:tcPr>
          <w:p>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highlight w:val="none"/>
              </w:rPr>
              <w:t>pH</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6~9</w:t>
            </w:r>
          </w:p>
        </w:tc>
        <w:tc>
          <w:tcPr>
            <w:tcW w:w="1399" w:type="pct"/>
            <w:vMerge w:val="restart"/>
            <w:vAlign w:val="center"/>
          </w:tcPr>
          <w:p>
            <w:pPr>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spacing w:val="-1"/>
                <w:szCs w:val="21"/>
              </w:rPr>
              <w:t>*</w:t>
            </w:r>
            <w:r>
              <w:rPr>
                <w:rFonts w:ascii="Times New Roman" w:hAnsi="Times New Roman" w:eastAsia="宋体" w:cs="Times New Roman"/>
                <w:spacing w:val="-6"/>
                <w:szCs w:val="21"/>
              </w:rPr>
              <w:t>注：氨氮、总磷入网标准参照《工业企业废水氮、磷污染物间接排放限值》</w:t>
            </w:r>
            <w:r>
              <w:rPr>
                <w:rFonts w:ascii="Times New Roman" w:hAnsi="Times New Roman" w:eastAsia="宋体" w:cs="Times New Roman"/>
                <w:szCs w:val="21"/>
              </w:rPr>
              <w:t>（DB33/887-2013）中的其他企业的限值要求。</w:t>
            </w:r>
            <w:r>
              <w:rPr>
                <w:rFonts w:hint="eastAsia" w:ascii="Times New Roman" w:hAnsi="Times New Roman" w:eastAsia="宋体" w:cs="Times New Roman"/>
                <w:szCs w:val="21"/>
                <w:lang w:val="en-US" w:eastAsia="zh-CN"/>
              </w:rPr>
              <w:t>总氮参照执行污水排入城镇下水道水质标准（</w:t>
            </w:r>
            <w:r>
              <w:rPr>
                <w:rFonts w:hint="default" w:ascii="Times New Roman" w:hAnsi="Times New Roman" w:eastAsia="宋体" w:cs="Times New Roman"/>
                <w:szCs w:val="21"/>
                <w:lang w:val="en-US" w:eastAsia="zh-CN"/>
              </w:rPr>
              <w:t>GB</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T 31962-2015</w:t>
            </w:r>
            <w:r>
              <w:rPr>
                <w:rFonts w:hint="eastAsia" w:ascii="Times New Roman" w:hAnsi="Times New Roman" w:eastAsia="宋体" w:cs="Times New Roman"/>
                <w:szCs w:val="21"/>
                <w:lang w:val="en-US" w:eastAsia="zh-CN"/>
              </w:rPr>
              <w:t>）相关标准。</w:t>
            </w:r>
          </w:p>
        </w:tc>
      </w:tr>
      <w:tr>
        <w:trPr>
          <w:trHeight w:val="454" w:hRule="atLeast"/>
          <w:jc w:val="center"/>
        </w:trPr>
        <w:tc>
          <w:tcPr>
            <w:tcW w:w="1887" w:type="pct"/>
            <w:vAlign w:val="center"/>
          </w:tcPr>
          <w:p>
            <w:pPr>
              <w:jc w:val="center"/>
              <w:rPr>
                <w:rFonts w:ascii="Times New Roman" w:hAnsi="Times New Roman" w:eastAsia="宋体" w:cs="Times New Roman"/>
                <w:b w:val="0"/>
                <w:bCs w:val="0"/>
                <w:szCs w:val="21"/>
              </w:rPr>
            </w:pPr>
            <w:r>
              <w:rPr>
                <w:rFonts w:hint="eastAsia" w:ascii="Times New Roman" w:hAnsi="Times New Roman" w:eastAsia="宋体" w:cs="Times New Roman"/>
                <w:b w:val="0"/>
                <w:bCs w:val="0"/>
                <w:szCs w:val="21"/>
                <w:highlight w:val="none"/>
              </w:rPr>
              <w:t>化学需氧量</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500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ascii="Times New Roman" w:hAnsi="Times New Roman" w:eastAsia="宋体" w:cs="Times New Roman"/>
                <w:b w:val="0"/>
                <w:bCs w:val="0"/>
                <w:szCs w:val="21"/>
              </w:rPr>
            </w:pPr>
            <w:r>
              <w:rPr>
                <w:rFonts w:hint="eastAsia" w:ascii="Times New Roman" w:hAnsi="Times New Roman" w:eastAsia="宋体" w:cs="Times New Roman"/>
                <w:b w:val="0"/>
                <w:bCs w:val="0"/>
                <w:szCs w:val="21"/>
                <w:highlight w:val="none"/>
                <w:lang w:val="en-US" w:eastAsia="zh-CN"/>
              </w:rPr>
              <w:t>五日生化需氧量</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350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highlight w:val="none"/>
              </w:rPr>
              <w:t>悬浮物</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default" w:ascii="Times New Roman" w:hAnsi="Times New Roman" w:eastAsia="宋体" w:cs="Times New Roman"/>
                <w:szCs w:val="21"/>
              </w:rPr>
              <w:t>400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lang w:val="en-US" w:eastAsia="zh-CN"/>
              </w:rPr>
              <w:t>动植物油</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szCs w:val="21"/>
                <w:highlight w:val="none"/>
                <w:lang w:val="en-US" w:eastAsia="zh-CN"/>
              </w:rPr>
              <w:t>≤100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石油类</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szCs w:val="21"/>
                <w:highlight w:val="none"/>
                <w:lang w:val="en-US" w:eastAsia="zh-CN"/>
              </w:rPr>
              <w:t>≤</w:t>
            </w:r>
            <w:r>
              <w:rPr>
                <w:rFonts w:hint="eastAsia" w:ascii="Times New Roman" w:hAnsi="Times New Roman" w:eastAsia="宋体" w:cs="Times New Roman"/>
                <w:b w:val="0"/>
                <w:bCs w:val="0"/>
                <w:szCs w:val="21"/>
                <w:highlight w:val="none"/>
                <w:lang w:val="en-US" w:eastAsia="zh-CN"/>
              </w:rPr>
              <w:t>20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hint="eastAsia" w:ascii="Times New Roman" w:hAnsi="Times New Roman" w:eastAsia="宋体" w:cs="Times New Roman"/>
                <w:b w:val="0"/>
                <w:bCs w:val="0"/>
                <w:szCs w:val="21"/>
                <w:highlight w:val="none"/>
                <w:lang w:val="en-US" w:eastAsia="zh-CN"/>
              </w:rPr>
            </w:pPr>
            <w:r>
              <w:rPr>
                <w:rFonts w:ascii="Times New Roman" w:hAnsi="Times New Roman" w:eastAsia="宋体" w:cs="Times New Roman"/>
                <w:b w:val="0"/>
                <w:bCs w:val="0"/>
                <w:szCs w:val="21"/>
                <w:highlight w:val="none"/>
              </w:rPr>
              <w:t>氨氮</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default" w:ascii="Times New Roman" w:hAnsi="Times New Roman" w:eastAsia="宋体" w:cs="Times New Roman"/>
                <w:szCs w:val="21"/>
              </w:rPr>
              <w:t>35</w:t>
            </w:r>
            <w:r>
              <w:rPr>
                <w:rFonts w:hint="default" w:ascii="Times New Roman" w:hAnsi="Times New Roman" w:eastAsia="宋体" w:cs="Times New Roman"/>
                <w:szCs w:val="21"/>
                <w:vertAlign w:val="superscript"/>
              </w:rPr>
              <w:t>*</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lang w:val="en-US" w:eastAsia="zh-CN"/>
              </w:rPr>
              <w:t>总磷</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szCs w:val="21"/>
                <w:lang w:val="en-US" w:eastAsia="zh-CN"/>
              </w:rPr>
              <w:t>≤8*</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总铁</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eastAsia" w:ascii="Times New Roman" w:hAnsi="Times New Roman" w:eastAsia="宋体" w:cs="Times New Roman"/>
                <w:b w:val="0"/>
                <w:bCs w:val="0"/>
                <w:szCs w:val="21"/>
                <w:lang w:val="en-US" w:eastAsia="zh-CN"/>
              </w:rPr>
              <w:t>10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总锌</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4.0</w:t>
            </w:r>
          </w:p>
        </w:tc>
        <w:tc>
          <w:tcPr>
            <w:tcW w:w="1399" w:type="pct"/>
            <w:vMerge w:val="continue"/>
            <w:vAlign w:val="center"/>
          </w:tcPr>
          <w:p>
            <w:pPr>
              <w:jc w:val="center"/>
              <w:rPr>
                <w:rFonts w:ascii="Times New Roman" w:hAnsi="Times New Roman" w:eastAsia="宋体" w:cs="Times New Roman"/>
                <w:spacing w:val="-1"/>
                <w:szCs w:val="21"/>
              </w:rPr>
            </w:pPr>
          </w:p>
        </w:tc>
      </w:tr>
      <w:tr>
        <w:trPr>
          <w:trHeight w:val="454" w:hRule="atLeast"/>
          <w:jc w:val="center"/>
        </w:trPr>
        <w:tc>
          <w:tcPr>
            <w:tcW w:w="1887" w:type="pct"/>
            <w:vAlign w:val="center"/>
          </w:tcPr>
          <w:p>
            <w:pPr>
              <w:jc w:val="center"/>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总氮</w:t>
            </w:r>
          </w:p>
        </w:tc>
        <w:tc>
          <w:tcPr>
            <w:tcW w:w="171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70</w:t>
            </w:r>
          </w:p>
        </w:tc>
        <w:tc>
          <w:tcPr>
            <w:tcW w:w="1399" w:type="pct"/>
            <w:vMerge w:val="continue"/>
            <w:vAlign w:val="center"/>
          </w:tcPr>
          <w:p>
            <w:pPr>
              <w:jc w:val="center"/>
              <w:rPr>
                <w:rFonts w:ascii="Times New Roman" w:hAnsi="Times New Roman" w:eastAsia="宋体" w:cs="Times New Roman"/>
                <w:spacing w:val="-1"/>
                <w:szCs w:val="21"/>
              </w:rPr>
            </w:pPr>
          </w:p>
        </w:tc>
      </w:tr>
    </w:tbl>
    <w:p>
      <w:pPr>
        <w:pStyle w:val="3"/>
        <w:rPr>
          <w:rFonts w:eastAsia="宋体"/>
        </w:rPr>
      </w:pPr>
      <w:bookmarkStart w:id="64" w:name="_Toc250049185"/>
      <w:r>
        <w:rPr>
          <w:rFonts w:hint="eastAsia" w:eastAsia="宋体"/>
        </w:rPr>
        <w:t>6</w:t>
      </w:r>
      <w:r>
        <w:rPr>
          <w:rFonts w:eastAsia="宋体"/>
        </w:rPr>
        <w:t>.</w:t>
      </w:r>
      <w:r>
        <w:rPr>
          <w:rFonts w:hint="eastAsia" w:eastAsia="宋体"/>
        </w:rPr>
        <w:t>2废气验收执行标准</w:t>
      </w:r>
      <w:bookmarkEnd w:id="64"/>
    </w:p>
    <w:p>
      <w:pPr>
        <w:spacing w:line="360" w:lineRule="auto"/>
        <w:ind w:firstLine="496" w:firstLineChars="200"/>
        <w:rPr>
          <w:rFonts w:hint="default"/>
          <w:lang w:val="en-US" w:eastAsia="zh-CN"/>
        </w:rPr>
      </w:pPr>
      <w:r>
        <w:rPr>
          <w:rFonts w:hint="eastAsia" w:ascii="Times New Roman" w:hAnsi="Times New Roman" w:eastAsia="宋体" w:cs="Times New Roman"/>
          <w:spacing w:val="4"/>
          <w:sz w:val="24"/>
          <w:szCs w:val="24"/>
          <w:lang w:val="en-US" w:eastAsia="zh-CN" w:bidi="zh-CN"/>
        </w:rPr>
        <w:t>本项目焊接烟尘、涂胶废气排放执行《大气污染物综合排放标准》 （GB16297-1996）中表 2 新污染源大气污染物排放限值中的二级标准，无组织排放执行《大气污染物综合排放标准》（GB 16297-1996）表2无组织监控浓度限值，厂区内VOCs无组织排放限值执行《挥发性有机物无组织排放控制标准》（GB 37822-2019）附录A中表A.1特别排放限值</w:t>
      </w:r>
      <w:r>
        <w:rPr>
          <w:rFonts w:hint="eastAsia" w:ascii="Times New Roman" w:hAnsi="Times New Roman" w:eastAsia="宋体" w:cs="Times New Roman"/>
          <w:spacing w:val="4"/>
          <w:sz w:val="24"/>
          <w:szCs w:val="24"/>
          <w:lang w:bidi="zh-CN"/>
        </w:rPr>
        <w:t>详</w:t>
      </w:r>
      <w:r>
        <w:rPr>
          <w:rFonts w:hint="eastAsia" w:ascii="Times New Roman" w:hAnsi="Times New Roman" w:eastAsia="宋体" w:cs="Times New Roman"/>
          <w:spacing w:val="4"/>
          <w:sz w:val="24"/>
          <w:szCs w:val="24"/>
        </w:rPr>
        <w:t>见表6</w:t>
      </w:r>
      <w:r>
        <w:rPr>
          <w:rFonts w:ascii="Times New Roman" w:hAnsi="Times New Roman" w:eastAsia="宋体" w:cs="Times New Roman"/>
          <w:spacing w:val="4"/>
          <w:sz w:val="24"/>
          <w:szCs w:val="24"/>
        </w:rPr>
        <w:t>.2</w:t>
      </w:r>
      <w:r>
        <w:rPr>
          <w:rFonts w:hint="eastAsia" w:ascii="Times New Roman" w:hAnsi="Times New Roman" w:eastAsia="宋体" w:cs="Times New Roman"/>
          <w:spacing w:val="4"/>
          <w:sz w:val="24"/>
          <w:szCs w:val="24"/>
        </w:rPr>
        <w:t>-</w:t>
      </w:r>
      <w:r>
        <w:rPr>
          <w:rFonts w:ascii="Times New Roman" w:hAnsi="Times New Roman" w:eastAsia="宋体" w:cs="Times New Roman"/>
          <w:spacing w:val="4"/>
          <w:sz w:val="24"/>
          <w:szCs w:val="24"/>
        </w:rPr>
        <w:t>1</w:t>
      </w:r>
      <w:r>
        <w:rPr>
          <w:rFonts w:hint="eastAsia" w:ascii="Times New Roman" w:hAnsi="Times New Roman" w:eastAsia="宋体" w:cs="Times New Roman"/>
          <w:spacing w:val="4"/>
          <w:sz w:val="24"/>
          <w:szCs w:val="24"/>
          <w:lang w:val="en-US" w:eastAsia="zh-CN"/>
        </w:rPr>
        <w:t>~6.2-2</w:t>
      </w:r>
      <w:r>
        <w:rPr>
          <w:rFonts w:hint="eastAsia" w:ascii="Times New Roman" w:hAnsi="Times New Roman" w:eastAsia="宋体" w:cs="Times New Roman"/>
          <w:spacing w:val="4"/>
          <w:sz w:val="24"/>
          <w:szCs w:val="24"/>
        </w:rPr>
        <w:t>。</w:t>
      </w:r>
    </w:p>
    <w:p>
      <w:pPr>
        <w:pStyle w:val="15"/>
        <w:keepNext w:val="0"/>
        <w:keepLines w:val="0"/>
        <w:pageBreakBefore w:val="0"/>
        <w:widowControl/>
        <w:kinsoku/>
        <w:wordWrap/>
        <w:overflowPunct/>
        <w:topLinePunct w:val="0"/>
        <w:autoSpaceDE/>
        <w:autoSpaceDN/>
        <w:bidi w:val="0"/>
        <w:adjustRightInd/>
        <w:snapToGrid/>
        <w:spacing w:before="161" w:beforeLines="50" w:beforeAutospacing="0" w:after="161" w:afterLines="50" w:afterAutospacing="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表</w:t>
      </w:r>
      <w:r>
        <w:rPr>
          <w:rFonts w:hint="eastAsia" w:ascii="Times New Roman" w:hAnsi="Times New Roman" w:eastAsia="宋体" w:cs="Times New Roman"/>
          <w:b/>
          <w:bCs/>
          <w:kern w:val="2"/>
          <w:sz w:val="21"/>
          <w:szCs w:val="21"/>
          <w:lang w:val="en-US" w:eastAsia="zh-CN" w:bidi="ar-SA"/>
        </w:rPr>
        <w:t>6.2-1</w:t>
      </w:r>
      <w:r>
        <w:rPr>
          <w:rFonts w:hint="default" w:ascii="Times New Roman" w:hAnsi="Times New Roman" w:eastAsia="宋体" w:cs="Times New Roman"/>
          <w:b/>
          <w:bCs/>
          <w:kern w:val="2"/>
          <w:sz w:val="21"/>
          <w:szCs w:val="21"/>
          <w:lang w:val="en-US" w:eastAsia="zh-CN" w:bidi="ar-SA"/>
        </w:rPr>
        <w:t xml:space="preserve">  </w:t>
      </w:r>
      <w:r>
        <w:rPr>
          <w:rFonts w:hint="default" w:ascii="Times New Roman" w:hAnsi="Times New Roman" w:eastAsia="宋体" w:cs="Times New Roman"/>
          <w:b/>
          <w:bCs/>
          <w:sz w:val="21"/>
          <w:szCs w:val="21"/>
          <w:lang w:val="en-US" w:eastAsia="zh-CN"/>
        </w:rPr>
        <w:t>《大气污染物综合排放标准》（GB 16297-1996）表2</w:t>
      </w:r>
    </w:p>
    <w:tbl>
      <w:tblPr>
        <w:tblStyle w:val="32"/>
        <w:tblW w:w="484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1280"/>
        <w:gridCol w:w="1451"/>
        <w:gridCol w:w="1156"/>
        <w:gridCol w:w="866"/>
        <w:gridCol w:w="1813"/>
        <w:gridCol w:w="2443"/>
      </w:tblGrid>
      <w:tr>
        <w:trPr>
          <w:trHeight w:val="508" w:hRule="atLeast"/>
          <w:tblHeader/>
          <w:jc w:val="center"/>
        </w:trPr>
        <w:tc>
          <w:tcPr>
            <w:tcW w:w="710"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kern w:val="2"/>
                <w:sz w:val="21"/>
                <w:szCs w:val="21"/>
                <w:lang w:val="en-US" w:eastAsia="zh-CN" w:bidi="ar-SA"/>
              </w:rPr>
              <w:t>污染物</w:t>
            </w:r>
          </w:p>
          <w:p>
            <w:pPr>
              <w:adjustRightInd w:val="0"/>
              <w:snapToGrid w:val="0"/>
              <w:spacing w:line="240" w:lineRule="auto"/>
              <w:jc w:val="center"/>
              <w:rPr>
                <w:rFonts w:hint="default" w:ascii="Times New Roman" w:hAnsi="Times New Roman" w:eastAsia="宋体" w:cs="Times New Roman"/>
                <w:b/>
                <w:color w:val="auto"/>
                <w:sz w:val="21"/>
                <w:szCs w:val="21"/>
                <w:lang w:val="en-US" w:eastAsia="zh-CN"/>
              </w:rPr>
            </w:pPr>
          </w:p>
        </w:tc>
        <w:tc>
          <w:tcPr>
            <w:tcW w:w="805" w:type="pct"/>
            <w:vMerge w:val="restart"/>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b/>
                <w:color w:val="auto"/>
                <w:kern w:val="2"/>
                <w:sz w:val="21"/>
                <w:szCs w:val="21"/>
                <w:lang w:val="en-US" w:eastAsia="zh-CN" w:bidi="ar-SA"/>
              </w:rPr>
            </w:pPr>
            <w:r>
              <w:rPr>
                <w:spacing w:val="-2"/>
                <w:sz w:val="21"/>
                <w:szCs w:val="21"/>
              </w:rPr>
              <w:t>最高允许排</w:t>
            </w:r>
            <w:r>
              <w:rPr>
                <w:spacing w:val="-1"/>
                <w:sz w:val="21"/>
                <w:szCs w:val="21"/>
              </w:rPr>
              <w:t>放浓度</w:t>
            </w:r>
            <w:r>
              <w:rPr>
                <w:spacing w:val="-62"/>
                <w:sz w:val="21"/>
                <w:szCs w:val="21"/>
              </w:rPr>
              <w:t xml:space="preserve"> </w:t>
            </w:r>
            <w:r>
              <w:rPr>
                <w:rFonts w:ascii="Times New Roman" w:hAnsi="Times New Roman" w:eastAsia="Times New Roman" w:cs="Times New Roman"/>
                <w:spacing w:val="-1"/>
                <w:sz w:val="21"/>
                <w:szCs w:val="21"/>
              </w:rPr>
              <w:t>mg/m</w:t>
            </w:r>
            <w:r>
              <w:rPr>
                <w:rFonts w:ascii="Times New Roman" w:hAnsi="Times New Roman" w:eastAsia="Times New Roman" w:cs="Times New Roman"/>
                <w:spacing w:val="-1"/>
                <w:position w:val="6"/>
                <w:sz w:val="13"/>
                <w:szCs w:val="13"/>
              </w:rPr>
              <w:t>3</w:t>
            </w:r>
          </w:p>
        </w:tc>
        <w:tc>
          <w:tcPr>
            <w:tcW w:w="1122" w:type="pct"/>
            <w:gridSpan w:val="2"/>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b/>
                <w:color w:val="auto"/>
                <w:sz w:val="21"/>
                <w:szCs w:val="21"/>
                <w:lang w:val="en-US" w:eastAsia="zh-CN"/>
              </w:rPr>
            </w:pPr>
            <w:r>
              <w:rPr>
                <w:spacing w:val="-1"/>
                <w:sz w:val="21"/>
                <w:szCs w:val="21"/>
              </w:rPr>
              <w:t>最高允许排放速率，</w:t>
            </w:r>
            <w:r>
              <w:rPr>
                <w:rFonts w:ascii="Times New Roman" w:hAnsi="Times New Roman" w:eastAsia="Times New Roman" w:cs="Times New Roman"/>
                <w:spacing w:val="-1"/>
                <w:sz w:val="21"/>
                <w:szCs w:val="21"/>
              </w:rPr>
              <w:t>kg/h</w:t>
            </w:r>
          </w:p>
        </w:tc>
        <w:tc>
          <w:tcPr>
            <w:tcW w:w="2362" w:type="pct"/>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无组织排放监控浓度限（mg/m</w:t>
            </w:r>
            <w:r>
              <w:rPr>
                <w:rFonts w:hint="default" w:ascii="Times New Roman" w:hAnsi="Times New Roman" w:eastAsia="宋体" w:cs="Times New Roman"/>
                <w:b/>
                <w:color w:val="auto"/>
                <w:sz w:val="21"/>
                <w:szCs w:val="21"/>
                <w:vertAlign w:val="superscript"/>
                <w:lang w:val="en-US" w:eastAsia="zh-CN"/>
              </w:rPr>
              <w:t>3</w:t>
            </w:r>
            <w:r>
              <w:rPr>
                <w:rFonts w:hint="eastAsia" w:ascii="Times New Roman" w:hAnsi="Times New Roman" w:eastAsia="宋体" w:cs="Times New Roman"/>
                <w:b/>
                <w:color w:val="auto"/>
                <w:sz w:val="21"/>
                <w:szCs w:val="21"/>
                <w:lang w:val="en-US" w:eastAsia="zh-CN"/>
              </w:rPr>
              <w:t>）</w:t>
            </w:r>
          </w:p>
        </w:tc>
      </w:tr>
      <w:tr>
        <w:trPr>
          <w:trHeight w:val="680" w:hRule="atLeast"/>
          <w:jc w:val="center"/>
        </w:trPr>
        <w:tc>
          <w:tcPr>
            <w:tcW w:w="710" w:type="pct"/>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auto"/>
                <w:kern w:val="2"/>
                <w:sz w:val="21"/>
                <w:szCs w:val="21"/>
                <w:lang w:val="en-US" w:eastAsia="zh-CN" w:bidi="ar-SA"/>
              </w:rPr>
            </w:pPr>
          </w:p>
        </w:tc>
        <w:tc>
          <w:tcPr>
            <w:tcW w:w="805" w:type="pct"/>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auto"/>
                <w:kern w:val="2"/>
                <w:sz w:val="21"/>
                <w:szCs w:val="21"/>
                <w:lang w:val="en-US" w:eastAsia="zh-CN" w:bidi="ar-SA"/>
              </w:rPr>
            </w:pPr>
          </w:p>
        </w:tc>
        <w:tc>
          <w:tcPr>
            <w:tcW w:w="641" w:type="pct"/>
            <w:tcBorders>
              <w:tl2br w:val="nil"/>
              <w:tr2bl w:val="nil"/>
            </w:tcBorders>
            <w:noWrap w:val="0"/>
            <w:vAlign w:val="center"/>
          </w:tcPr>
          <w:p>
            <w:pPr>
              <w:pStyle w:val="136"/>
              <w:spacing w:before="80" w:line="234" w:lineRule="auto"/>
              <w:jc w:val="center"/>
              <w:rPr>
                <w:rFonts w:hint="eastAsia" w:ascii="Times New Roman" w:hAnsi="Times New Roman" w:eastAsia="宋体" w:cs="Times New Roman"/>
                <w:b/>
                <w:color w:val="auto"/>
                <w:sz w:val="21"/>
                <w:szCs w:val="21"/>
                <w:lang w:val="en-US" w:eastAsia="zh-CN"/>
              </w:rPr>
            </w:pPr>
            <w:r>
              <w:rPr>
                <w:spacing w:val="-2"/>
                <w:sz w:val="21"/>
                <w:szCs w:val="21"/>
              </w:rPr>
              <w:t>排气筒高度</w:t>
            </w:r>
            <w:r>
              <w:rPr>
                <w:spacing w:val="-47"/>
                <w:sz w:val="21"/>
                <w:szCs w:val="21"/>
              </w:rPr>
              <w:t xml:space="preserve"> </w:t>
            </w:r>
            <w:r>
              <w:rPr>
                <w:rFonts w:ascii="Times New Roman" w:hAnsi="Times New Roman" w:eastAsia="Times New Roman" w:cs="Times New Roman"/>
                <w:spacing w:val="-2"/>
                <w:sz w:val="21"/>
                <w:szCs w:val="21"/>
              </w:rPr>
              <w:t>m</w:t>
            </w:r>
          </w:p>
        </w:tc>
        <w:tc>
          <w:tcPr>
            <w:tcW w:w="480" w:type="pct"/>
            <w:tcBorders>
              <w:tl2br w:val="nil"/>
              <w:tr2bl w:val="nil"/>
            </w:tcBorders>
            <w:noWrap w:val="0"/>
            <w:vAlign w:val="center"/>
          </w:tcPr>
          <w:p>
            <w:pPr>
              <w:pStyle w:val="136"/>
              <w:spacing w:before="79" w:line="223" w:lineRule="auto"/>
              <w:jc w:val="center"/>
              <w:rPr>
                <w:rFonts w:hint="eastAsia" w:ascii="Times New Roman" w:hAnsi="Times New Roman" w:eastAsia="宋体" w:cs="Times New Roman"/>
                <w:b/>
                <w:color w:val="auto"/>
                <w:sz w:val="21"/>
                <w:szCs w:val="21"/>
                <w:lang w:val="en-US" w:eastAsia="zh-CN"/>
              </w:rPr>
            </w:pPr>
            <w:r>
              <w:rPr>
                <w:spacing w:val="-3"/>
                <w:sz w:val="21"/>
                <w:szCs w:val="21"/>
              </w:rPr>
              <w:t>二级</w:t>
            </w:r>
          </w:p>
        </w:tc>
        <w:tc>
          <w:tcPr>
            <w:tcW w:w="100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监控点</w:t>
            </w:r>
          </w:p>
        </w:tc>
        <w:tc>
          <w:tcPr>
            <w:tcW w:w="135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浓度</w:t>
            </w:r>
            <w:r>
              <w:rPr>
                <w:rFonts w:ascii="Times New Roman" w:hAnsi="Times New Roman" w:eastAsia="Times New Roman" w:cs="Times New Roman"/>
                <w:spacing w:val="-2"/>
                <w:sz w:val="21"/>
                <w:szCs w:val="21"/>
              </w:rPr>
              <w:t>mg/m</w:t>
            </w:r>
            <w:r>
              <w:rPr>
                <w:rFonts w:ascii="Times New Roman" w:hAnsi="Times New Roman" w:eastAsia="Times New Roman" w:cs="Times New Roman"/>
                <w:spacing w:val="-2"/>
                <w:position w:val="6"/>
                <w:sz w:val="13"/>
                <w:szCs w:val="13"/>
              </w:rPr>
              <w:t>3</w:t>
            </w:r>
          </w:p>
        </w:tc>
      </w:tr>
      <w:tr>
        <w:trPr>
          <w:trHeight w:val="433" w:hRule="atLeast"/>
          <w:jc w:val="center"/>
        </w:trPr>
        <w:tc>
          <w:tcPr>
            <w:tcW w:w="710" w:type="pct"/>
            <w:tcBorders>
              <w:tl2br w:val="nil"/>
              <w:tr2bl w:val="nil"/>
            </w:tcBorders>
            <w:noWrap w:val="0"/>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rPr>
              <w:t>颗粒物</w:t>
            </w:r>
          </w:p>
        </w:tc>
        <w:tc>
          <w:tcPr>
            <w:tcW w:w="80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w:t>
            </w:r>
          </w:p>
        </w:tc>
        <w:tc>
          <w:tcPr>
            <w:tcW w:w="641" w:type="pct"/>
            <w:tcBorders>
              <w:tl2br w:val="nil"/>
              <w:tr2bl w:val="nil"/>
            </w:tcBorders>
            <w:noWrap w:val="0"/>
            <w:vAlign w:val="center"/>
          </w:tcPr>
          <w:p>
            <w:pPr>
              <w:spacing w:before="118" w:line="187" w:lineRule="auto"/>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Times New Roman" w:cs="Times New Roman"/>
                <w:spacing w:val="-6"/>
                <w:sz w:val="21"/>
                <w:szCs w:val="21"/>
              </w:rPr>
              <w:t>15</w:t>
            </w:r>
          </w:p>
        </w:tc>
        <w:tc>
          <w:tcPr>
            <w:tcW w:w="480" w:type="pct"/>
            <w:tcBorders>
              <w:tl2br w:val="nil"/>
              <w:tr2bl w:val="nil"/>
            </w:tcBorders>
            <w:noWrap w:val="0"/>
            <w:vAlign w:val="center"/>
          </w:tcPr>
          <w:p>
            <w:pPr>
              <w:spacing w:before="118" w:line="187" w:lineRule="auto"/>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Times New Roman" w:cs="Times New Roman"/>
                <w:spacing w:val="-2"/>
                <w:sz w:val="21"/>
                <w:szCs w:val="21"/>
              </w:rPr>
              <w:t>3.5</w:t>
            </w:r>
          </w:p>
        </w:tc>
        <w:tc>
          <w:tcPr>
            <w:tcW w:w="1006" w:type="pct"/>
            <w:vMerge w:val="restart"/>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周界外浓度最高点</w:t>
            </w:r>
          </w:p>
        </w:tc>
        <w:tc>
          <w:tcPr>
            <w:tcW w:w="135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w:t>
            </w:r>
          </w:p>
        </w:tc>
      </w:tr>
      <w:tr>
        <w:trPr>
          <w:trHeight w:val="527" w:hRule="atLeast"/>
          <w:jc w:val="center"/>
        </w:trPr>
        <w:tc>
          <w:tcPr>
            <w:tcW w:w="710" w:type="pct"/>
            <w:tcBorders>
              <w:tl2br w:val="nil"/>
              <w:tr2bl w:val="nil"/>
            </w:tcBorders>
            <w:noWrap w:val="0"/>
            <w:vAlign w:val="center"/>
          </w:tcPr>
          <w:p>
            <w:pPr>
              <w:jc w:val="center"/>
              <w:rPr>
                <w:rFonts w:hint="default" w:ascii="Times New Roman" w:hAnsi="Times New Roman" w:cs="Times New Roman" w:eastAsiaTheme="minorEastAsia"/>
                <w:color w:val="auto"/>
                <w:kern w:val="2"/>
                <w:lang w:val="en-US" w:eastAsia="zh-CN"/>
              </w:rPr>
            </w:pPr>
            <w:r>
              <w:rPr>
                <w:rFonts w:hint="eastAsia" w:ascii="Times New Roman" w:hAnsi="Times New Roman" w:cs="Times New Roman"/>
                <w:color w:val="auto"/>
                <w:kern w:val="2"/>
                <w:lang w:val="en-US" w:eastAsia="zh-CN"/>
              </w:rPr>
              <w:t>非甲烷总烃</w:t>
            </w:r>
          </w:p>
        </w:tc>
        <w:tc>
          <w:tcPr>
            <w:tcW w:w="80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w:t>
            </w:r>
          </w:p>
        </w:tc>
        <w:tc>
          <w:tcPr>
            <w:tcW w:w="641" w:type="pct"/>
            <w:tcBorders>
              <w:tl2br w:val="nil"/>
              <w:tr2bl w:val="nil"/>
            </w:tcBorders>
            <w:noWrap w:val="0"/>
            <w:vAlign w:val="center"/>
          </w:tcPr>
          <w:p>
            <w:pPr>
              <w:spacing w:before="205" w:line="187" w:lineRule="auto"/>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Times New Roman" w:cs="Times New Roman"/>
                <w:spacing w:val="-6"/>
                <w:sz w:val="21"/>
                <w:szCs w:val="21"/>
              </w:rPr>
              <w:t>15</w:t>
            </w:r>
          </w:p>
        </w:tc>
        <w:tc>
          <w:tcPr>
            <w:tcW w:w="480" w:type="pct"/>
            <w:tcBorders>
              <w:tl2br w:val="nil"/>
              <w:tr2bl w:val="nil"/>
            </w:tcBorders>
            <w:noWrap w:val="0"/>
            <w:vAlign w:val="center"/>
          </w:tcPr>
          <w:p>
            <w:pPr>
              <w:spacing w:before="205" w:line="187" w:lineRule="auto"/>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Times New Roman" w:cs="Times New Roman"/>
                <w:spacing w:val="-6"/>
                <w:sz w:val="21"/>
                <w:szCs w:val="21"/>
              </w:rPr>
              <w:t>10</w:t>
            </w:r>
          </w:p>
        </w:tc>
        <w:tc>
          <w:tcPr>
            <w:tcW w:w="1006" w:type="pct"/>
            <w:vMerge w:val="continue"/>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color w:val="auto"/>
                <w:kern w:val="2"/>
                <w:sz w:val="21"/>
                <w:szCs w:val="21"/>
                <w:lang w:val="en-US" w:eastAsia="zh-CN" w:bidi="ar-SA"/>
              </w:rPr>
            </w:pPr>
          </w:p>
        </w:tc>
        <w:tc>
          <w:tcPr>
            <w:tcW w:w="1355"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4.0</w:t>
            </w:r>
          </w:p>
        </w:tc>
      </w:tr>
    </w:tbl>
    <w:p>
      <w:pPr>
        <w:spacing w:line="360" w:lineRule="auto"/>
        <w:ind w:firstLine="420" w:firstLineChars="20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w:t>
      </w:r>
      <w:r>
        <w:rPr>
          <w:rFonts w:hint="eastAsia" w:ascii="Times New Roman" w:hAnsi="Times New Roman" w:eastAsia="宋体" w:cs="Times New Roman"/>
          <w:b/>
          <w:bCs/>
          <w:color w:val="auto"/>
          <w:kern w:val="2"/>
          <w:sz w:val="21"/>
          <w:szCs w:val="21"/>
          <w:lang w:val="en-US" w:eastAsia="zh-CN" w:bidi="ar-SA"/>
        </w:rPr>
        <w:t>6.2-2</w:t>
      </w:r>
      <w:r>
        <w:rPr>
          <w:rFonts w:hint="default" w:ascii="Times New Roman" w:hAnsi="Times New Roman" w:eastAsia="宋体" w:cs="Times New Roman"/>
          <w:b/>
          <w:bCs/>
          <w:color w:val="auto"/>
          <w:kern w:val="2"/>
          <w:sz w:val="21"/>
          <w:szCs w:val="21"/>
          <w:lang w:val="en-US" w:eastAsia="zh-CN" w:bidi="ar-SA"/>
        </w:rPr>
        <w:t xml:space="preserve"> 《挥发性有机物无组织排放控制标准》（GB 37822-2019）中表A.1的特别排放限值 </w:t>
      </w:r>
    </w:p>
    <w:tbl>
      <w:tblPr>
        <w:tblStyle w:val="32"/>
        <w:tblW w:w="9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426"/>
        <w:gridCol w:w="3238"/>
        <w:gridCol w:w="2230"/>
      </w:tblGrid>
      <w:tr>
        <w:trPr>
          <w:trHeight w:val="454" w:hRule="atLeast"/>
          <w:jc w:val="center"/>
        </w:trPr>
        <w:tc>
          <w:tcPr>
            <w:tcW w:w="131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污染物项目</w:t>
            </w:r>
          </w:p>
        </w:tc>
        <w:tc>
          <w:tcPr>
            <w:tcW w:w="2426" w:type="dxa"/>
            <w:tcBorders>
              <w:tl2br w:val="nil"/>
              <w:tr2bl w:val="nil"/>
            </w:tcBorders>
            <w:noWrap w:val="0"/>
            <w:vAlign w:val="center"/>
          </w:tcPr>
          <w:p>
            <w:pPr>
              <w:spacing w:line="360" w:lineRule="auto"/>
              <w:jc w:val="both"/>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特别排放限值</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kern w:val="2"/>
                <w:sz w:val="21"/>
                <w:szCs w:val="21"/>
                <w:lang w:val="en-US" w:eastAsia="zh-CN" w:bidi="ar-SA"/>
              </w:rPr>
              <w:t>mg/m</w:t>
            </w:r>
            <w:r>
              <w:rPr>
                <w:rFonts w:hint="default" w:ascii="Times New Roman" w:hAnsi="Times New Roman" w:eastAsia="宋体" w:cs="Times New Roman"/>
                <w:b/>
                <w:bCs/>
                <w:color w:val="auto"/>
                <w:kern w:val="2"/>
                <w:sz w:val="21"/>
                <w:szCs w:val="21"/>
                <w:vertAlign w:val="superscript"/>
                <w:lang w:val="en-US" w:eastAsia="zh-CN" w:bidi="ar-SA"/>
              </w:rPr>
              <w:t>3</w:t>
            </w:r>
            <w:r>
              <w:rPr>
                <w:rFonts w:hint="eastAsia" w:ascii="Times New Roman" w:hAnsi="Times New Roman" w:eastAsia="宋体" w:cs="Times New Roman"/>
                <w:b/>
                <w:bCs/>
                <w:color w:val="auto"/>
                <w:sz w:val="21"/>
                <w:szCs w:val="21"/>
                <w:lang w:eastAsia="zh-CN"/>
              </w:rPr>
              <w:t>）</w:t>
            </w:r>
          </w:p>
        </w:tc>
        <w:tc>
          <w:tcPr>
            <w:tcW w:w="323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限值含义</w:t>
            </w:r>
          </w:p>
        </w:tc>
        <w:tc>
          <w:tcPr>
            <w:tcW w:w="223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无组织排放监控位置</w:t>
            </w:r>
          </w:p>
        </w:tc>
      </w:tr>
      <w:tr>
        <w:trPr>
          <w:trHeight w:val="454" w:hRule="atLeast"/>
          <w:jc w:val="center"/>
        </w:trPr>
        <w:tc>
          <w:tcPr>
            <w:tcW w:w="131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242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23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监控点处 1 小时平均浓度限值</w:t>
            </w:r>
          </w:p>
        </w:tc>
        <w:tc>
          <w:tcPr>
            <w:tcW w:w="223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在厂房外设置监控点</w:t>
            </w:r>
          </w:p>
        </w:tc>
      </w:tr>
      <w:tr>
        <w:trPr>
          <w:trHeight w:val="454" w:hRule="atLeast"/>
          <w:jc w:val="center"/>
        </w:trPr>
        <w:tc>
          <w:tcPr>
            <w:tcW w:w="131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242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323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监控点处任意一次浓度值</w:t>
            </w:r>
          </w:p>
        </w:tc>
        <w:tc>
          <w:tcPr>
            <w:tcW w:w="223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r>
    </w:tbl>
    <w:p>
      <w:pPr>
        <w:pStyle w:val="3"/>
        <w:rPr>
          <w:rFonts w:hint="eastAsia" w:eastAsia="宋体"/>
        </w:rPr>
      </w:pPr>
      <w:bookmarkStart w:id="65" w:name="_Toc2098638763"/>
      <w:bookmarkStart w:id="66" w:name="_Toc5012"/>
      <w:r>
        <w:rPr>
          <w:rFonts w:hint="eastAsia" w:eastAsia="宋体"/>
        </w:rPr>
        <w:t>6.3噪声验收执行标准</w:t>
      </w:r>
      <w:bookmarkEnd w:id="65"/>
      <w:bookmarkEnd w:id="66"/>
    </w:p>
    <w:p>
      <w:pPr>
        <w:pStyle w:val="6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textAlignment w:val="auto"/>
        <w:rPr>
          <w:rFonts w:hint="eastAsia"/>
          <w:sz w:val="18"/>
        </w:rPr>
      </w:pPr>
      <w:r>
        <w:rPr>
          <w:rFonts w:hint="eastAsia"/>
          <w:sz w:val="24"/>
          <w:lang w:val="en-US" w:bidi="zh-CN"/>
        </w:rPr>
        <w:t>本</w:t>
      </w:r>
      <w:r>
        <w:rPr>
          <w:rFonts w:hint="eastAsia"/>
          <w:sz w:val="24"/>
          <w:lang w:bidi="zh-CN"/>
        </w:rPr>
        <w:t>项目厂界噪声排放执行《工业企业厂界环境噪声排放标准》（GB 12348-2008）中3类标准，</w:t>
      </w:r>
      <w:r>
        <w:rPr>
          <w:rFonts w:hint="eastAsia"/>
          <w:sz w:val="24"/>
          <w:szCs w:val="24"/>
        </w:rPr>
        <w:t>见表6.3-1</w:t>
      </w:r>
      <w:r>
        <w:rPr>
          <w:rFonts w:hint="eastAsia"/>
          <w:sz w:val="18"/>
        </w:rPr>
        <w:t>。</w:t>
      </w:r>
    </w:p>
    <w:p>
      <w:pPr>
        <w:spacing w:line="360" w:lineRule="auto"/>
        <w:ind w:firstLine="480" w:firstLineChars="20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4"/>
          <w:szCs w:val="24"/>
          <w:lang w:val="en-US" w:eastAsia="zh-CN" w:bidi="ar-SA"/>
        </w:rPr>
        <w:t xml:space="preserve"> 表 6.3-</w:t>
      </w:r>
      <w:r>
        <w:rPr>
          <w:rFonts w:hint="default" w:ascii="Times New Roman" w:hAnsi="Times New Roman" w:eastAsia="宋体" w:cs="Times New Roman"/>
          <w:b/>
          <w:bCs/>
          <w:color w:val="auto"/>
          <w:kern w:val="2"/>
          <w:sz w:val="24"/>
          <w:szCs w:val="24"/>
          <w:lang w:val="en-US" w:eastAsia="zh-CN" w:bidi="ar-SA"/>
        </w:rPr>
        <w:t>1</w:t>
      </w:r>
      <w:r>
        <w:rPr>
          <w:rFonts w:hint="eastAsia" w:ascii="Times New Roman" w:hAnsi="Times New Roman" w:eastAsia="宋体" w:cs="Times New Roman"/>
          <w:b/>
          <w:bCs/>
          <w:color w:val="auto"/>
          <w:kern w:val="2"/>
          <w:sz w:val="24"/>
          <w:szCs w:val="24"/>
          <w:lang w:val="en-US" w:eastAsia="zh-CN" w:bidi="ar-SA"/>
        </w:rPr>
        <w:t xml:space="preserve"> 工业企业厂界环境噪声排放标准  单位：dB（A）</w:t>
      </w:r>
    </w:p>
    <w:tbl>
      <w:tblPr>
        <w:tblStyle w:val="99"/>
        <w:tblW w:w="495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85" w:type="dxa"/>
          <w:left w:w="115" w:type="dxa"/>
          <w:bottom w:w="0" w:type="dxa"/>
          <w:right w:w="46" w:type="dxa"/>
        </w:tblCellMar>
      </w:tblPr>
      <w:tblGrid>
        <w:gridCol w:w="1847"/>
        <w:gridCol w:w="2425"/>
        <w:gridCol w:w="2569"/>
        <w:gridCol w:w="2429"/>
      </w:tblGrid>
      <w:tr>
        <w:trPr>
          <w:trHeight w:val="391" w:hRule="atLeast"/>
          <w:jc w:val="center"/>
        </w:trPr>
        <w:tc>
          <w:tcPr>
            <w:tcW w:w="1847" w:type="dxa"/>
            <w:vMerge w:val="restart"/>
            <w:tcBorders>
              <w:tl2br w:val="nil"/>
              <w:tr2bl w:val="nil"/>
            </w:tcBorders>
            <w:vAlign w:val="center"/>
          </w:tcPr>
          <w:p>
            <w:pPr>
              <w:spacing w:line="240" w:lineRule="auto"/>
              <w:ind w:right="69"/>
              <w:jc w:val="center"/>
              <w:rPr>
                <w:rFonts w:ascii="Times New Roman" w:hAnsi="Times New Roman"/>
                <w:b/>
                <w:bCs/>
              </w:rPr>
            </w:pPr>
            <w:r>
              <w:rPr>
                <w:rFonts w:ascii="Times New Roman" w:hAnsi="Times New Roman"/>
                <w:b/>
                <w:bCs/>
              </w:rPr>
              <w:t xml:space="preserve">位置 </w:t>
            </w:r>
          </w:p>
        </w:tc>
        <w:tc>
          <w:tcPr>
            <w:tcW w:w="2425" w:type="dxa"/>
            <w:vMerge w:val="restart"/>
            <w:tcBorders>
              <w:tl2br w:val="nil"/>
              <w:tr2bl w:val="nil"/>
            </w:tcBorders>
            <w:vAlign w:val="center"/>
          </w:tcPr>
          <w:p>
            <w:pPr>
              <w:spacing w:line="240" w:lineRule="auto"/>
              <w:ind w:right="69"/>
              <w:jc w:val="center"/>
              <w:rPr>
                <w:rFonts w:ascii="Times New Roman" w:hAnsi="Times New Roman"/>
                <w:b/>
                <w:bCs/>
              </w:rPr>
            </w:pPr>
            <w:r>
              <w:rPr>
                <w:rFonts w:ascii="Times New Roman" w:hAnsi="Times New Roman"/>
                <w:b/>
                <w:bCs/>
              </w:rPr>
              <w:t>采用标准</w:t>
            </w:r>
            <w:r>
              <w:rPr>
                <w:rFonts w:ascii="Times New Roman" w:hAnsi="Times New Roman" w:eastAsia="Times New Roman" w:cs="Times New Roman"/>
                <w:b/>
                <w:bCs/>
              </w:rPr>
              <w:t xml:space="preserve"> </w:t>
            </w:r>
          </w:p>
        </w:tc>
        <w:tc>
          <w:tcPr>
            <w:tcW w:w="4998" w:type="dxa"/>
            <w:gridSpan w:val="2"/>
            <w:tcBorders>
              <w:tl2br w:val="nil"/>
              <w:tr2bl w:val="nil"/>
            </w:tcBorders>
            <w:vAlign w:val="center"/>
          </w:tcPr>
          <w:p>
            <w:pPr>
              <w:spacing w:line="240" w:lineRule="auto"/>
              <w:ind w:right="69"/>
              <w:jc w:val="center"/>
              <w:rPr>
                <w:rFonts w:ascii="Times New Roman" w:hAnsi="Times New Roman"/>
                <w:b/>
                <w:bCs/>
              </w:rPr>
            </w:pPr>
            <w:r>
              <w:rPr>
                <w:rFonts w:ascii="Times New Roman" w:hAnsi="Times New Roman"/>
                <w:b/>
                <w:bCs/>
              </w:rPr>
              <w:t>标准值</w:t>
            </w:r>
          </w:p>
        </w:tc>
      </w:tr>
      <w:tr>
        <w:trPr>
          <w:trHeight w:val="366" w:hRule="atLeast"/>
          <w:jc w:val="center"/>
        </w:trPr>
        <w:tc>
          <w:tcPr>
            <w:tcW w:w="1847" w:type="dxa"/>
            <w:vMerge w:val="continue"/>
            <w:tcBorders>
              <w:tl2br w:val="nil"/>
              <w:tr2bl w:val="nil"/>
            </w:tcBorders>
            <w:vAlign w:val="center"/>
          </w:tcPr>
          <w:p>
            <w:pPr>
              <w:spacing w:line="240" w:lineRule="auto"/>
              <w:ind w:right="69"/>
              <w:jc w:val="center"/>
              <w:rPr>
                <w:rFonts w:ascii="Times New Roman" w:hAnsi="Times New Roman"/>
                <w:b/>
                <w:bCs/>
              </w:rPr>
            </w:pPr>
          </w:p>
        </w:tc>
        <w:tc>
          <w:tcPr>
            <w:tcW w:w="2425" w:type="dxa"/>
            <w:vMerge w:val="continue"/>
            <w:tcBorders>
              <w:tl2br w:val="nil"/>
              <w:tr2bl w:val="nil"/>
            </w:tcBorders>
            <w:vAlign w:val="center"/>
          </w:tcPr>
          <w:p>
            <w:pPr>
              <w:spacing w:after="160" w:line="240" w:lineRule="auto"/>
              <w:rPr>
                <w:rFonts w:ascii="Times New Roman" w:hAnsi="Times New Roman"/>
                <w:b/>
                <w:bCs/>
              </w:rPr>
            </w:pPr>
          </w:p>
        </w:tc>
        <w:tc>
          <w:tcPr>
            <w:tcW w:w="2569" w:type="dxa"/>
            <w:tcBorders>
              <w:tl2br w:val="nil"/>
              <w:tr2bl w:val="nil"/>
            </w:tcBorders>
            <w:vAlign w:val="center"/>
          </w:tcPr>
          <w:p>
            <w:pPr>
              <w:spacing w:line="240" w:lineRule="auto"/>
              <w:ind w:right="71"/>
              <w:jc w:val="center"/>
              <w:rPr>
                <w:rFonts w:ascii="Times New Roman" w:hAnsi="Times New Roman"/>
                <w:b/>
                <w:bCs/>
              </w:rPr>
            </w:pPr>
            <w:r>
              <w:rPr>
                <w:rFonts w:ascii="Times New Roman" w:hAnsi="Times New Roman"/>
                <w:b/>
                <w:bCs/>
              </w:rPr>
              <w:t>昼间</w:t>
            </w:r>
            <w:r>
              <w:rPr>
                <w:rFonts w:ascii="Times New Roman" w:hAnsi="Times New Roman" w:eastAsia="Times New Roman" w:cs="Times New Roman"/>
                <w:b/>
                <w:bCs/>
              </w:rPr>
              <w:t xml:space="preserve"> </w:t>
            </w:r>
          </w:p>
        </w:tc>
        <w:tc>
          <w:tcPr>
            <w:tcW w:w="2429" w:type="dxa"/>
            <w:tcBorders>
              <w:tl2br w:val="nil"/>
              <w:tr2bl w:val="nil"/>
            </w:tcBorders>
            <w:vAlign w:val="center"/>
          </w:tcPr>
          <w:p>
            <w:pPr>
              <w:spacing w:line="240" w:lineRule="auto"/>
              <w:ind w:right="68"/>
              <w:jc w:val="center"/>
              <w:rPr>
                <w:rFonts w:ascii="Times New Roman" w:hAnsi="Times New Roman"/>
                <w:b/>
                <w:bCs/>
              </w:rPr>
            </w:pPr>
            <w:r>
              <w:rPr>
                <w:rFonts w:ascii="Times New Roman" w:hAnsi="Times New Roman"/>
                <w:b/>
                <w:bCs/>
              </w:rPr>
              <w:t>夜间</w:t>
            </w:r>
            <w:r>
              <w:rPr>
                <w:rFonts w:ascii="Times New Roman" w:hAnsi="Times New Roman" w:eastAsia="Times New Roman" w:cs="Times New Roman"/>
                <w:b/>
                <w:bCs/>
              </w:rPr>
              <w:t xml:space="preserve"> </w:t>
            </w:r>
          </w:p>
        </w:tc>
      </w:tr>
      <w:tr>
        <w:trPr>
          <w:trHeight w:val="366" w:hRule="atLeast"/>
          <w:jc w:val="center"/>
        </w:trPr>
        <w:tc>
          <w:tcPr>
            <w:tcW w:w="1847" w:type="dxa"/>
            <w:tcBorders>
              <w:tl2br w:val="nil"/>
              <w:tr2bl w:val="nil"/>
            </w:tcBorders>
            <w:vAlign w:val="center"/>
          </w:tcPr>
          <w:p>
            <w:pPr>
              <w:spacing w:line="240" w:lineRule="auto"/>
              <w:ind w:right="69"/>
              <w:jc w:val="center"/>
              <w:rPr>
                <w:rFonts w:hint="eastAsia" w:ascii="Times New Roman" w:hAnsi="Times New Roman" w:eastAsiaTheme="minorEastAsia"/>
                <w:lang w:val="en-US" w:eastAsia="zh-CN"/>
              </w:rPr>
            </w:pPr>
            <w:r>
              <w:rPr>
                <w:rFonts w:ascii="Times New Roman" w:hAnsi="Times New Roman"/>
              </w:rPr>
              <w:t>厂界</w:t>
            </w:r>
            <w:r>
              <w:rPr>
                <w:rFonts w:hint="eastAsia" w:ascii="Times New Roman" w:hAnsi="Times New Roman"/>
                <w:lang w:val="en-US" w:eastAsia="zh-CN"/>
              </w:rPr>
              <w:t>四周</w:t>
            </w:r>
          </w:p>
        </w:tc>
        <w:tc>
          <w:tcPr>
            <w:tcW w:w="2425" w:type="dxa"/>
            <w:tcBorders>
              <w:tl2br w:val="nil"/>
              <w:tr2bl w:val="nil"/>
            </w:tcBorders>
            <w:vAlign w:val="center"/>
          </w:tcPr>
          <w:p>
            <w:pPr>
              <w:spacing w:line="240" w:lineRule="auto"/>
              <w:ind w:right="72"/>
              <w:jc w:val="center"/>
              <w:rPr>
                <w:rFonts w:ascii="Times New Roman" w:hAnsi="Times New Roman"/>
              </w:rPr>
            </w:pPr>
            <w:r>
              <w:rPr>
                <w:rFonts w:hint="eastAsia" w:ascii="Times New Roman" w:hAnsi="Times New Roman" w:eastAsia="宋体" w:cs="Times New Roman"/>
                <w:lang w:val="en-US" w:eastAsia="zh-CN"/>
              </w:rPr>
              <w:t>3</w:t>
            </w:r>
            <w:r>
              <w:rPr>
                <w:rFonts w:ascii="Times New Roman" w:hAnsi="Times New Roman"/>
              </w:rPr>
              <w:t>类</w:t>
            </w:r>
            <w:r>
              <w:rPr>
                <w:rFonts w:ascii="Times New Roman" w:hAnsi="Times New Roman" w:eastAsia="Times New Roman" w:cs="Times New Roman"/>
              </w:rPr>
              <w:t xml:space="preserve"> </w:t>
            </w:r>
          </w:p>
        </w:tc>
        <w:tc>
          <w:tcPr>
            <w:tcW w:w="2569" w:type="dxa"/>
            <w:tcBorders>
              <w:tl2br w:val="nil"/>
              <w:tr2bl w:val="nil"/>
            </w:tcBorders>
            <w:vAlign w:val="center"/>
          </w:tcPr>
          <w:p>
            <w:pPr>
              <w:pStyle w:val="93"/>
              <w:spacing w:before="24" w:beforeAutospacing="0" w:after="24" w:afterAutospacing="0" w:line="240" w:lineRule="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65</w:t>
            </w:r>
          </w:p>
        </w:tc>
        <w:tc>
          <w:tcPr>
            <w:tcW w:w="2429" w:type="dxa"/>
            <w:tcBorders>
              <w:tl2br w:val="nil"/>
              <w:tr2bl w:val="nil"/>
            </w:tcBorders>
            <w:vAlign w:val="center"/>
          </w:tcPr>
          <w:p>
            <w:pPr>
              <w:pStyle w:val="93"/>
              <w:spacing w:before="24" w:beforeAutospacing="0" w:after="24" w:afterAutospacing="0" w:line="240" w:lineRule="auto"/>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color w:val="auto"/>
                <w:sz w:val="21"/>
                <w:szCs w:val="21"/>
              </w:rPr>
              <w:t>55</w:t>
            </w:r>
          </w:p>
        </w:tc>
      </w:tr>
    </w:tbl>
    <w:p>
      <w:pPr>
        <w:pStyle w:val="3"/>
        <w:rPr>
          <w:rFonts w:hint="eastAsia" w:eastAsia="宋体"/>
        </w:rPr>
      </w:pPr>
      <w:bookmarkStart w:id="67" w:name="_Toc1550271413"/>
      <w:bookmarkStart w:id="68" w:name="_Toc7057"/>
      <w:r>
        <w:rPr>
          <w:rFonts w:hint="eastAsia" w:eastAsia="宋体"/>
        </w:rPr>
        <w:t>6.4固废验收执行标准</w:t>
      </w:r>
      <w:bookmarkEnd w:id="67"/>
      <w:bookmarkEnd w:id="68"/>
    </w:p>
    <w:p>
      <w:pPr>
        <w:spacing w:line="360" w:lineRule="auto"/>
        <w:ind w:firstLine="480" w:firstLineChars="200"/>
        <w:outlineLvl w:val="9"/>
        <w:rPr>
          <w:rFonts w:hint="eastAsia" w:eastAsia="宋体"/>
        </w:rPr>
      </w:pPr>
      <w:r>
        <w:rPr>
          <w:rFonts w:hint="eastAsia" w:ascii="Times New Roman" w:hAnsi="Times New Roman" w:eastAsia="宋体" w:cs="Times New Roman"/>
          <w:kern w:val="0"/>
          <w:sz w:val="24"/>
          <w:szCs w:val="24"/>
          <w:lang w:val="en-US" w:eastAsia="zh-CN"/>
        </w:rPr>
        <w:t>项目产生的固体废物的处理、处置均应满足《中华人民共和国固体废物污染环境防治法》中的有关规定要求。危险废物执行《危险废物贮存污染控制标准》(GB 18597-2023)、《危险废物识别标志设置技术规范》（HJ 1276-2022）、《环境保护图形标志—固体废物贮存（处置）场》（GB 15562.2-1995）及修改单，一般工业固体废物执行《一般工业固体废物贮存和填埋污染控制标准》(GB 18599-2020)中相关规定。生活垃圾处理参照执行《城市生活垃圾处理及污染防治技术政策》（建城[2000]120号）和《生活垃圾处理技术指南》（建城[2010]61号）以及国家、省市关于固体废物污染环境防治的法律法规</w:t>
      </w:r>
      <w:r>
        <w:rPr>
          <w:rFonts w:ascii="Times New Roman" w:hAnsi="Times New Roman" w:eastAsia="宋体" w:cs="Times New Roman"/>
          <w:kern w:val="0"/>
          <w:sz w:val="24"/>
          <w:szCs w:val="24"/>
        </w:rPr>
        <w:t>。</w:t>
      </w:r>
    </w:p>
    <w:p>
      <w:pPr>
        <w:pStyle w:val="3"/>
        <w:rPr>
          <w:rFonts w:eastAsia="宋体"/>
        </w:rPr>
      </w:pPr>
      <w:bookmarkStart w:id="69" w:name="_Toc2140032887"/>
      <w:r>
        <w:rPr>
          <w:rFonts w:hint="eastAsia" w:eastAsia="宋体"/>
          <w:highlight w:val="none"/>
        </w:rPr>
        <w:t>6</w:t>
      </w:r>
      <w:r>
        <w:rPr>
          <w:rFonts w:eastAsia="宋体"/>
          <w:highlight w:val="none"/>
        </w:rPr>
        <w:t>.</w:t>
      </w:r>
      <w:r>
        <w:rPr>
          <w:rFonts w:hint="eastAsia" w:eastAsia="宋体"/>
          <w:highlight w:val="none"/>
        </w:rPr>
        <w:t>5主要污染物</w:t>
      </w:r>
      <w:r>
        <w:rPr>
          <w:rFonts w:hint="eastAsia" w:eastAsia="宋体"/>
        </w:rPr>
        <w:t>排放总量控制指标</w:t>
      </w:r>
      <w:bookmarkEnd w:id="69"/>
    </w:p>
    <w:p>
      <w:pPr>
        <w:pStyle w:val="61"/>
        <w:keepNext w:val="0"/>
        <w:keepLines w:val="0"/>
        <w:pageBreakBefore w:val="0"/>
        <w:widowControl w:val="0"/>
        <w:kinsoku/>
        <w:wordWrap/>
        <w:overflowPunct/>
        <w:topLinePunct w:val="0"/>
        <w:autoSpaceDE/>
        <w:autoSpaceDN/>
        <w:bidi w:val="0"/>
        <w:adjustRightInd/>
        <w:snapToGrid w:val="0"/>
        <w:spacing w:before="161" w:beforeLines="50" w:line="360" w:lineRule="auto"/>
        <w:ind w:firstLine="480"/>
        <w:textAlignment w:val="auto"/>
        <w:rPr>
          <w:rFonts w:hint="eastAsia"/>
          <w:sz w:val="24"/>
          <w:szCs w:val="24"/>
          <w:lang w:bidi="en-US"/>
        </w:rPr>
      </w:pPr>
      <w:r>
        <w:rPr>
          <w:rFonts w:hint="eastAsia" w:ascii="Times New Roman" w:hAnsi="Times New Roman" w:cs="Times New Roman"/>
          <w:sz w:val="24"/>
          <w:szCs w:val="24"/>
          <w:lang w:val="en-US" w:eastAsia="zh-CN" w:bidi="en-US"/>
        </w:rPr>
        <w:t>《</w:t>
      </w:r>
      <w:r>
        <w:rPr>
          <w:rFonts w:hint="eastAsia" w:cs="Times New Roman"/>
          <w:sz w:val="24"/>
          <w:szCs w:val="24"/>
          <w:lang w:val="en-US" w:eastAsia="zh-CN" w:bidi="en-US"/>
        </w:rPr>
        <w:t>金华达亚汽车零部件有限公司年产10.5万台汽车车身及底盘焊接总成件生产基地建设项目</w:t>
      </w:r>
      <w:r>
        <w:rPr>
          <w:rFonts w:hint="eastAsia" w:ascii="Times New Roman" w:hAnsi="Times New Roman" w:cs="Times New Roman"/>
          <w:sz w:val="24"/>
          <w:szCs w:val="24"/>
          <w:lang w:val="en-US" w:eastAsia="zh-CN" w:bidi="en-US"/>
        </w:rPr>
        <w:t>环境影响报告表》及《关于金华达亚汽车零部件有限公司</w:t>
      </w:r>
      <w:r>
        <w:rPr>
          <w:rFonts w:hint="eastAsia" w:cs="Times New Roman"/>
          <w:sz w:val="24"/>
          <w:szCs w:val="24"/>
          <w:lang w:val="en-US" w:eastAsia="zh-CN" w:bidi="en-US"/>
        </w:rPr>
        <w:t>金华达亚汽车零部件有限公司年产10.5万台汽车车身及底盘焊接总成件生产基地建设项目</w:t>
      </w:r>
      <w:r>
        <w:rPr>
          <w:rFonts w:hint="eastAsia" w:ascii="Times New Roman" w:hAnsi="Times New Roman" w:cs="Times New Roman"/>
          <w:sz w:val="24"/>
          <w:szCs w:val="24"/>
          <w:lang w:val="en-US" w:eastAsia="zh-CN" w:bidi="en-US"/>
        </w:rPr>
        <w:t>环境影响报告表的审查意见》</w:t>
      </w:r>
      <w:r>
        <w:rPr>
          <w:rFonts w:hint="default" w:ascii="Times New Roman" w:hAnsi="Times New Roman" w:eastAsia="宋体" w:cs="Times New Roman"/>
          <w:sz w:val="24"/>
          <w:szCs w:val="24"/>
          <w:lang w:val="en-US" w:eastAsia="zh-CN"/>
        </w:rPr>
        <w:t>中要求</w:t>
      </w:r>
      <w:r>
        <w:rPr>
          <w:rFonts w:hint="eastAsia" w:cs="Times New Roman"/>
          <w:sz w:val="24"/>
          <w:szCs w:val="24"/>
          <w:lang w:val="en-US" w:eastAsia="zh-CN" w:bidi="en-US"/>
        </w:rPr>
        <w:t>金华达亚汽车零部件有限公司年产10.5万台汽车车身及底盘焊接总成件生产基地建设项目</w:t>
      </w:r>
      <w:r>
        <w:rPr>
          <w:rFonts w:hint="default" w:ascii="Times New Roman" w:hAnsi="Times New Roman" w:eastAsia="宋体" w:cs="Times New Roman"/>
          <w:sz w:val="24"/>
          <w:szCs w:val="24"/>
          <w:lang w:val="en-US" w:eastAsia="zh-CN"/>
        </w:rPr>
        <w:t>的主要污染物排放总量控制指标</w:t>
      </w:r>
      <w:r>
        <w:rPr>
          <w:rFonts w:hint="default" w:ascii="Times New Roman" w:hAnsi="Times New Roman" w:eastAsia="宋体" w:cs="Times New Roman"/>
          <w:sz w:val="24"/>
          <w:szCs w:val="24"/>
        </w:rPr>
        <w:t>详见表6.5-1</w:t>
      </w:r>
      <w:r>
        <w:rPr>
          <w:rFonts w:hint="eastAsia"/>
          <w:sz w:val="24"/>
          <w:szCs w:val="24"/>
          <w:lang w:bidi="en-US"/>
        </w:rPr>
        <w:t>。</w:t>
      </w:r>
    </w:p>
    <w:p>
      <w:pPr>
        <w:keepNext w:val="0"/>
        <w:keepLines w:val="0"/>
        <w:pageBreakBefore w:val="0"/>
        <w:widowControl w:val="0"/>
        <w:kinsoku/>
        <w:wordWrap/>
        <w:overflowPunct/>
        <w:topLinePunct w:val="0"/>
        <w:autoSpaceDE/>
        <w:autoSpaceDN/>
        <w:bidi w:val="0"/>
        <w:adjustRightInd/>
        <w:snapToGrid/>
        <w:spacing w:before="65" w:beforeLines="20" w:after="4" w:line="360" w:lineRule="auto"/>
        <w:ind w:left="369" w:right="612"/>
        <w:jc w:val="center"/>
        <w:textAlignment w:val="auto"/>
        <w:rPr>
          <w:rFonts w:ascii="Times New Roman" w:hAnsi="Times New Roman" w:eastAsia="宋体" w:cs="Times New Roman"/>
          <w:b/>
          <w:sz w:val="24"/>
          <w:szCs w:val="24"/>
        </w:rPr>
      </w:pPr>
      <w:r>
        <w:rPr>
          <w:rFonts w:ascii="Times New Roman" w:hAnsi="Times New Roman" w:eastAsia="宋体"/>
          <w:b/>
          <w:sz w:val="24"/>
          <w:szCs w:val="24"/>
        </w:rPr>
        <w:t>表</w:t>
      </w:r>
      <w:r>
        <w:rPr>
          <w:rFonts w:hint="eastAsia" w:ascii="Times New Roman" w:hAnsi="Times New Roman" w:eastAsia="宋体"/>
          <w:b/>
          <w:sz w:val="24"/>
          <w:szCs w:val="24"/>
        </w:rPr>
        <w:t>6.5</w:t>
      </w:r>
      <w:r>
        <w:rPr>
          <w:rFonts w:ascii="Times New Roman" w:hAnsi="Times New Roman" w:eastAsia="宋体" w:cs="Times New Roman"/>
          <w:b/>
          <w:sz w:val="24"/>
          <w:szCs w:val="24"/>
        </w:rPr>
        <w:t xml:space="preserve">-1  </w:t>
      </w:r>
      <w:r>
        <w:rPr>
          <w:rFonts w:ascii="Times New Roman" w:hAnsi="Times New Roman" w:eastAsia="宋体"/>
          <w:b/>
          <w:sz w:val="24"/>
          <w:szCs w:val="24"/>
        </w:rPr>
        <w:t>企业</w:t>
      </w:r>
      <w:r>
        <w:rPr>
          <w:rFonts w:hint="eastAsia" w:ascii="Times New Roman" w:hAnsi="Times New Roman" w:eastAsia="宋体"/>
          <w:b/>
          <w:sz w:val="24"/>
          <w:szCs w:val="24"/>
        </w:rPr>
        <w:t>主要</w:t>
      </w:r>
      <w:r>
        <w:rPr>
          <w:rFonts w:ascii="Times New Roman" w:hAnsi="Times New Roman" w:eastAsia="宋体"/>
          <w:b/>
          <w:sz w:val="24"/>
          <w:szCs w:val="24"/>
        </w:rPr>
        <w:t>污染物总量控制</w:t>
      </w:r>
      <w:r>
        <w:rPr>
          <w:rFonts w:hint="eastAsia" w:ascii="Times New Roman" w:hAnsi="Times New Roman" w:eastAsia="宋体"/>
          <w:b/>
          <w:sz w:val="24"/>
          <w:szCs w:val="24"/>
        </w:rPr>
        <w:t>指标</w:t>
      </w:r>
      <w:r>
        <w:rPr>
          <w:rFonts w:hint="eastAsia" w:ascii="Times New Roman" w:hAnsi="Times New Roman" w:eastAsia="宋体" w:cs="Times New Roman"/>
          <w:b/>
          <w:sz w:val="24"/>
          <w:szCs w:val="24"/>
          <w:lang w:val="en-US" w:eastAsia="zh-CN"/>
        </w:rPr>
        <w:t xml:space="preserve">   </w:t>
      </w:r>
      <w:r>
        <w:rPr>
          <w:rFonts w:ascii="Times New Roman" w:hAnsi="Times New Roman" w:eastAsia="宋体"/>
          <w:b/>
          <w:sz w:val="24"/>
          <w:szCs w:val="24"/>
        </w:rPr>
        <w:t>单位：</w:t>
      </w:r>
      <w:r>
        <w:rPr>
          <w:rFonts w:ascii="Times New Roman" w:hAnsi="Times New Roman" w:eastAsia="宋体" w:cs="Times New Roman"/>
          <w:b/>
          <w:sz w:val="24"/>
          <w:szCs w:val="24"/>
        </w:rPr>
        <w:t>t/a</w:t>
      </w:r>
    </w:p>
    <w:tbl>
      <w:tblPr>
        <w:tblStyle w:val="99"/>
        <w:tblW w:w="487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4" w:type="dxa"/>
          <w:left w:w="115" w:type="dxa"/>
          <w:bottom w:w="0" w:type="dxa"/>
          <w:right w:w="115" w:type="dxa"/>
        </w:tblCellMar>
      </w:tblPr>
      <w:tblGrid>
        <w:gridCol w:w="2237"/>
        <w:gridCol w:w="2977"/>
        <w:gridCol w:w="3968"/>
      </w:tblGrid>
      <w:tr>
        <w:trPr>
          <w:trHeight w:val="454" w:hRule="atLeast"/>
          <w:jc w:val="center"/>
        </w:trPr>
        <w:tc>
          <w:tcPr>
            <w:tcW w:w="2237" w:type="dxa"/>
            <w:vAlign w:val="center"/>
          </w:tcPr>
          <w:p>
            <w:pPr>
              <w:spacing w:line="259" w:lineRule="auto"/>
              <w:ind w:left="1"/>
              <w:jc w:val="center"/>
              <w:rPr>
                <w:rFonts w:ascii="Times New Roman" w:hAnsi="Times New Roman" w:eastAsia="宋体"/>
                <w:b/>
              </w:rPr>
            </w:pPr>
            <w:r>
              <w:rPr>
                <w:rFonts w:ascii="Times New Roman" w:hAnsi="Times New Roman" w:eastAsia="宋体"/>
                <w:b/>
              </w:rPr>
              <w:t>污染种类</w:t>
            </w:r>
            <w:r>
              <w:rPr>
                <w:rFonts w:ascii="Times New Roman" w:hAnsi="Times New Roman" w:eastAsia="宋体" w:cs="Times New Roman"/>
                <w:b/>
              </w:rPr>
              <w:t xml:space="preserve"> </w:t>
            </w:r>
          </w:p>
        </w:tc>
        <w:tc>
          <w:tcPr>
            <w:tcW w:w="2977" w:type="dxa"/>
            <w:vAlign w:val="center"/>
          </w:tcPr>
          <w:p>
            <w:pPr>
              <w:spacing w:line="259" w:lineRule="auto"/>
              <w:jc w:val="center"/>
              <w:rPr>
                <w:rFonts w:ascii="Times New Roman" w:hAnsi="Times New Roman" w:eastAsia="宋体"/>
                <w:b/>
              </w:rPr>
            </w:pPr>
            <w:r>
              <w:rPr>
                <w:rFonts w:ascii="Times New Roman" w:hAnsi="Times New Roman" w:eastAsia="宋体"/>
                <w:b/>
              </w:rPr>
              <w:t>污染物名称</w:t>
            </w:r>
            <w:r>
              <w:rPr>
                <w:rFonts w:ascii="Times New Roman" w:hAnsi="Times New Roman" w:eastAsia="宋体" w:cs="Times New Roman"/>
                <w:b/>
              </w:rPr>
              <w:t xml:space="preserve"> </w:t>
            </w:r>
          </w:p>
        </w:tc>
        <w:tc>
          <w:tcPr>
            <w:tcW w:w="3968" w:type="dxa"/>
            <w:vAlign w:val="center"/>
          </w:tcPr>
          <w:p>
            <w:pPr>
              <w:spacing w:line="259" w:lineRule="auto"/>
              <w:ind w:right="5" w:rightChars="0"/>
              <w:jc w:val="center"/>
              <w:rPr>
                <w:rFonts w:hint="default" w:ascii="Times New Roman" w:hAnsi="Times New Roman" w:eastAsia="宋体"/>
                <w:b/>
                <w:lang w:val="en-US" w:eastAsia="zh-CN"/>
              </w:rPr>
            </w:pPr>
            <w:r>
              <w:rPr>
                <w:rFonts w:hint="eastAsia" w:ascii="Times New Roman" w:hAnsi="Times New Roman" w:eastAsia="宋体"/>
                <w:b/>
                <w:highlight w:val="none"/>
                <w:lang w:val="en-US" w:eastAsia="zh-CN"/>
              </w:rPr>
              <w:t>环评建议</w:t>
            </w:r>
            <w:r>
              <w:rPr>
                <w:rFonts w:hint="eastAsia" w:ascii="Times New Roman" w:hAnsi="Times New Roman" w:eastAsia="宋体"/>
                <w:b/>
                <w:highlight w:val="none"/>
                <w:lang w:eastAsia="zh-CN"/>
              </w:rPr>
              <w:t>总量控制（</w:t>
            </w:r>
            <w:r>
              <w:rPr>
                <w:rFonts w:ascii="Times New Roman" w:hAnsi="Times New Roman" w:eastAsia="宋体" w:cs="Times New Roman"/>
                <w:b/>
                <w:highlight w:val="none"/>
              </w:rPr>
              <w:t>t/a</w:t>
            </w:r>
            <w:r>
              <w:rPr>
                <w:rFonts w:hint="eastAsia" w:ascii="Times New Roman" w:hAnsi="Times New Roman" w:eastAsia="宋体"/>
                <w:b/>
                <w:highlight w:val="none"/>
                <w:lang w:eastAsia="zh-CN"/>
              </w:rPr>
              <w:t>）</w:t>
            </w:r>
          </w:p>
        </w:tc>
      </w:tr>
      <w:tr>
        <w:trPr>
          <w:trHeight w:val="454" w:hRule="atLeast"/>
          <w:jc w:val="center"/>
        </w:trPr>
        <w:tc>
          <w:tcPr>
            <w:tcW w:w="2237" w:type="dxa"/>
            <w:vMerge w:val="restart"/>
            <w:vAlign w:val="center"/>
          </w:tcPr>
          <w:p>
            <w:pPr>
              <w:spacing w:line="259" w:lineRule="auto"/>
              <w:ind w:left="3"/>
              <w:jc w:val="center"/>
              <w:rPr>
                <w:rFonts w:hint="default" w:ascii="Times New Roman" w:hAnsi="Times New Roman" w:eastAsia="宋体"/>
                <w:lang w:val="en-US" w:eastAsia="zh-CN"/>
              </w:rPr>
            </w:pPr>
            <w:r>
              <w:rPr>
                <w:rFonts w:hint="eastAsia" w:ascii="Times New Roman" w:hAnsi="Times New Roman" w:eastAsia="宋体"/>
                <w:lang w:val="en-US" w:eastAsia="zh-CN"/>
              </w:rPr>
              <w:t>废水</w:t>
            </w:r>
          </w:p>
        </w:tc>
        <w:tc>
          <w:tcPr>
            <w:tcW w:w="297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COD</w:t>
            </w:r>
            <w:r>
              <w:rPr>
                <w:rFonts w:hint="eastAsia" w:ascii="Times New Roman" w:hAnsi="Times New Roman" w:eastAsia="宋体" w:cs="Times New Roman"/>
                <w:color w:val="auto"/>
                <w:sz w:val="21"/>
                <w:szCs w:val="21"/>
                <w:highlight w:val="none"/>
                <w:vertAlign w:val="subscript"/>
                <w:lang w:val="en-US" w:eastAsia="zh-CN"/>
              </w:rPr>
              <w:t>Cr</w:t>
            </w:r>
          </w:p>
        </w:tc>
        <w:tc>
          <w:tcPr>
            <w:tcW w:w="3968" w:type="dxa"/>
            <w:vAlign w:val="center"/>
          </w:tcPr>
          <w:p>
            <w:pPr>
              <w:spacing w:before="134" w:line="187" w:lineRule="auto"/>
              <w:jc w:val="center"/>
              <w:rPr>
                <w:rFonts w:hint="default" w:ascii="Times New Roman" w:hAnsi="Times New Roman" w:eastAsia="宋体"/>
                <w:lang w:val="en-US" w:eastAsia="zh-CN"/>
              </w:rPr>
            </w:pPr>
            <w:r>
              <w:rPr>
                <w:rFonts w:ascii="Times New Roman" w:hAnsi="Times New Roman" w:eastAsia="Times New Roman" w:cs="Times New Roman"/>
                <w:spacing w:val="-1"/>
                <w:sz w:val="21"/>
                <w:szCs w:val="21"/>
              </w:rPr>
              <w:t>0.144</w:t>
            </w:r>
          </w:p>
        </w:tc>
      </w:tr>
      <w:tr>
        <w:trPr>
          <w:trHeight w:val="454" w:hRule="atLeast"/>
          <w:jc w:val="center"/>
        </w:trPr>
        <w:tc>
          <w:tcPr>
            <w:tcW w:w="2237" w:type="dxa"/>
            <w:vMerge w:val="continue"/>
            <w:vAlign w:val="center"/>
          </w:tcPr>
          <w:p>
            <w:pPr>
              <w:spacing w:line="259" w:lineRule="auto"/>
              <w:ind w:left="3"/>
              <w:jc w:val="center"/>
              <w:rPr>
                <w:rFonts w:hint="eastAsia" w:ascii="Times New Roman" w:hAnsi="Times New Roman" w:eastAsia="宋体"/>
                <w:lang w:val="en-US" w:eastAsia="zh-CN"/>
              </w:rPr>
            </w:pPr>
          </w:p>
        </w:tc>
        <w:tc>
          <w:tcPr>
            <w:tcW w:w="297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NH</w:t>
            </w:r>
            <w:r>
              <w:rPr>
                <w:rFonts w:hint="eastAsia" w:ascii="Times New Roman" w:hAnsi="Times New Roman" w:eastAsia="宋体" w:cs="Times New Roman"/>
                <w:color w:val="auto"/>
                <w:sz w:val="21"/>
                <w:szCs w:val="21"/>
                <w:highlight w:val="none"/>
                <w:vertAlign w:val="subscript"/>
                <w:lang w:val="en-US" w:eastAsia="zh-CN"/>
              </w:rPr>
              <w:t>3</w:t>
            </w:r>
            <w:r>
              <w:rPr>
                <w:rFonts w:hint="eastAsia" w:ascii="Times New Roman" w:hAnsi="Times New Roman" w:eastAsia="宋体" w:cs="Times New Roman"/>
                <w:color w:val="auto"/>
                <w:sz w:val="21"/>
                <w:szCs w:val="21"/>
                <w:highlight w:val="none"/>
                <w:lang w:val="en-US" w:eastAsia="zh-CN"/>
              </w:rPr>
              <w:t>-N</w:t>
            </w:r>
          </w:p>
        </w:tc>
        <w:tc>
          <w:tcPr>
            <w:tcW w:w="3968" w:type="dxa"/>
            <w:vAlign w:val="center"/>
          </w:tcPr>
          <w:p>
            <w:pPr>
              <w:spacing w:before="133" w:line="187" w:lineRule="auto"/>
              <w:jc w:val="center"/>
              <w:rPr>
                <w:rFonts w:hint="default" w:ascii="Times New Roman" w:hAnsi="Times New Roman" w:eastAsia="宋体"/>
                <w:lang w:val="en-US" w:eastAsia="zh-CN"/>
              </w:rPr>
            </w:pPr>
            <w:r>
              <w:rPr>
                <w:rFonts w:ascii="Times New Roman" w:hAnsi="Times New Roman" w:eastAsia="Times New Roman" w:cs="Times New Roman"/>
                <w:spacing w:val="-1"/>
                <w:sz w:val="21"/>
                <w:szCs w:val="21"/>
              </w:rPr>
              <w:t>0.007</w:t>
            </w:r>
          </w:p>
        </w:tc>
      </w:tr>
      <w:tr>
        <w:trPr>
          <w:trHeight w:val="454" w:hRule="atLeast"/>
          <w:jc w:val="center"/>
        </w:trPr>
        <w:tc>
          <w:tcPr>
            <w:tcW w:w="2237" w:type="dxa"/>
            <w:vMerge w:val="continue"/>
            <w:vAlign w:val="center"/>
          </w:tcPr>
          <w:p>
            <w:pPr>
              <w:spacing w:line="259" w:lineRule="auto"/>
              <w:ind w:left="3"/>
              <w:jc w:val="center"/>
              <w:rPr>
                <w:rFonts w:hint="eastAsia" w:ascii="Times New Roman" w:hAnsi="Times New Roman" w:eastAsia="宋体"/>
                <w:lang w:val="en-US" w:eastAsia="zh-CN"/>
              </w:rPr>
            </w:pPr>
            <w:bookmarkStart w:id="70" w:name="_Toc17851"/>
          </w:p>
        </w:tc>
        <w:tc>
          <w:tcPr>
            <w:tcW w:w="297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VOC</w:t>
            </w:r>
            <w:r>
              <w:rPr>
                <w:rFonts w:hint="eastAsia" w:ascii="Times New Roman" w:hAnsi="Times New Roman" w:eastAsia="宋体" w:cs="Times New Roman"/>
                <w:color w:val="auto"/>
                <w:sz w:val="21"/>
                <w:szCs w:val="21"/>
                <w:highlight w:val="none"/>
                <w:vertAlign w:val="subscript"/>
                <w:lang w:val="en-US" w:eastAsia="zh-CN"/>
              </w:rPr>
              <w:t>S</w:t>
            </w:r>
          </w:p>
        </w:tc>
        <w:tc>
          <w:tcPr>
            <w:tcW w:w="3968" w:type="dxa"/>
            <w:vAlign w:val="center"/>
          </w:tcPr>
          <w:p>
            <w:pPr>
              <w:spacing w:before="134" w:line="187" w:lineRule="auto"/>
              <w:jc w:val="center"/>
              <w:rPr>
                <w:rFonts w:hint="default" w:ascii="Times New Roman" w:hAnsi="Times New Roman" w:eastAsia="宋体"/>
                <w:lang w:val="en-US" w:eastAsia="zh-CN"/>
              </w:rPr>
            </w:pPr>
            <w:r>
              <w:rPr>
                <w:rFonts w:ascii="Times New Roman" w:hAnsi="Times New Roman" w:eastAsia="Times New Roman" w:cs="Times New Roman"/>
                <w:spacing w:val="-1"/>
                <w:sz w:val="21"/>
                <w:szCs w:val="21"/>
              </w:rPr>
              <w:t>0.074</w:t>
            </w:r>
          </w:p>
        </w:tc>
      </w:tr>
    </w:tbl>
    <w:p>
      <w:pPr>
        <w:pStyle w:val="3"/>
        <w:rPr>
          <w:rFonts w:ascii="Times New Roman" w:hAnsi="Times New Roman" w:eastAsia="宋体"/>
        </w:rPr>
      </w:pPr>
      <w:bookmarkStart w:id="71" w:name="_Toc1476611853"/>
      <w:r>
        <w:rPr>
          <w:rFonts w:hint="eastAsia" w:ascii="Times New Roman" w:hAnsi="Times New Roman" w:eastAsia="宋体"/>
          <w:highlight w:val="none"/>
        </w:rPr>
        <w:t>6.6环境质量标准</w:t>
      </w:r>
      <w:bookmarkEnd w:id="70"/>
      <w:bookmarkEnd w:id="71"/>
    </w:p>
    <w:p>
      <w:pPr>
        <w:spacing w:line="360" w:lineRule="auto"/>
        <w:ind w:firstLine="480" w:firstLineChars="200"/>
        <w:rPr>
          <w:rFonts w:hint="eastAsia" w:ascii="Times New Roman" w:hAnsi="Times New Roman" w:cs="Times New Roman"/>
          <w:color w:val="000000"/>
          <w:sz w:val="24"/>
          <w:highlight w:val="none"/>
        </w:rPr>
      </w:pPr>
      <w:r>
        <w:rPr>
          <w:rFonts w:hint="eastAsia" w:ascii="Times New Roman" w:hAnsi="Times New Roman" w:eastAsia="宋体" w:cs="Times New Roman"/>
          <w:b w:val="0"/>
          <w:bCs w:val="0"/>
          <w:kern w:val="2"/>
          <w:sz w:val="24"/>
          <w:szCs w:val="20"/>
          <w:lang w:val="en-US" w:eastAsia="zh-CN" w:bidi="zh-CN"/>
        </w:rPr>
        <w:t>根据大气环境（厂界外200米范围内）、声环境（厂界外50米范围内），距离本项目厂界最近的敏感点为蟠龙村（距离930m），因不在本次验收评价范围内，故不对其进行监测及评价</w:t>
      </w:r>
      <w:r>
        <w:rPr>
          <w:rFonts w:hint="eastAsia" w:ascii="Times New Roman" w:hAnsi="Times New Roman" w:cs="Times New Roman"/>
          <w:color w:val="000000"/>
          <w:sz w:val="24"/>
          <w:highlight w:val="none"/>
        </w:rPr>
        <w:t>。</w:t>
      </w:r>
    </w:p>
    <w:p>
      <w:pPr>
        <w:spacing w:line="360" w:lineRule="auto"/>
        <w:ind w:firstLine="420" w:firstLineChars="200"/>
        <w:rPr>
          <w:rFonts w:hint="default" w:eastAsiaTheme="minorEastAsia"/>
          <w:highlight w:val="green"/>
          <w:lang w:val="en-US" w:eastAsia="zh-CN"/>
        </w:rPr>
        <w:sectPr>
          <w:pgSz w:w="11906" w:h="16838"/>
          <w:pgMar w:top="1361" w:right="1247" w:bottom="1361" w:left="1474" w:header="850" w:footer="992" w:gutter="0"/>
          <w:pgBorders>
            <w:top w:val="none" w:sz="0" w:space="0"/>
            <w:left w:val="none" w:sz="0" w:space="0"/>
            <w:bottom w:val="none" w:sz="0" w:space="0"/>
            <w:right w:val="none" w:sz="0" w:space="0"/>
          </w:pgBorders>
          <w:pgNumType w:fmt="decimal"/>
          <w:cols w:space="0" w:num="1"/>
          <w:docGrid w:type="lines" w:linePitch="319" w:charSpace="0"/>
        </w:sectPr>
      </w:pPr>
    </w:p>
    <w:p>
      <w:pPr>
        <w:pStyle w:val="2"/>
      </w:pPr>
      <w:bookmarkStart w:id="72" w:name="_Toc1094388639"/>
      <w:r>
        <w:rPr>
          <w:rFonts w:hint="eastAsia"/>
        </w:rPr>
        <w:t>7</w:t>
      </w:r>
      <w:r>
        <w:rPr>
          <w:rFonts w:hint="eastAsia"/>
          <w:highlight w:val="none"/>
        </w:rPr>
        <w:t>验收监测</w:t>
      </w:r>
      <w:r>
        <w:rPr>
          <w:rFonts w:hint="eastAsia"/>
        </w:rPr>
        <w:t>内容</w:t>
      </w:r>
      <w:bookmarkEnd w:id="72"/>
    </w:p>
    <w:p>
      <w:pPr>
        <w:pStyle w:val="3"/>
        <w:rPr>
          <w:rFonts w:eastAsia="宋体"/>
        </w:rPr>
      </w:pPr>
      <w:bookmarkStart w:id="73" w:name="_Toc192419118"/>
      <w:r>
        <w:rPr>
          <w:rFonts w:eastAsia="宋体"/>
        </w:rPr>
        <w:t>7.1环境保护设施调试运行效果</w:t>
      </w:r>
      <w:bookmarkEnd w:id="73"/>
    </w:p>
    <w:p>
      <w:pPr>
        <w:spacing w:line="360" w:lineRule="auto"/>
        <w:ind w:firstLine="480" w:firstLineChars="200"/>
        <w:rPr>
          <w:rFonts w:ascii="Times New Roman" w:hAnsi="Times New Roman" w:cs="宋体"/>
          <w:bCs/>
          <w:sz w:val="24"/>
        </w:rPr>
      </w:pPr>
      <w:r>
        <w:rPr>
          <w:rFonts w:hint="eastAsia" w:ascii="Times New Roman" w:hAnsi="Times New Roman" w:cs="宋体"/>
          <w:bCs/>
          <w:sz w:val="24"/>
          <w:highlight w:val="none"/>
        </w:rPr>
        <w:t>通过对各类污染物达标排放的监测，来</w:t>
      </w:r>
      <w:r>
        <w:rPr>
          <w:rFonts w:hint="eastAsia" w:ascii="Times New Roman" w:hAnsi="Times New Roman" w:cs="宋体"/>
          <w:bCs/>
          <w:sz w:val="24"/>
        </w:rPr>
        <w:t>说明环境保护设施调试效果，具体监测内容如下：</w:t>
      </w:r>
    </w:p>
    <w:p>
      <w:pPr>
        <w:pStyle w:val="4"/>
      </w:pPr>
      <w:bookmarkStart w:id="74" w:name="_Toc2025227491"/>
      <w:r>
        <w:rPr>
          <w:rFonts w:hint="eastAsia"/>
        </w:rPr>
        <w:t>7.1.1废水验收监测内容</w:t>
      </w:r>
      <w:bookmarkEnd w:id="74"/>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废水监测点位、频次及内容见表7.1-1：</w:t>
      </w:r>
    </w:p>
    <w:p>
      <w:pPr>
        <w:spacing w:line="360" w:lineRule="auto"/>
        <w:jc w:val="center"/>
        <w:rPr>
          <w:rFonts w:ascii="Times New Roman" w:hAnsi="Times New Roman"/>
          <w:b/>
          <w:bCs/>
          <w:szCs w:val="21"/>
        </w:rPr>
      </w:pPr>
      <w:r>
        <w:rPr>
          <w:rFonts w:hint="eastAsia" w:ascii="Times New Roman" w:hAnsi="Times New Roman"/>
          <w:b/>
          <w:bCs/>
          <w:sz w:val="21"/>
          <w:szCs w:val="21"/>
          <w:highlight w:val="none"/>
        </w:rPr>
        <w:t>表7</w:t>
      </w:r>
      <w:r>
        <w:rPr>
          <w:rFonts w:ascii="Times New Roman" w:hAnsi="Times New Roman"/>
          <w:b/>
          <w:bCs/>
          <w:sz w:val="21"/>
          <w:szCs w:val="21"/>
          <w:highlight w:val="none"/>
        </w:rPr>
        <w:t>.1</w:t>
      </w:r>
      <w:r>
        <w:rPr>
          <w:rFonts w:hint="eastAsia" w:ascii="Times New Roman" w:hAnsi="Times New Roman"/>
          <w:b/>
          <w:bCs/>
          <w:sz w:val="21"/>
          <w:szCs w:val="21"/>
          <w:highlight w:val="none"/>
        </w:rPr>
        <w:t>-1 废水监测点位、频次及内容</w:t>
      </w:r>
    </w:p>
    <w:tbl>
      <w:tblPr>
        <w:tblStyle w:val="33"/>
        <w:tblW w:w="486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1664"/>
        <w:gridCol w:w="4856"/>
        <w:gridCol w:w="1107"/>
      </w:tblGrid>
      <w:tr>
        <w:trPr>
          <w:trHeight w:val="454" w:hRule="atLeast"/>
          <w:jc w:val="center"/>
        </w:trPr>
        <w:tc>
          <w:tcPr>
            <w:tcW w:w="661"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664"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监测点位</w:t>
            </w:r>
          </w:p>
        </w:tc>
        <w:tc>
          <w:tcPr>
            <w:tcW w:w="4856" w:type="dxa"/>
            <w:vAlign w:val="center"/>
          </w:tcPr>
          <w:p>
            <w:pPr>
              <w:jc w:val="center"/>
              <w:rPr>
                <w:rFonts w:hint="eastAsia" w:ascii="Times New Roman" w:hAnsi="Times New Roman" w:cs="Times New Roman" w:eastAsiaTheme="minorEastAsia"/>
                <w:b/>
                <w:bCs/>
                <w:szCs w:val="21"/>
                <w:lang w:eastAsia="zh-CN"/>
              </w:rPr>
            </w:pPr>
            <w:r>
              <w:rPr>
                <w:rFonts w:hint="default" w:ascii="Times New Roman" w:hAnsi="Times New Roman" w:cs="Times New Roman"/>
                <w:b/>
                <w:bCs/>
                <w:szCs w:val="21"/>
              </w:rPr>
              <w:t>监测</w:t>
            </w:r>
            <w:r>
              <w:rPr>
                <w:rFonts w:hint="eastAsia" w:ascii="Times New Roman" w:hAnsi="Times New Roman" w:cs="Times New Roman"/>
                <w:b/>
                <w:bCs/>
                <w:szCs w:val="21"/>
                <w:lang w:val="en-US" w:eastAsia="zh-CN"/>
              </w:rPr>
              <w:t>因子</w:t>
            </w:r>
          </w:p>
        </w:tc>
        <w:tc>
          <w:tcPr>
            <w:tcW w:w="1107"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监测频次</w:t>
            </w:r>
          </w:p>
        </w:tc>
      </w:tr>
      <w:tr>
        <w:trPr>
          <w:trHeight w:val="454" w:hRule="atLeast"/>
          <w:jc w:val="center"/>
        </w:trPr>
        <w:tc>
          <w:tcPr>
            <w:tcW w:w="661" w:type="dxa"/>
            <w:vAlign w:val="center"/>
          </w:tcPr>
          <w:p>
            <w:pPr>
              <w:spacing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val="en-US" w:eastAsia="zh-CN"/>
              </w:rPr>
              <w:t>1</w:t>
            </w:r>
          </w:p>
        </w:tc>
        <w:tc>
          <w:tcPr>
            <w:tcW w:w="1664" w:type="dxa"/>
            <w:vAlign w:val="center"/>
          </w:tcPr>
          <w:p>
            <w:pPr>
              <w:spacing w:line="280" w:lineRule="exact"/>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污水总排放口DW001-2</w:t>
            </w:r>
          </w:p>
        </w:tc>
        <w:tc>
          <w:tcPr>
            <w:tcW w:w="4856"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pH、</w:t>
            </w:r>
            <w:r>
              <w:rPr>
                <w:rFonts w:hint="eastAsia" w:ascii="Times New Roman" w:hAnsi="Times New Roman" w:cs="Times New Roman"/>
                <w:szCs w:val="21"/>
                <w:lang w:val="en-US" w:eastAsia="zh-CN"/>
              </w:rPr>
              <w:t>悬浮物</w:t>
            </w:r>
            <w:r>
              <w:rPr>
                <w:rFonts w:hint="default" w:ascii="Times New Roman" w:hAnsi="Times New Roman" w:cs="Times New Roman"/>
                <w:szCs w:val="21"/>
              </w:rPr>
              <w:t>、</w:t>
            </w:r>
            <w:r>
              <w:rPr>
                <w:rFonts w:hint="eastAsia" w:ascii="Times New Roman" w:hAnsi="Times New Roman" w:cs="Times New Roman"/>
                <w:szCs w:val="21"/>
                <w:lang w:val="en-US" w:eastAsia="zh-CN"/>
              </w:rPr>
              <w:t>化学需氧量</w:t>
            </w:r>
            <w:r>
              <w:rPr>
                <w:rFonts w:hint="default" w:ascii="Times New Roman" w:hAnsi="Times New Roman" w:cs="Times New Roman"/>
                <w:szCs w:val="21"/>
              </w:rPr>
              <w:t>、</w:t>
            </w:r>
            <w:r>
              <w:rPr>
                <w:rFonts w:hint="eastAsia" w:ascii="Times New Roman" w:hAnsi="Times New Roman" w:cs="Times New Roman"/>
                <w:szCs w:val="21"/>
                <w:lang w:val="en-US" w:eastAsia="zh-CN"/>
              </w:rPr>
              <w:t>五日生化需氧量、动植物油类、石油类、</w:t>
            </w:r>
            <w:r>
              <w:rPr>
                <w:rFonts w:hint="default" w:ascii="Times New Roman" w:hAnsi="Times New Roman" w:cs="Times New Roman"/>
                <w:szCs w:val="21"/>
              </w:rPr>
              <w:t>氨氮、总磷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总氮、阴离子表面活性剂</w:t>
            </w:r>
          </w:p>
        </w:tc>
        <w:tc>
          <w:tcPr>
            <w:tcW w:w="1107" w:type="dxa"/>
            <w:vAlign w:val="center"/>
          </w:tcPr>
          <w:p>
            <w:pPr>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4次/天，</w:t>
            </w:r>
          </w:p>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eastAsia="宋体" w:cs="Times New Roman"/>
                <w:kern w:val="0"/>
                <w:szCs w:val="21"/>
              </w:rPr>
              <w:t>监测2天</w:t>
            </w:r>
          </w:p>
        </w:tc>
      </w:tr>
    </w:tbl>
    <w:p>
      <w:pPr>
        <w:pStyle w:val="4"/>
      </w:pPr>
      <w:bookmarkStart w:id="75" w:name="_Toc382636287"/>
      <w:r>
        <w:rPr>
          <w:rFonts w:hint="eastAsia"/>
        </w:rPr>
        <w:t>7.1.2废气验收监测内容</w:t>
      </w:r>
      <w:bookmarkEnd w:id="75"/>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废气监测包括有组织排放与无组织排放，监测点位、频次及内容见表7</w:t>
      </w:r>
      <w:r>
        <w:rPr>
          <w:rFonts w:ascii="Times New Roman" w:hAnsi="Times New Roman"/>
          <w:sz w:val="24"/>
          <w:szCs w:val="24"/>
        </w:rPr>
        <w:t>.1</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w:t>
      </w:r>
    </w:p>
    <w:p>
      <w:pPr>
        <w:spacing w:line="360" w:lineRule="auto"/>
        <w:jc w:val="center"/>
        <w:rPr>
          <w:rFonts w:ascii="Times New Roman" w:hAnsi="Times New Roman"/>
          <w:b/>
          <w:bCs/>
          <w:sz w:val="21"/>
          <w:szCs w:val="21"/>
        </w:rPr>
      </w:pPr>
      <w:r>
        <w:rPr>
          <w:rFonts w:hint="eastAsia" w:ascii="Times New Roman" w:hAnsi="Times New Roman"/>
          <w:b/>
          <w:bCs/>
          <w:sz w:val="21"/>
          <w:szCs w:val="21"/>
        </w:rPr>
        <w:t>表7</w:t>
      </w:r>
      <w:r>
        <w:rPr>
          <w:rFonts w:ascii="Times New Roman" w:hAnsi="Times New Roman"/>
          <w:b/>
          <w:bCs/>
          <w:sz w:val="21"/>
          <w:szCs w:val="21"/>
          <w:highlight w:val="none"/>
        </w:rPr>
        <w:t>.1</w:t>
      </w:r>
      <w:r>
        <w:rPr>
          <w:rFonts w:hint="eastAsia" w:ascii="Times New Roman" w:hAnsi="Times New Roman"/>
          <w:b/>
          <w:bCs/>
          <w:sz w:val="21"/>
          <w:szCs w:val="21"/>
          <w:highlight w:val="none"/>
        </w:rPr>
        <w:t>-</w:t>
      </w:r>
      <w:r>
        <w:rPr>
          <w:rFonts w:hint="eastAsia" w:ascii="Times New Roman" w:hAnsi="Times New Roman"/>
          <w:b/>
          <w:bCs/>
          <w:sz w:val="21"/>
          <w:szCs w:val="21"/>
          <w:highlight w:val="none"/>
          <w:lang w:val="en-US" w:eastAsia="zh-CN"/>
        </w:rPr>
        <w:t>2</w:t>
      </w:r>
      <w:r>
        <w:rPr>
          <w:rFonts w:hint="eastAsia" w:ascii="Times New Roman" w:hAnsi="Times New Roman"/>
          <w:b/>
          <w:bCs/>
          <w:sz w:val="21"/>
          <w:szCs w:val="21"/>
          <w:highlight w:val="none"/>
        </w:rPr>
        <w:t xml:space="preserve"> 废</w:t>
      </w:r>
      <w:r>
        <w:rPr>
          <w:rFonts w:hint="eastAsia" w:ascii="Times New Roman" w:hAnsi="Times New Roman"/>
          <w:b/>
          <w:bCs/>
          <w:sz w:val="21"/>
          <w:szCs w:val="21"/>
        </w:rPr>
        <w:t>气监测点位、频次及内容</w:t>
      </w:r>
    </w:p>
    <w:tbl>
      <w:tblPr>
        <w:tblStyle w:val="33"/>
        <w:tblW w:w="49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06"/>
        <w:gridCol w:w="2748"/>
        <w:gridCol w:w="2237"/>
        <w:gridCol w:w="1379"/>
      </w:tblGrid>
      <w:tr>
        <w:trPr>
          <w:trHeight w:val="454" w:hRule="atLeast"/>
          <w:tblHeader/>
          <w:jc w:val="center"/>
        </w:trPr>
        <w:tc>
          <w:tcPr>
            <w:tcW w:w="692"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306"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监测项目</w:t>
            </w:r>
          </w:p>
        </w:tc>
        <w:tc>
          <w:tcPr>
            <w:tcW w:w="2748"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tc>
        <w:tc>
          <w:tcPr>
            <w:tcW w:w="2237"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w:t>
            </w:r>
            <w:r>
              <w:rPr>
                <w:rFonts w:hint="eastAsia" w:ascii="Times New Roman" w:hAnsi="Times New Roman" w:cs="Times New Roman"/>
                <w:b/>
                <w:bCs/>
                <w:szCs w:val="21"/>
                <w:lang w:val="en-US" w:eastAsia="zh-CN"/>
              </w:rPr>
              <w:t>因子</w:t>
            </w:r>
          </w:p>
        </w:tc>
        <w:tc>
          <w:tcPr>
            <w:tcW w:w="1379" w:type="dxa"/>
            <w:tcBorders>
              <w:tl2br w:val="nil"/>
              <w:tr2bl w:val="nil"/>
            </w:tcBorders>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监测频次</w:t>
            </w:r>
          </w:p>
        </w:tc>
      </w:tr>
      <w:tr>
        <w:trPr>
          <w:trHeight w:val="633" w:hRule="atLeast"/>
          <w:jc w:val="center"/>
        </w:trPr>
        <w:tc>
          <w:tcPr>
            <w:tcW w:w="692"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306" w:type="dxa"/>
            <w:vMerge w:val="restart"/>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有组织废气</w:t>
            </w:r>
          </w:p>
        </w:tc>
        <w:tc>
          <w:tcPr>
            <w:tcW w:w="2748"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焊接废气处理设施进口DA001-1</w:t>
            </w:r>
          </w:p>
        </w:tc>
        <w:tc>
          <w:tcPr>
            <w:tcW w:w="2237"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低浓度颗粒物</w:t>
            </w:r>
          </w:p>
        </w:tc>
        <w:tc>
          <w:tcPr>
            <w:tcW w:w="137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次/天，监测2天</w:t>
            </w:r>
          </w:p>
        </w:tc>
      </w:tr>
      <w:tr>
        <w:trPr>
          <w:trHeight w:val="633" w:hRule="atLeast"/>
          <w:jc w:val="center"/>
        </w:trPr>
        <w:tc>
          <w:tcPr>
            <w:tcW w:w="692" w:type="dxa"/>
            <w:tcBorders>
              <w:tl2br w:val="nil"/>
              <w:tr2bl w:val="nil"/>
            </w:tcBorders>
            <w:vAlign w:val="center"/>
          </w:tcPr>
          <w:p>
            <w:pPr>
              <w:spacing w:line="24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1306" w:type="dxa"/>
            <w:vMerge w:val="continue"/>
            <w:tcBorders>
              <w:tl2br w:val="nil"/>
              <w:tr2bl w:val="nil"/>
            </w:tcBorders>
            <w:vAlign w:val="center"/>
          </w:tcPr>
          <w:p>
            <w:pPr>
              <w:spacing w:line="240" w:lineRule="auto"/>
              <w:jc w:val="center"/>
            </w:pPr>
          </w:p>
        </w:tc>
        <w:tc>
          <w:tcPr>
            <w:tcW w:w="2748"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焊接废气处理设施出口DA001-2</w:t>
            </w:r>
          </w:p>
        </w:tc>
        <w:tc>
          <w:tcPr>
            <w:tcW w:w="2237"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低浓度颗粒物</w:t>
            </w:r>
          </w:p>
        </w:tc>
        <w:tc>
          <w:tcPr>
            <w:tcW w:w="1379" w:type="dxa"/>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次/天，监测2天</w:t>
            </w:r>
          </w:p>
        </w:tc>
      </w:tr>
      <w:tr>
        <w:trPr>
          <w:trHeight w:val="454" w:hRule="atLeast"/>
          <w:jc w:val="center"/>
        </w:trPr>
        <w:tc>
          <w:tcPr>
            <w:tcW w:w="692" w:type="dxa"/>
            <w:tcBorders>
              <w:tl2br w:val="nil"/>
              <w:tr2bl w:val="nil"/>
            </w:tcBorders>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p>
        </w:tc>
        <w:tc>
          <w:tcPr>
            <w:tcW w:w="1306" w:type="dxa"/>
            <w:vMerge w:val="restart"/>
            <w:tcBorders>
              <w:tl2br w:val="nil"/>
              <w:tr2bl w:val="nil"/>
            </w:tcBorders>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无组织废气</w:t>
            </w:r>
          </w:p>
        </w:tc>
        <w:tc>
          <w:tcPr>
            <w:tcW w:w="2748"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厂界上风向设1个参照点（G0），下风向侧设</w:t>
            </w:r>
            <w:r>
              <w:rPr>
                <w:rFonts w:hint="default" w:ascii="Times New Roman" w:hAnsi="Times New Roman" w:eastAsia="宋体" w:cs="Times New Roman"/>
                <w:sz w:val="21"/>
                <w:szCs w:val="21"/>
              </w:rPr>
              <w:t>3个控点</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G1~G3</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tc>
        <w:tc>
          <w:tcPr>
            <w:tcW w:w="2237"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r>
              <w:rPr>
                <w:rFonts w:hint="eastAsia" w:ascii="Times New Roman" w:hAnsi="Times New Roman" w:eastAsia="宋体" w:cs="Times New Roman"/>
                <w:sz w:val="21"/>
                <w:szCs w:val="21"/>
                <w:lang w:val="en-US" w:eastAsia="zh-CN"/>
              </w:rPr>
              <w:t>、非甲烷总烃</w:t>
            </w:r>
          </w:p>
        </w:tc>
        <w:tc>
          <w:tcPr>
            <w:tcW w:w="1379" w:type="dxa"/>
            <w:vMerge w:val="restar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次/天，</w:t>
            </w:r>
          </w:p>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监测2天</w:t>
            </w:r>
          </w:p>
        </w:tc>
      </w:tr>
      <w:tr>
        <w:trPr>
          <w:trHeight w:val="454" w:hRule="atLeast"/>
          <w:jc w:val="center"/>
        </w:trPr>
        <w:tc>
          <w:tcPr>
            <w:tcW w:w="692" w:type="dxa"/>
            <w:tcBorders>
              <w:tl2br w:val="nil"/>
              <w:tr2bl w:val="nil"/>
            </w:tcBorders>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p>
        </w:tc>
        <w:tc>
          <w:tcPr>
            <w:tcW w:w="1306" w:type="dxa"/>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rPr>
            </w:pPr>
          </w:p>
        </w:tc>
        <w:tc>
          <w:tcPr>
            <w:tcW w:w="2748"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厂区内生产车间外（G4）</w:t>
            </w:r>
          </w:p>
        </w:tc>
        <w:tc>
          <w:tcPr>
            <w:tcW w:w="2237"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非甲烷总烃</w:t>
            </w:r>
          </w:p>
        </w:tc>
        <w:tc>
          <w:tcPr>
            <w:tcW w:w="1379" w:type="dxa"/>
            <w:vMerge w:val="continue"/>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p>
        </w:tc>
      </w:tr>
    </w:tbl>
    <w:p>
      <w:pPr>
        <w:pStyle w:val="4"/>
      </w:pPr>
      <w:bookmarkStart w:id="76" w:name="_Toc1402036491"/>
      <w:r>
        <w:rPr>
          <w:rFonts w:hint="eastAsia"/>
        </w:rPr>
        <w:t>7.1.3厂界噪声监测</w:t>
      </w:r>
      <w:bookmarkEnd w:id="76"/>
    </w:p>
    <w:p>
      <w:pPr>
        <w:spacing w:line="360" w:lineRule="auto"/>
        <w:ind w:firstLine="480" w:firstLineChars="200"/>
        <w:jc w:val="left"/>
      </w:pPr>
      <w:r>
        <w:rPr>
          <w:rFonts w:ascii="Times New Roman" w:hAnsi="Times New Roman"/>
          <w:sz w:val="24"/>
          <w:szCs w:val="24"/>
        </w:rPr>
        <w:t>在项目厂界</w:t>
      </w:r>
      <w:r>
        <w:rPr>
          <w:rFonts w:hint="eastAsia" w:ascii="Times New Roman" w:hAnsi="Times New Roman"/>
          <w:sz w:val="24"/>
          <w:szCs w:val="24"/>
          <w:lang w:val="en-US" w:eastAsia="zh-CN"/>
        </w:rPr>
        <w:t>东侧、南侧、西侧外</w:t>
      </w:r>
      <w:r>
        <w:rPr>
          <w:rFonts w:ascii="Times New Roman" w:hAnsi="Times New Roman"/>
          <w:sz w:val="24"/>
          <w:szCs w:val="24"/>
        </w:rPr>
        <w:t>1m处</w:t>
      </w:r>
      <w:r>
        <w:rPr>
          <w:rFonts w:hint="eastAsia" w:ascii="Times New Roman" w:hAnsi="Times New Roman"/>
          <w:sz w:val="24"/>
          <w:szCs w:val="24"/>
          <w:lang w:eastAsia="zh-CN"/>
        </w:rPr>
        <w:t>，</w:t>
      </w:r>
      <w:r>
        <w:rPr>
          <w:rFonts w:hint="eastAsia" w:ascii="Times New Roman" w:hAnsi="Times New Roman"/>
          <w:sz w:val="24"/>
          <w:szCs w:val="24"/>
          <w:lang w:val="en-US" w:eastAsia="zh-CN"/>
        </w:rPr>
        <w:t>各</w:t>
      </w:r>
      <w:r>
        <w:rPr>
          <w:rFonts w:ascii="Times New Roman" w:hAnsi="Times New Roman"/>
          <w:sz w:val="24"/>
          <w:szCs w:val="24"/>
        </w:rPr>
        <w:t>设一个监测点</w:t>
      </w:r>
      <w:r>
        <w:rPr>
          <w:rFonts w:hint="eastAsia" w:ascii="Times New Roman" w:hAnsi="Times New Roman"/>
          <w:sz w:val="24"/>
          <w:szCs w:val="24"/>
        </w:rPr>
        <w:t>（</w:t>
      </w:r>
      <w:r>
        <w:rPr>
          <w:rFonts w:hint="eastAsia" w:ascii="Times New Roman" w:hAnsi="Times New Roman"/>
          <w:sz w:val="24"/>
          <w:szCs w:val="24"/>
          <w:lang w:val="en-US" w:eastAsia="zh-CN"/>
        </w:rPr>
        <w:t>N1、N2、N3</w:t>
      </w:r>
      <w:r>
        <w:rPr>
          <w:rFonts w:hint="eastAsia" w:ascii="Times New Roman" w:hAnsi="Times New Roman"/>
          <w:sz w:val="24"/>
          <w:szCs w:val="24"/>
        </w:rPr>
        <w:t>）</w:t>
      </w:r>
      <w:r>
        <w:rPr>
          <w:rFonts w:ascii="Times New Roman" w:hAnsi="Times New Roman"/>
          <w:sz w:val="24"/>
          <w:szCs w:val="24"/>
        </w:rPr>
        <w:t>，昼</w:t>
      </w:r>
      <w:r>
        <w:rPr>
          <w:rFonts w:hint="eastAsia" w:ascii="Times New Roman" w:hAnsi="Times New Roman"/>
          <w:sz w:val="24"/>
          <w:szCs w:val="24"/>
          <w:lang w:eastAsia="zh-CN"/>
        </w:rPr>
        <w:t>、</w:t>
      </w:r>
      <w:r>
        <w:rPr>
          <w:rFonts w:hint="eastAsia" w:ascii="Times New Roman" w:hAnsi="Times New Roman"/>
          <w:sz w:val="24"/>
          <w:szCs w:val="24"/>
          <w:lang w:val="en-US" w:eastAsia="zh-CN"/>
        </w:rPr>
        <w:t>夜</w:t>
      </w:r>
      <w:r>
        <w:rPr>
          <w:rFonts w:ascii="Times New Roman" w:hAnsi="Times New Roman"/>
          <w:sz w:val="24"/>
          <w:szCs w:val="24"/>
        </w:rPr>
        <w:t>间</w:t>
      </w:r>
      <w:r>
        <w:rPr>
          <w:rFonts w:hint="eastAsia" w:ascii="Times New Roman" w:hAnsi="Times New Roman"/>
          <w:sz w:val="24"/>
          <w:szCs w:val="24"/>
          <w:lang w:val="en-US" w:eastAsia="zh-CN"/>
        </w:rPr>
        <w:t>各</w:t>
      </w:r>
      <w:r>
        <w:rPr>
          <w:rFonts w:ascii="Times New Roman" w:hAnsi="Times New Roman"/>
          <w:sz w:val="24"/>
          <w:szCs w:val="24"/>
        </w:rPr>
        <w:t>监测1次，连续监测2天。</w:t>
      </w:r>
      <w:r>
        <w:rPr>
          <w:rFonts w:hint="eastAsia" w:ascii="Times New Roman" w:hAnsi="Times New Roman"/>
          <w:sz w:val="24"/>
          <w:szCs w:val="24"/>
          <w:lang w:val="en-US" w:eastAsia="zh-CN"/>
        </w:rPr>
        <w:t>厂界北侧不具备监测条件。</w:t>
      </w:r>
    </w:p>
    <w:p>
      <w:pPr>
        <w:pStyle w:val="4"/>
        <w:rPr>
          <w:rFonts w:hint="eastAsia"/>
        </w:rPr>
      </w:pPr>
      <w:bookmarkStart w:id="77" w:name="_Toc1836729353"/>
      <w:r>
        <w:rPr>
          <w:rFonts w:hint="eastAsia"/>
        </w:rPr>
        <w:t>7.1.4</w:t>
      </w:r>
      <w:r>
        <w:rPr>
          <w:rFonts w:hint="eastAsia"/>
          <w:lang w:val="en-US" w:eastAsia="zh-CN"/>
        </w:rPr>
        <w:t>监测</w:t>
      </w:r>
      <w:r>
        <w:rPr>
          <w:rFonts w:hint="eastAsia"/>
        </w:rPr>
        <w:t>点位</w:t>
      </w:r>
      <w:r>
        <w:rPr>
          <w:rFonts w:hint="eastAsia"/>
          <w:highlight w:val="none"/>
          <w:lang w:val="en-US" w:eastAsia="zh-CN"/>
        </w:rPr>
        <w:t>布置</w:t>
      </w:r>
      <w:r>
        <w:rPr>
          <w:rFonts w:hint="eastAsia"/>
        </w:rPr>
        <w:t>图</w:t>
      </w:r>
      <w:bookmarkEnd w:id="77"/>
    </w:p>
    <w:p>
      <w:pPr>
        <w:spacing w:line="360" w:lineRule="auto"/>
        <w:ind w:firstLine="480" w:firstLineChars="200"/>
        <w:outlineLvl w:val="9"/>
        <w:rPr>
          <w:rFonts w:hint="eastAsia"/>
        </w:rPr>
      </w:pPr>
      <w:r>
        <w:rPr>
          <w:rFonts w:hint="eastAsia" w:ascii="宋体" w:hAnsi="宋体" w:eastAsia="宋体" w:cs="宋体"/>
          <w:color w:val="000000"/>
          <w:kern w:val="0"/>
          <w:sz w:val="24"/>
          <w:szCs w:val="24"/>
          <w:lang w:val="en-US" w:eastAsia="zh-CN" w:bidi="ar"/>
        </w:rPr>
        <w:t>企业有组织废气、无组织废气、噪声监测点位</w:t>
      </w:r>
      <w:r>
        <w:rPr>
          <w:rFonts w:hint="eastAsia" w:ascii="宋体" w:hAnsi="宋体" w:eastAsia="宋体" w:cs="宋体"/>
          <w:color w:val="000000"/>
          <w:kern w:val="0"/>
          <w:sz w:val="24"/>
          <w:szCs w:val="24"/>
          <w:highlight w:val="none"/>
          <w:lang w:val="en-US" w:eastAsia="zh-CN" w:bidi="ar"/>
        </w:rPr>
        <w:t>布置</w:t>
      </w:r>
      <w:r>
        <w:rPr>
          <w:rFonts w:hint="eastAsia" w:ascii="宋体" w:hAnsi="宋体" w:eastAsia="宋体" w:cs="宋体"/>
          <w:color w:val="000000"/>
          <w:kern w:val="0"/>
          <w:sz w:val="24"/>
          <w:szCs w:val="24"/>
          <w:lang w:val="en-US" w:eastAsia="zh-CN" w:bidi="ar"/>
        </w:rPr>
        <w:t>见图</w:t>
      </w:r>
      <w:r>
        <w:rPr>
          <w:rFonts w:hint="default" w:ascii="Times New Roman" w:hAnsi="Times New Roman" w:eastAsia="宋体" w:cs="Times New Roman"/>
          <w:color w:val="000000"/>
          <w:kern w:val="0"/>
          <w:sz w:val="24"/>
          <w:szCs w:val="24"/>
          <w:lang w:val="en-US" w:eastAsia="zh-CN" w:bidi="ar"/>
        </w:rPr>
        <w:t>7.1.4-1</w:t>
      </w:r>
      <w:r>
        <w:rPr>
          <w:rFonts w:hint="eastAsia" w:ascii="Times New Roman" w:hAnsi="Times New Roman" w:eastAsia="宋体" w:cs="Times New Roman"/>
          <w:color w:val="000000"/>
          <w:kern w:val="0"/>
          <w:sz w:val="24"/>
          <w:szCs w:val="24"/>
          <w:lang w:val="en-US" w:eastAsia="zh-CN" w:bidi="ar"/>
        </w:rPr>
        <w:t>。</w:t>
      </w:r>
    </w:p>
    <w:tbl>
      <w:tblPr>
        <w:tblStyle w:val="33"/>
        <w:tblW w:w="8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0"/>
      </w:tblGrid>
      <w:tr>
        <w:trPr>
          <w:trHeight w:val="5746" w:hRule="atLeast"/>
          <w:jc w:val="center"/>
        </w:trPr>
        <w:tc>
          <w:tcPr>
            <w:tcW w:w="8280" w:type="dxa"/>
          </w:tcPr>
          <w:p>
            <w:pPr>
              <w:jc w:val="center"/>
              <w:rPr>
                <w:rFonts w:hint="eastAsia" w:ascii="Times New Roman" w:hAnsi="Times New Roman" w:eastAsiaTheme="minorEastAsia"/>
                <w:lang w:eastAsia="zh-CN"/>
              </w:rPr>
            </w:pPr>
            <w:r>
              <w:drawing>
                <wp:inline distT="0" distB="0" distL="114300" distR="114300">
                  <wp:extent cx="5836920" cy="3868420"/>
                  <wp:effectExtent l="0" t="0" r="5080" b="1778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4"/>
                          <a:srcRect r="-174" b="1152"/>
                          <a:stretch>
                            <a:fillRect/>
                          </a:stretch>
                        </pic:blipFill>
                        <pic:spPr>
                          <a:xfrm>
                            <a:off x="0" y="0"/>
                            <a:ext cx="5836920" cy="3868420"/>
                          </a:xfrm>
                          <a:prstGeom prst="rect">
                            <a:avLst/>
                          </a:prstGeom>
                          <a:noFill/>
                          <a:ln>
                            <a:noFill/>
                          </a:ln>
                        </pic:spPr>
                      </pic:pic>
                    </a:graphicData>
                  </a:graphic>
                </wp:inline>
              </w:drawing>
            </w:r>
          </w:p>
          <w:p>
            <w:pPr>
              <w:rPr>
                <w:rFonts w:hint="eastAsia" w:ascii="Times New Roman" w:hAnsi="Times New Roman"/>
              </w:rPr>
            </w:pPr>
            <w:r>
              <w:rPr>
                <w:rFonts w:hint="eastAsia" w:ascii="Times New Roman" w:hAnsi="Times New Roman"/>
              </w:rPr>
              <w:t>备注：▲为噪声监测点位；◎为有组织废气监测点位；</w:t>
            </w:r>
          </w:p>
          <w:p>
            <w:pPr>
              <w:ind w:firstLine="630" w:firstLineChars="300"/>
              <w:rPr>
                <w:rFonts w:ascii="Times New Roman" w:hAnsi="Times New Roman"/>
              </w:rPr>
            </w:pPr>
            <w:r>
              <w:rPr>
                <w:rFonts w:hint="eastAsia" w:ascii="Times New Roman" w:hAnsi="Times New Roman"/>
                <w:lang w:val="en-US" w:eastAsia="zh-CN"/>
              </w:rPr>
              <w:t>★为废水监测点位；</w:t>
            </w:r>
            <w:r>
              <w:rPr>
                <w:rFonts w:hint="eastAsia" w:ascii="Times New Roman" w:hAnsi="Times New Roman"/>
              </w:rPr>
              <w:t>○</w:t>
            </w:r>
            <w:r>
              <w:rPr>
                <w:rFonts w:hint="eastAsia" w:ascii="Times New Roman" w:hAnsi="Times New Roman" w:eastAsia="宋体" w:cs="宋体"/>
              </w:rPr>
              <w:t>为无组织废气监测点位。</w:t>
            </w:r>
          </w:p>
        </w:tc>
      </w:tr>
    </w:tbl>
    <w:p>
      <w:pPr>
        <w:spacing w:line="360" w:lineRule="auto"/>
        <w:ind w:firstLine="480" w:firstLineChars="200"/>
        <w:jc w:val="center"/>
        <w:rPr>
          <w:rFonts w:hint="default"/>
        </w:rPr>
      </w:pPr>
      <w:r>
        <w:rPr>
          <w:rFonts w:hint="default" w:ascii="Times New Roman" w:hAnsi="Times New Roman" w:eastAsia="宋体" w:cs="Times New Roman"/>
          <w:b/>
          <w:bCs/>
          <w:sz w:val="24"/>
          <w:szCs w:val="24"/>
        </w:rPr>
        <w:t>图7.1</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-1 现场采样点位布置图</w:t>
      </w:r>
    </w:p>
    <w:p>
      <w:pPr>
        <w:pStyle w:val="16"/>
        <w:ind w:left="0" w:leftChars="0" w:firstLine="0" w:firstLineChars="0"/>
        <w:outlineLvl w:val="1"/>
        <w:rPr>
          <w:rFonts w:hint="eastAsia" w:ascii="Times New Roman" w:hAnsi="Times New Roman" w:eastAsia="宋体" w:cstheme="majorBidi"/>
          <w:b/>
          <w:bCs/>
          <w:caps w:val="0"/>
          <w:kern w:val="2"/>
          <w:sz w:val="32"/>
          <w:szCs w:val="32"/>
          <w:lang w:val="en-US" w:eastAsia="zh-CN" w:bidi="ar-SA"/>
        </w:rPr>
      </w:pPr>
      <w:bookmarkStart w:id="78" w:name="_Toc12690"/>
      <w:bookmarkStart w:id="79" w:name="_Toc2655"/>
      <w:bookmarkStart w:id="80" w:name="_Toc1980293893"/>
      <w:r>
        <w:rPr>
          <w:rFonts w:hint="eastAsia" w:ascii="Times New Roman" w:hAnsi="Times New Roman" w:eastAsia="宋体" w:cstheme="majorBidi"/>
          <w:b/>
          <w:bCs/>
          <w:caps w:val="0"/>
          <w:kern w:val="2"/>
          <w:sz w:val="32"/>
          <w:szCs w:val="32"/>
          <w:highlight w:val="none"/>
          <w:lang w:val="en-US" w:eastAsia="zh-CN" w:bidi="ar-SA"/>
        </w:rPr>
        <w:t>7.2环境质量监测</w:t>
      </w:r>
      <w:bookmarkEnd w:id="78"/>
      <w:bookmarkEnd w:id="79"/>
      <w:bookmarkEnd w:id="80"/>
    </w:p>
    <w:p>
      <w:pPr>
        <w:spacing w:line="360" w:lineRule="auto"/>
        <w:ind w:firstLine="480" w:firstLineChars="200"/>
        <w:rPr>
          <w:rFonts w:hint="eastAsia" w:ascii="Times New Roman" w:hAnsi="Times New Roman" w:cs="Times New Roman"/>
          <w:color w:val="000000"/>
          <w:sz w:val="24"/>
          <w:highlight w:val="none"/>
        </w:rPr>
      </w:pPr>
      <w:r>
        <w:rPr>
          <w:rFonts w:hint="eastAsia" w:ascii="Times New Roman" w:hAnsi="Times New Roman" w:eastAsia="宋体" w:cs="Times New Roman"/>
          <w:b w:val="0"/>
          <w:bCs w:val="0"/>
          <w:kern w:val="2"/>
          <w:sz w:val="24"/>
          <w:szCs w:val="20"/>
          <w:lang w:val="en-US" w:eastAsia="zh-CN" w:bidi="zh-CN"/>
        </w:rPr>
        <w:t>根据大气环境（厂界外200米范围内）、声环境（厂界外50米范围内），距离本项目厂界最近的敏感点蟠龙村（距离930m），因不在本次验收评价范围内，故不对其进行监测及评价</w:t>
      </w:r>
      <w:r>
        <w:rPr>
          <w:rFonts w:hint="eastAsia" w:ascii="Times New Roman" w:hAnsi="Times New Roman" w:cs="Times New Roman"/>
          <w:color w:val="000000"/>
          <w:sz w:val="24"/>
          <w:highlight w:val="none"/>
        </w:rPr>
        <w:t>。</w:t>
      </w:r>
    </w:p>
    <w:p>
      <w:pPr>
        <w:pStyle w:val="15"/>
        <w:spacing w:beforeAutospacing="0" w:afterAutospacing="0" w:line="360" w:lineRule="auto"/>
        <w:ind w:firstLine="480" w:firstLineChars="200"/>
        <w:rPr>
          <w:rFonts w:hint="eastAsia" w:ascii="Times New Roman" w:hAnsi="Times New Roman" w:eastAsia="宋体" w:cs="Times New Roman"/>
          <w:b w:val="0"/>
          <w:bCs w:val="0"/>
          <w:kern w:val="2"/>
          <w:sz w:val="24"/>
          <w:szCs w:val="20"/>
          <w:lang w:val="en-US" w:eastAsia="zh-CN" w:bidi="zh-CN"/>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docGrid w:type="lines" w:linePitch="319" w:charSpace="0"/>
        </w:sectPr>
      </w:pPr>
    </w:p>
    <w:p>
      <w:pPr>
        <w:pStyle w:val="2"/>
        <w:rPr>
          <w:highlight w:val="none"/>
        </w:rPr>
      </w:pPr>
      <w:bookmarkStart w:id="81" w:name="_Toc1097898445"/>
      <w:r>
        <w:rPr>
          <w:rFonts w:hint="eastAsia"/>
          <w:highlight w:val="none"/>
        </w:rPr>
        <w:t>8质量保证及质量控制</w:t>
      </w:r>
      <w:bookmarkEnd w:id="81"/>
    </w:p>
    <w:p>
      <w:pPr>
        <w:pStyle w:val="3"/>
        <w:rPr>
          <w:rFonts w:eastAsia="宋体"/>
          <w:highlight w:val="none"/>
        </w:rPr>
      </w:pPr>
      <w:bookmarkStart w:id="82" w:name="_Toc1199670091"/>
      <w:r>
        <w:rPr>
          <w:rFonts w:eastAsia="宋体"/>
          <w:highlight w:val="none"/>
        </w:rPr>
        <w:t>8.1监测分析方法</w:t>
      </w:r>
      <w:bookmarkEnd w:id="82"/>
    </w:p>
    <w:p>
      <w:pPr>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监测分析方法见表8</w:t>
      </w:r>
      <w:r>
        <w:rPr>
          <w:rFonts w:ascii="Times New Roman" w:hAnsi="Times New Roman"/>
          <w:sz w:val="24"/>
          <w:szCs w:val="24"/>
          <w:highlight w:val="none"/>
        </w:rPr>
        <w:t>.1</w:t>
      </w:r>
      <w:r>
        <w:rPr>
          <w:rFonts w:hint="eastAsia" w:ascii="Times New Roman" w:hAnsi="Times New Roman"/>
          <w:sz w:val="24"/>
          <w:szCs w:val="24"/>
          <w:highlight w:val="none"/>
        </w:rPr>
        <w:t>-1：</w:t>
      </w:r>
    </w:p>
    <w:p>
      <w:pPr>
        <w:spacing w:line="360" w:lineRule="auto"/>
        <w:jc w:val="center"/>
        <w:rPr>
          <w:rFonts w:hint="eastAsia" w:ascii="Times New Roman" w:hAnsi="Times New Roman"/>
          <w:b/>
          <w:bCs/>
          <w:szCs w:val="21"/>
          <w:highlight w:val="none"/>
        </w:rPr>
      </w:pPr>
      <w:r>
        <w:rPr>
          <w:rFonts w:hint="eastAsia" w:ascii="Times New Roman" w:hAnsi="Times New Roman"/>
          <w:b/>
          <w:bCs/>
          <w:sz w:val="24"/>
          <w:szCs w:val="24"/>
          <w:highlight w:val="none"/>
        </w:rPr>
        <w:t>表8</w:t>
      </w:r>
      <w:r>
        <w:rPr>
          <w:rFonts w:ascii="Times New Roman" w:hAnsi="Times New Roman"/>
          <w:b/>
          <w:bCs/>
          <w:sz w:val="24"/>
          <w:szCs w:val="24"/>
          <w:highlight w:val="none"/>
        </w:rPr>
        <w:t>.1</w:t>
      </w:r>
      <w:r>
        <w:rPr>
          <w:rFonts w:hint="eastAsia" w:ascii="Times New Roman" w:hAnsi="Times New Roman"/>
          <w:b/>
          <w:bCs/>
          <w:sz w:val="24"/>
          <w:szCs w:val="24"/>
          <w:highlight w:val="none"/>
        </w:rPr>
        <w:t>-1 监测分析方法</w:t>
      </w:r>
    </w:p>
    <w:tbl>
      <w:tblPr>
        <w:tblStyle w:val="32"/>
        <w:tblW w:w="9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3"/>
        <w:gridCol w:w="1190"/>
        <w:gridCol w:w="2519"/>
        <w:gridCol w:w="3695"/>
        <w:gridCol w:w="1092"/>
      </w:tblGrid>
      <w:tr>
        <w:trPr>
          <w:trHeight w:val="454" w:hRule="atLeast"/>
          <w:tblHeader/>
          <w:jc w:val="center"/>
        </w:trPr>
        <w:tc>
          <w:tcPr>
            <w:tcW w:w="753" w:type="dxa"/>
            <w:tcBorders>
              <w:tl2br w:val="nil"/>
              <w:tr2bl w:val="nil"/>
            </w:tcBorders>
            <w:vAlign w:val="center"/>
          </w:tcPr>
          <w:p>
            <w:pPr>
              <w:widowControl/>
              <w:adjustRightInd w:val="0"/>
              <w:snapToGrid w:val="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类别</w:t>
            </w:r>
          </w:p>
        </w:tc>
        <w:tc>
          <w:tcPr>
            <w:tcW w:w="1190" w:type="dxa"/>
            <w:tcBorders>
              <w:tl2br w:val="nil"/>
              <w:tr2bl w:val="nil"/>
            </w:tcBorders>
            <w:vAlign w:val="center"/>
          </w:tcPr>
          <w:p>
            <w:pPr>
              <w:widowControl/>
              <w:adjustRightInd w:val="0"/>
              <w:snapToGrid w:val="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检测项目</w:t>
            </w:r>
          </w:p>
        </w:tc>
        <w:tc>
          <w:tcPr>
            <w:tcW w:w="2519" w:type="dxa"/>
            <w:tcBorders>
              <w:tl2br w:val="nil"/>
              <w:tr2bl w:val="nil"/>
            </w:tcBorders>
            <w:vAlign w:val="center"/>
          </w:tcPr>
          <w:p>
            <w:pPr>
              <w:widowControl/>
              <w:adjustRightInd w:val="0"/>
              <w:snapToGrid w:val="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主要检测</w:t>
            </w:r>
            <w:r>
              <w:rPr>
                <w:rFonts w:hint="default" w:ascii="Times New Roman" w:hAnsi="Times New Roman" w:eastAsia="宋体" w:cs="Times New Roman"/>
                <w:b/>
                <w:bCs w:val="0"/>
                <w:kern w:val="0"/>
                <w:sz w:val="21"/>
                <w:szCs w:val="21"/>
                <w:highlight w:val="none"/>
                <w:lang w:eastAsia="zh-CN"/>
              </w:rPr>
              <w:t>、</w:t>
            </w:r>
            <w:r>
              <w:rPr>
                <w:rFonts w:hint="default" w:ascii="Times New Roman" w:hAnsi="Times New Roman" w:eastAsia="宋体" w:cs="Times New Roman"/>
                <w:b/>
                <w:bCs w:val="0"/>
                <w:kern w:val="0"/>
                <w:sz w:val="21"/>
                <w:szCs w:val="21"/>
                <w:highlight w:val="none"/>
              </w:rPr>
              <w:t>设备名称</w:t>
            </w:r>
          </w:p>
          <w:p>
            <w:pPr>
              <w:widowControl/>
              <w:adjustRightInd w:val="0"/>
              <w:snapToGrid w:val="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及编号</w:t>
            </w:r>
          </w:p>
        </w:tc>
        <w:tc>
          <w:tcPr>
            <w:tcW w:w="3695" w:type="dxa"/>
            <w:tcBorders>
              <w:tl2br w:val="nil"/>
              <w:tr2bl w:val="nil"/>
            </w:tcBorders>
            <w:vAlign w:val="center"/>
          </w:tcPr>
          <w:p>
            <w:pPr>
              <w:widowControl/>
              <w:adjustRightInd w:val="0"/>
              <w:snapToGrid w:val="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检测</w:t>
            </w:r>
            <w:r>
              <w:rPr>
                <w:rFonts w:hint="default" w:ascii="Times New Roman" w:hAnsi="Times New Roman" w:eastAsia="宋体" w:cs="Times New Roman"/>
                <w:b/>
                <w:bCs w:val="0"/>
                <w:kern w:val="0"/>
                <w:sz w:val="21"/>
                <w:szCs w:val="21"/>
                <w:highlight w:val="none"/>
                <w:lang w:val="en-US" w:eastAsia="zh-CN"/>
              </w:rPr>
              <w:t>方法名称及标准号</w:t>
            </w:r>
          </w:p>
        </w:tc>
        <w:tc>
          <w:tcPr>
            <w:tcW w:w="1092" w:type="dxa"/>
            <w:tcBorders>
              <w:tl2br w:val="nil"/>
              <w:tr2bl w:val="nil"/>
            </w:tcBorders>
            <w:vAlign w:val="center"/>
          </w:tcPr>
          <w:p>
            <w:pPr>
              <w:widowControl/>
              <w:adjustRightInd w:val="0"/>
              <w:snapToGrid w:val="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方法检出限</w:t>
            </w:r>
          </w:p>
        </w:tc>
      </w:tr>
      <w:tr>
        <w:trPr>
          <w:trHeight w:val="454" w:hRule="atLeast"/>
          <w:jc w:val="center"/>
        </w:trPr>
        <w:tc>
          <w:tcPr>
            <w:tcW w:w="753" w:type="dxa"/>
            <w:vMerge w:val="restart"/>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水和</w:t>
            </w:r>
          </w:p>
          <w:p>
            <w:pPr>
              <w:adjustRightInd w:val="0"/>
              <w:snapToGrid w:val="0"/>
              <w:jc w:val="center"/>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废水</w:t>
            </w: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highlight w:val="none"/>
                <w:lang w:val="en-US" w:eastAsia="zh-CN" w:bidi="ar-SA"/>
              </w:rPr>
            </w:pPr>
            <w:r>
              <w:rPr>
                <w:rFonts w:hint="default" w:ascii="Times New Roman Regular" w:hAnsi="Times New Roman Regular" w:eastAsia="宋体" w:cs="Times New Roman Regular"/>
                <w:bCs/>
                <w:kern w:val="0"/>
                <w:szCs w:val="21"/>
                <w:highlight w:val="none"/>
              </w:rPr>
              <w:t>pH值</w:t>
            </w:r>
          </w:p>
        </w:tc>
        <w:tc>
          <w:tcPr>
            <w:tcW w:w="2519" w:type="dxa"/>
            <w:tcBorders>
              <w:tl2br w:val="nil"/>
              <w:tr2bl w:val="nil"/>
            </w:tcBorders>
            <w:shd w:val="clear" w:color="auto" w:fill="auto"/>
            <w:vAlign w:val="center"/>
          </w:tcPr>
          <w:p>
            <w:pPr>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SX836便携式pH/电导率/溶解氧仪</w:t>
            </w:r>
          </w:p>
          <w:p>
            <w:pPr>
              <w:jc w:val="center"/>
              <w:rPr>
                <w:rFonts w:hint="default" w:ascii="Times New Roman Regular" w:hAnsi="Times New Roman Regular" w:eastAsia="宋体" w:cs="Times New Roman Regular"/>
                <w:kern w:val="2"/>
                <w:sz w:val="21"/>
                <w:szCs w:val="21"/>
                <w:highlight w:val="none"/>
                <w:lang w:val="en-US" w:eastAsia="zh-CN" w:bidi="ar-SA"/>
              </w:rPr>
            </w:pPr>
            <w:r>
              <w:rPr>
                <w:rFonts w:hint="default" w:ascii="Times New Roman Regular" w:hAnsi="Times New Roman Regular" w:eastAsia="宋体" w:cs="Times New Roman Regular"/>
                <w:bCs/>
                <w:kern w:val="0"/>
                <w:szCs w:val="21"/>
                <w:highlight w:val="none"/>
              </w:rPr>
              <w:t>（GXZY21021）</w:t>
            </w:r>
          </w:p>
        </w:tc>
        <w:tc>
          <w:tcPr>
            <w:tcW w:w="3695" w:type="dxa"/>
            <w:tcBorders>
              <w:tl2br w:val="nil"/>
              <w:tr2bl w:val="nil"/>
            </w:tcBorders>
            <w:shd w:val="clear" w:color="auto" w:fill="auto"/>
            <w:vAlign w:val="center"/>
          </w:tcPr>
          <w:p>
            <w:pPr>
              <w:jc w:val="center"/>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《水质 pH值的测定 电极法》</w:t>
            </w:r>
          </w:p>
          <w:p>
            <w:pPr>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szCs w:val="21"/>
              </w:rPr>
              <w:t>HJ 1147-2020</w:t>
            </w:r>
          </w:p>
        </w:tc>
        <w:tc>
          <w:tcPr>
            <w:tcW w:w="1092" w:type="dxa"/>
            <w:tcBorders>
              <w:tl2br w:val="nil"/>
              <w:tr2bl w:val="nil"/>
            </w:tcBorders>
            <w:shd w:val="clear" w:color="auto" w:fill="auto"/>
            <w:vAlign w:val="center"/>
          </w:tcPr>
          <w:p>
            <w:pPr>
              <w:jc w:val="center"/>
              <w:rPr>
                <w:rFonts w:hint="default" w:ascii="Times New Roman Regular" w:hAnsi="Times New Roman Regular" w:eastAsia="宋体" w:cs="Times New Roman Regular"/>
                <w:b/>
                <w:kern w:val="2"/>
                <w:sz w:val="21"/>
                <w:szCs w:val="21"/>
                <w:highlight w:val="yellow"/>
                <w:lang w:val="en-US" w:eastAsia="zh-CN" w:bidi="ar-SA"/>
              </w:rPr>
            </w:pPr>
            <w:r>
              <w:rPr>
                <w:rFonts w:hint="default" w:ascii="Times New Roman Regular" w:hAnsi="Times New Roman Regular" w:eastAsia="宋体" w:cs="Times New Roman Regular"/>
                <w:bCs/>
                <w:kern w:val="0"/>
                <w:szCs w:val="21"/>
              </w:rPr>
              <w:t>---</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highlight w:val="none"/>
                <w:lang w:val="en-US" w:eastAsia="zh-CN" w:bidi="ar-SA"/>
              </w:rPr>
            </w:pPr>
            <w:r>
              <w:rPr>
                <w:rFonts w:hint="default" w:ascii="Times New Roman Regular" w:hAnsi="Times New Roman Regular" w:eastAsia="宋体" w:cs="Times New Roman Regular"/>
                <w:bCs/>
                <w:kern w:val="0"/>
                <w:szCs w:val="21"/>
                <w:highlight w:val="none"/>
              </w:rPr>
              <w:t>悬浮物</w:t>
            </w:r>
          </w:p>
        </w:tc>
        <w:tc>
          <w:tcPr>
            <w:tcW w:w="251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BT125D电子分析天平</w:t>
            </w:r>
          </w:p>
          <w:p>
            <w:pPr>
              <w:jc w:val="center"/>
              <w:rPr>
                <w:rFonts w:hint="default" w:ascii="Times New Roman Regular" w:hAnsi="Times New Roman Regular" w:eastAsia="宋体" w:cs="Times New Roman Regular"/>
                <w:bCs/>
                <w:kern w:val="0"/>
                <w:sz w:val="21"/>
                <w:szCs w:val="21"/>
                <w:highlight w:val="yellow"/>
                <w:lang w:val="en-US" w:eastAsia="zh-CN" w:bidi="ar-SA"/>
              </w:rPr>
            </w:pPr>
            <w:r>
              <w:rPr>
                <w:rFonts w:hint="default" w:ascii="Times New Roman Regular" w:hAnsi="Times New Roman Regular" w:eastAsia="宋体" w:cs="Times New Roman Regular"/>
                <w:bCs/>
                <w:kern w:val="0"/>
                <w:szCs w:val="21"/>
              </w:rPr>
              <w:t>（LDZY11036）</w:t>
            </w:r>
          </w:p>
        </w:tc>
        <w:tc>
          <w:tcPr>
            <w:tcW w:w="3695" w:type="dxa"/>
            <w:tcBorders>
              <w:tl2br w:val="nil"/>
              <w:tr2bl w:val="nil"/>
            </w:tcBorders>
            <w:shd w:val="clear" w:color="auto" w:fill="auto"/>
            <w:vAlign w:val="center"/>
          </w:tcPr>
          <w:p>
            <w:pPr>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《水质 悬浮物的测定 重量法》</w:t>
            </w:r>
          </w:p>
          <w:p>
            <w:pPr>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bCs/>
                <w:kern w:val="0"/>
                <w:szCs w:val="21"/>
              </w:rPr>
              <w:t>GB/T 11901-1989</w:t>
            </w:r>
          </w:p>
        </w:tc>
        <w:tc>
          <w:tcPr>
            <w:tcW w:w="1092" w:type="dxa"/>
            <w:tcBorders>
              <w:tl2br w:val="nil"/>
              <w:tr2bl w:val="nil"/>
            </w:tcBorders>
            <w:shd w:val="clear" w:color="auto" w:fill="auto"/>
            <w:vAlign w:val="center"/>
          </w:tcPr>
          <w:p>
            <w:pPr>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bCs/>
                <w:kern w:val="0"/>
                <w:szCs w:val="21"/>
              </w:rPr>
              <w:t>4mg/L</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kern w:val="2"/>
                <w:sz w:val="21"/>
                <w:szCs w:val="21"/>
                <w:highlight w:val="none"/>
                <w:lang w:val="en-US" w:eastAsia="zh-CN" w:bidi="ar-SA"/>
              </w:rPr>
            </w:pPr>
            <w:r>
              <w:rPr>
                <w:rFonts w:hint="default" w:ascii="Times New Roman Regular" w:hAnsi="Times New Roman Regular" w:eastAsia="宋体" w:cs="Times New Roman Regular"/>
                <w:szCs w:val="21"/>
                <w:highlight w:val="none"/>
              </w:rPr>
              <w:t>化学需氧量</w:t>
            </w:r>
          </w:p>
        </w:tc>
        <w:tc>
          <w:tcPr>
            <w:tcW w:w="251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szCs w:val="21"/>
                <w:lang w:val="en-US" w:eastAsia="zh-CN"/>
              </w:rPr>
              <w:t>25</w:t>
            </w:r>
            <w:r>
              <w:rPr>
                <w:rFonts w:hint="default" w:ascii="Times New Roman Regular" w:hAnsi="Times New Roman Regular" w:eastAsia="宋体" w:cs="Times New Roman Regular"/>
                <w:szCs w:val="21"/>
              </w:rPr>
              <w:t>mL无色酸式滴定管（GX-DDG-0</w:t>
            </w:r>
            <w:r>
              <w:rPr>
                <w:rFonts w:hint="default" w:ascii="Times New Roman Regular" w:hAnsi="Times New Roman Regular" w:eastAsia="宋体" w:cs="Times New Roman Regular"/>
                <w:szCs w:val="21"/>
                <w:lang w:val="en-US" w:eastAsia="zh-CN"/>
              </w:rPr>
              <w:t>3</w:t>
            </w:r>
            <w:r>
              <w:rPr>
                <w:rFonts w:hint="default" w:ascii="Times New Roman Regular" w:hAnsi="Times New Roman Regular" w:eastAsia="宋体" w:cs="Times New Roman Regular"/>
                <w:szCs w:val="21"/>
              </w:rPr>
              <w:t>-00</w:t>
            </w:r>
            <w:r>
              <w:rPr>
                <w:rFonts w:hint="default" w:ascii="Times New Roman Regular" w:hAnsi="Times New Roman Regular" w:eastAsia="宋体" w:cs="Times New Roman Regular"/>
                <w:szCs w:val="21"/>
                <w:lang w:val="en-US" w:eastAsia="zh-CN"/>
              </w:rPr>
              <w:t>2</w:t>
            </w:r>
            <w:r>
              <w:rPr>
                <w:rFonts w:hint="default" w:ascii="Times New Roman Regular" w:hAnsi="Times New Roman Regular" w:eastAsia="宋体" w:cs="Times New Roman Regular"/>
                <w:szCs w:val="21"/>
              </w:rPr>
              <w:t>）</w:t>
            </w:r>
          </w:p>
        </w:tc>
        <w:tc>
          <w:tcPr>
            <w:tcW w:w="3695" w:type="dxa"/>
            <w:tcBorders>
              <w:tl2br w:val="nil"/>
              <w:tr2bl w:val="nil"/>
            </w:tcBorders>
            <w:shd w:val="clear" w:color="auto" w:fill="auto"/>
            <w:vAlign w:val="center"/>
          </w:tcPr>
          <w:p>
            <w:pPr>
              <w:jc w:val="center"/>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《水质 化学需氧量的测定 重铬酸盐法》</w:t>
            </w:r>
          </w:p>
          <w:p>
            <w:pPr>
              <w:widowControl/>
              <w:adjustRightInd w:val="0"/>
              <w:snapToGrid w:val="0"/>
              <w:spacing w:line="320" w:lineRule="exact"/>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szCs w:val="21"/>
              </w:rPr>
              <w:t>HJ 828-2017</w:t>
            </w:r>
          </w:p>
        </w:tc>
        <w:tc>
          <w:tcPr>
            <w:tcW w:w="1092" w:type="dxa"/>
            <w:tcBorders>
              <w:tl2br w:val="nil"/>
              <w:tr2bl w:val="nil"/>
            </w:tcBorders>
            <w:shd w:val="clear" w:color="auto" w:fill="auto"/>
            <w:vAlign w:val="center"/>
          </w:tcPr>
          <w:p>
            <w:pPr>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sz w:val="21"/>
                <w:szCs w:val="21"/>
                <w:highlight w:val="none"/>
              </w:rPr>
              <w:t>4mg/L</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kern w:val="2"/>
                <w:sz w:val="21"/>
                <w:szCs w:val="21"/>
                <w:highlight w:val="none"/>
                <w:lang w:val="en-US" w:eastAsia="zh-CN" w:bidi="ar-SA"/>
              </w:rPr>
            </w:pPr>
            <w:r>
              <w:rPr>
                <w:rFonts w:hint="default" w:ascii="Times New Roman Regular" w:hAnsi="Times New Roman Regular" w:eastAsia="宋体" w:cs="Times New Roman Regular"/>
                <w:strike w:val="0"/>
                <w:dstrike w:val="0"/>
                <w:szCs w:val="21"/>
                <w:highlight w:val="none"/>
                <w:lang w:val="en-US" w:eastAsia="zh-CN"/>
              </w:rPr>
              <w:t>石油类</w:t>
            </w:r>
          </w:p>
        </w:tc>
        <w:tc>
          <w:tcPr>
            <w:tcW w:w="2519" w:type="dxa"/>
            <w:vMerge w:val="restart"/>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OIL-6红外分光测油仪</w:t>
            </w:r>
          </w:p>
          <w:p>
            <w:pPr>
              <w:adjustRightInd w:val="0"/>
              <w:snapToGrid w:val="0"/>
              <w:jc w:val="center"/>
              <w:rPr>
                <w:rFonts w:hint="default" w:ascii="Times New Roman Regular" w:hAnsi="Times New Roman Regular" w:eastAsia="宋体" w:cs="Times New Roman Regular"/>
                <w:bCs/>
                <w:kern w:val="0"/>
                <w:sz w:val="21"/>
                <w:szCs w:val="21"/>
                <w:highlight w:val="yellow"/>
                <w:lang w:val="en-US" w:eastAsia="zh-CN" w:bidi="ar-SA"/>
              </w:rPr>
            </w:pPr>
            <w:r>
              <w:rPr>
                <w:rFonts w:hint="default" w:ascii="Times New Roman Regular" w:hAnsi="Times New Roman Regular" w:eastAsia="宋体" w:cs="Times New Roman Regular"/>
                <w:bCs/>
                <w:kern w:val="0"/>
                <w:szCs w:val="21"/>
              </w:rPr>
              <w:t>（GXZY18027）</w:t>
            </w:r>
          </w:p>
        </w:tc>
        <w:tc>
          <w:tcPr>
            <w:tcW w:w="3695" w:type="dxa"/>
            <w:vMerge w:val="restart"/>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《水质 石油类和动植物油类的测定 红外分光光度法》</w:t>
            </w:r>
          </w:p>
          <w:p>
            <w:pPr>
              <w:adjustRightInd w:val="0"/>
              <w:snapToGrid w:val="0"/>
              <w:spacing w:line="320" w:lineRule="exact"/>
              <w:jc w:val="center"/>
              <w:rPr>
                <w:rFonts w:hint="default" w:ascii="Times New Roman Regular" w:hAnsi="Times New Roman Regular" w:eastAsia="宋体" w:cs="Times New Roman Regular"/>
                <w:bCs/>
                <w:kern w:val="0"/>
                <w:sz w:val="21"/>
                <w:szCs w:val="21"/>
                <w:highlight w:val="yellow"/>
                <w:lang w:val="en-US" w:eastAsia="zh-CN" w:bidi="ar-SA"/>
              </w:rPr>
            </w:pPr>
            <w:r>
              <w:rPr>
                <w:rFonts w:hint="default" w:ascii="Times New Roman Regular" w:hAnsi="Times New Roman Regular" w:eastAsia="宋体" w:cs="Times New Roman Regular"/>
                <w:bCs/>
                <w:kern w:val="0"/>
                <w:szCs w:val="21"/>
              </w:rPr>
              <w:t>HJ 637-2018</w:t>
            </w:r>
          </w:p>
        </w:tc>
        <w:tc>
          <w:tcPr>
            <w:tcW w:w="1092"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kern w:val="2"/>
                <w:sz w:val="21"/>
                <w:szCs w:val="21"/>
                <w:lang w:val="en-US" w:eastAsia="zh-CN" w:bidi="ar-SA"/>
              </w:rPr>
            </w:pPr>
            <w:r>
              <w:rPr>
                <w:rFonts w:hint="default" w:ascii="Times New Roman Regular" w:hAnsi="Times New Roman Regular" w:eastAsia="宋体" w:cs="Times New Roman Regular"/>
                <w:bCs/>
                <w:kern w:val="0"/>
                <w:szCs w:val="21"/>
              </w:rPr>
              <w:t>0.06mg/L</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highlight w:val="none"/>
                <w:lang w:val="en-US" w:eastAsia="zh-CN" w:bidi="ar-SA"/>
              </w:rPr>
            </w:pPr>
            <w:r>
              <w:rPr>
                <w:rFonts w:hint="default" w:ascii="Times New Roman Regular" w:hAnsi="Times New Roman Regular" w:eastAsia="宋体" w:cs="Times New Roman Regular"/>
                <w:bCs/>
                <w:kern w:val="0"/>
                <w:szCs w:val="21"/>
                <w:highlight w:val="none"/>
              </w:rPr>
              <w:t>动植物油类</w:t>
            </w:r>
          </w:p>
        </w:tc>
        <w:tc>
          <w:tcPr>
            <w:tcW w:w="2519" w:type="dxa"/>
            <w:vMerge w:val="continue"/>
            <w:tcBorders>
              <w:tl2br w:val="nil"/>
              <w:tr2bl w:val="nil"/>
            </w:tcBorders>
            <w:shd w:val="clear" w:color="auto" w:fill="auto"/>
            <w:vAlign w:val="center"/>
          </w:tcPr>
          <w:p>
            <w:pPr>
              <w:adjustRightInd w:val="0"/>
              <w:snapToGrid w:val="0"/>
              <w:jc w:val="center"/>
              <w:rPr>
                <w:rFonts w:hint="default" w:ascii="Times New Roman Regular" w:hAnsi="Times New Roman Regular" w:eastAsia="宋体" w:cs="Times New Roman Regular"/>
                <w:bCs/>
                <w:kern w:val="0"/>
                <w:sz w:val="21"/>
                <w:szCs w:val="21"/>
                <w:highlight w:val="yellow"/>
                <w:lang w:val="en-US" w:eastAsia="zh-CN" w:bidi="ar-SA"/>
              </w:rPr>
            </w:pPr>
          </w:p>
        </w:tc>
        <w:tc>
          <w:tcPr>
            <w:tcW w:w="3695" w:type="dxa"/>
            <w:vMerge w:val="continue"/>
            <w:tcBorders>
              <w:tl2br w:val="nil"/>
              <w:tr2bl w:val="nil"/>
            </w:tcBorders>
            <w:shd w:val="clear" w:color="auto" w:fill="auto"/>
            <w:vAlign w:val="center"/>
          </w:tcPr>
          <w:p>
            <w:pPr>
              <w:adjustRightInd w:val="0"/>
              <w:snapToGrid w:val="0"/>
              <w:spacing w:line="320" w:lineRule="exact"/>
              <w:jc w:val="center"/>
              <w:rPr>
                <w:rFonts w:hint="default" w:ascii="Times New Roman Regular" w:hAnsi="Times New Roman Regular" w:eastAsia="宋体" w:cs="Times New Roman Regular"/>
                <w:bCs/>
                <w:kern w:val="0"/>
                <w:sz w:val="21"/>
                <w:szCs w:val="21"/>
                <w:highlight w:val="yellow"/>
                <w:lang w:val="en-US" w:eastAsia="zh-CN" w:bidi="ar-SA"/>
              </w:rPr>
            </w:pPr>
          </w:p>
        </w:tc>
        <w:tc>
          <w:tcPr>
            <w:tcW w:w="1092"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0.06mg/L</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highlight w:val="none"/>
                <w:lang w:val="en-US" w:eastAsia="zh-CN" w:bidi="ar-SA"/>
              </w:rPr>
            </w:pPr>
            <w:r>
              <w:rPr>
                <w:rFonts w:hint="default" w:ascii="Times New Roman Regular" w:hAnsi="Times New Roman Regular" w:eastAsia="宋体" w:cs="Times New Roman Regular"/>
                <w:bCs/>
                <w:kern w:val="0"/>
                <w:szCs w:val="21"/>
                <w:highlight w:val="none"/>
              </w:rPr>
              <w:t>氨氮</w:t>
            </w:r>
          </w:p>
        </w:tc>
        <w:tc>
          <w:tcPr>
            <w:tcW w:w="2519" w:type="dxa"/>
            <w:vMerge w:val="restart"/>
            <w:tcBorders>
              <w:tl2br w:val="nil"/>
              <w:tr2bl w:val="nil"/>
            </w:tcBorders>
            <w:shd w:val="clear" w:color="auto" w:fill="auto"/>
            <w:vAlign w:val="center"/>
          </w:tcPr>
          <w:p>
            <w:pPr>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SP-756P紫外可见分光光度计</w:t>
            </w:r>
          </w:p>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（GXZY18002）</w:t>
            </w:r>
          </w:p>
          <w:p>
            <w:pPr>
              <w:jc w:val="center"/>
              <w:rPr>
                <w:rFonts w:hint="default" w:ascii="Times New Roman Regular" w:hAnsi="Times New Roman Regular" w:eastAsia="宋体" w:cs="Times New Roman Regular"/>
                <w:bCs/>
                <w:kern w:val="0"/>
                <w:sz w:val="21"/>
                <w:szCs w:val="21"/>
                <w:highlight w:val="yellow"/>
                <w:lang w:val="en-US" w:eastAsia="zh-CN" w:bidi="ar-SA"/>
              </w:rPr>
            </w:pPr>
          </w:p>
        </w:tc>
        <w:tc>
          <w:tcPr>
            <w:tcW w:w="3695"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《水质 氨氮的测定纳氏试剂分光光度法》</w:t>
            </w:r>
          </w:p>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HJ 535-2009</w:t>
            </w:r>
          </w:p>
        </w:tc>
        <w:tc>
          <w:tcPr>
            <w:tcW w:w="1092"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0.025mg/L</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highlight w:val="none"/>
                <w:lang w:val="en-US" w:eastAsia="zh-CN" w:bidi="ar-SA"/>
              </w:rPr>
            </w:pPr>
            <w:r>
              <w:rPr>
                <w:rFonts w:hint="default" w:ascii="Times New Roman Regular" w:hAnsi="Times New Roman Regular" w:eastAsia="宋体" w:cs="Times New Roman Regular"/>
                <w:bCs/>
                <w:kern w:val="0"/>
                <w:szCs w:val="21"/>
                <w:highlight w:val="none"/>
              </w:rPr>
              <w:t>总磷</w:t>
            </w:r>
          </w:p>
        </w:tc>
        <w:tc>
          <w:tcPr>
            <w:tcW w:w="2519"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yellow"/>
              </w:rPr>
            </w:pPr>
          </w:p>
        </w:tc>
        <w:tc>
          <w:tcPr>
            <w:tcW w:w="3695"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《水质 总磷的测定 钼酸铵分光光度法》</w:t>
            </w:r>
          </w:p>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GB/T 11893-1989</w:t>
            </w:r>
          </w:p>
        </w:tc>
        <w:tc>
          <w:tcPr>
            <w:tcW w:w="1092"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0.01mg/L</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p>
        </w:tc>
        <w:tc>
          <w:tcPr>
            <w:tcW w:w="1190" w:type="dxa"/>
            <w:tcBorders>
              <w:tl2br w:val="nil"/>
              <w:tr2bl w:val="nil"/>
            </w:tcBorders>
            <w:shd w:val="clear" w:color="auto" w:fill="auto"/>
            <w:vAlign w:val="center"/>
          </w:tcPr>
          <w:p>
            <w:pPr>
              <w:jc w:val="center"/>
              <w:rPr>
                <w:rFonts w:hint="default" w:ascii="Times New Roman Regular" w:hAnsi="Times New Roman Regular" w:eastAsia="宋体" w:cs="Times New Roman Regular"/>
                <w:kern w:val="2"/>
                <w:sz w:val="21"/>
                <w:szCs w:val="21"/>
                <w:highlight w:val="none"/>
                <w:lang w:val="en-US" w:eastAsia="zh-CN" w:bidi="ar-SA"/>
              </w:rPr>
            </w:pPr>
            <w:r>
              <w:rPr>
                <w:rFonts w:hint="default" w:ascii="Times New Roman Regular" w:hAnsi="Times New Roman Regular" w:eastAsia="宋体" w:cs="Times New Roman Regular"/>
                <w:szCs w:val="21"/>
                <w:highlight w:val="none"/>
              </w:rPr>
              <w:t>总氮</w:t>
            </w:r>
          </w:p>
        </w:tc>
        <w:tc>
          <w:tcPr>
            <w:tcW w:w="2519"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yellow"/>
              </w:rPr>
            </w:pPr>
          </w:p>
        </w:tc>
        <w:tc>
          <w:tcPr>
            <w:tcW w:w="3695" w:type="dxa"/>
            <w:tcBorders>
              <w:tl2br w:val="nil"/>
              <w:tr2bl w:val="nil"/>
            </w:tcBorders>
            <w:shd w:val="clear" w:color="auto" w:fill="auto"/>
            <w:vAlign w:val="center"/>
          </w:tcPr>
          <w:p>
            <w:pPr>
              <w:jc w:val="center"/>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《水质 总氮的测定 碱性过硫酸钾消解紫外分光光度法》</w:t>
            </w:r>
          </w:p>
          <w:p>
            <w:pPr>
              <w:jc w:val="center"/>
              <w:rPr>
                <w:rFonts w:hint="default" w:ascii="Times New Roman Regular" w:hAnsi="Times New Roman Regular" w:eastAsia="宋体" w:cs="Times New Roman Regular"/>
                <w:kern w:val="2"/>
                <w:sz w:val="21"/>
                <w:szCs w:val="21"/>
                <w:lang w:val="en-US" w:eastAsia="zh-CN" w:bidi="ar-SA"/>
              </w:rPr>
            </w:pPr>
            <w:r>
              <w:rPr>
                <w:rFonts w:hint="default" w:ascii="Times New Roman Regular" w:hAnsi="Times New Roman Regular" w:eastAsia="宋体" w:cs="Times New Roman Regular"/>
                <w:szCs w:val="21"/>
              </w:rPr>
              <w:t>HJ 636-2012</w:t>
            </w:r>
          </w:p>
        </w:tc>
        <w:tc>
          <w:tcPr>
            <w:tcW w:w="1092" w:type="dxa"/>
            <w:tcBorders>
              <w:tl2br w:val="nil"/>
              <w:tr2bl w:val="nil"/>
            </w:tcBorders>
            <w:shd w:val="clear" w:color="auto" w:fill="auto"/>
            <w:vAlign w:val="center"/>
          </w:tcPr>
          <w:p>
            <w:pPr>
              <w:jc w:val="center"/>
              <w:rPr>
                <w:rFonts w:hint="default" w:ascii="Times New Roman Regular" w:hAnsi="Times New Roman Regular" w:eastAsia="宋体" w:cs="Times New Roman Regular"/>
                <w:kern w:val="2"/>
                <w:sz w:val="21"/>
                <w:szCs w:val="21"/>
                <w:lang w:val="en-US" w:eastAsia="zh-CN" w:bidi="ar-SA"/>
              </w:rPr>
            </w:pPr>
            <w:r>
              <w:rPr>
                <w:rFonts w:hint="default" w:ascii="Times New Roman Regular" w:hAnsi="Times New Roman Regular" w:eastAsia="宋体" w:cs="Times New Roman Regular"/>
                <w:szCs w:val="21"/>
              </w:rPr>
              <w:t>0.05mg/L</w:t>
            </w:r>
          </w:p>
        </w:tc>
      </w:tr>
      <w:tr>
        <w:trPr>
          <w:trHeight w:val="454" w:hRule="atLeast"/>
          <w:jc w:val="center"/>
        </w:trPr>
        <w:tc>
          <w:tcPr>
            <w:tcW w:w="753"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有组织废气</w:t>
            </w: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default" w:ascii="Times New Roman Regular" w:hAnsi="Times New Roman Regular" w:eastAsia="宋体" w:cs="Times New Roman Regular"/>
                <w:bCs/>
                <w:kern w:val="0"/>
                <w:szCs w:val="21"/>
                <w:highlight w:val="none"/>
              </w:rPr>
              <w:t>颗粒物</w:t>
            </w:r>
          </w:p>
        </w:tc>
        <w:tc>
          <w:tcPr>
            <w:tcW w:w="2519"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ZR-3260自动烟尘烟气测定仪</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（GXZY18036</w:t>
            </w:r>
            <w:r>
              <w:rPr>
                <w:rFonts w:hint="eastAsia" w:ascii="Times New Roman Regular" w:hAnsi="Times New Roman Regular" w:eastAsia="宋体" w:cs="Times New Roman Regular"/>
                <w:bCs/>
                <w:kern w:val="0"/>
                <w:szCs w:val="21"/>
                <w:highlight w:val="none"/>
                <w:lang w:eastAsia="zh-CN"/>
              </w:rPr>
              <w:t>、</w:t>
            </w:r>
            <w:r>
              <w:rPr>
                <w:rFonts w:hint="default" w:ascii="Times New Roman Regular" w:hAnsi="Times New Roman Regular" w:eastAsia="宋体" w:cs="Times New Roman Regular"/>
                <w:bCs/>
                <w:kern w:val="0"/>
                <w:szCs w:val="21"/>
                <w:highlight w:val="none"/>
              </w:rPr>
              <w:t>GXZY</w:t>
            </w:r>
            <w:r>
              <w:rPr>
                <w:rFonts w:hint="eastAsia" w:ascii="Times New Roman Regular" w:hAnsi="Times New Roman Regular" w:eastAsia="宋体" w:cs="Times New Roman Regular"/>
                <w:bCs/>
                <w:kern w:val="0"/>
                <w:szCs w:val="21"/>
                <w:highlight w:val="none"/>
                <w:lang w:val="en-US" w:eastAsia="zh-CN"/>
              </w:rPr>
              <w:t>21039、</w:t>
            </w:r>
            <w:r>
              <w:rPr>
                <w:rFonts w:hint="default" w:ascii="Times New Roman Regular" w:hAnsi="Times New Roman Regular" w:eastAsia="宋体" w:cs="Times New Roman Regular"/>
                <w:bCs/>
                <w:kern w:val="0"/>
                <w:szCs w:val="21"/>
                <w:highlight w:val="none"/>
              </w:rPr>
              <w:t>GXZY</w:t>
            </w:r>
            <w:r>
              <w:rPr>
                <w:rFonts w:hint="eastAsia" w:ascii="Times New Roman Regular" w:hAnsi="Times New Roman Regular" w:eastAsia="宋体" w:cs="Times New Roman Regular"/>
                <w:bCs/>
                <w:kern w:val="0"/>
                <w:szCs w:val="21"/>
                <w:highlight w:val="none"/>
                <w:lang w:val="en-US" w:eastAsia="zh-CN"/>
              </w:rPr>
              <w:t>19007</w:t>
            </w:r>
            <w:r>
              <w:rPr>
                <w:rFonts w:hint="default" w:ascii="Times New Roman Regular" w:hAnsi="Times New Roman Regular" w:eastAsia="宋体" w:cs="Times New Roman Regular"/>
                <w:bCs/>
                <w:kern w:val="0"/>
                <w:szCs w:val="21"/>
                <w:highlight w:val="none"/>
              </w:rPr>
              <w:t>）</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BT125D电子分析天平</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default" w:ascii="Times New Roman Regular" w:hAnsi="Times New Roman Regular" w:eastAsia="宋体" w:cs="Times New Roman Regular"/>
                <w:bCs/>
                <w:kern w:val="0"/>
                <w:szCs w:val="21"/>
                <w:highlight w:val="none"/>
              </w:rPr>
              <w:t>（LDZY11036）</w:t>
            </w:r>
          </w:p>
        </w:tc>
        <w:tc>
          <w:tcPr>
            <w:tcW w:w="3695"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《固定污染源排气中颗粒物测定与气态污染物采样方法》及修改单</w:t>
            </w:r>
          </w:p>
          <w:p>
            <w:pPr>
              <w:widowControl/>
              <w:adjustRightInd w:val="0"/>
              <w:snapToGrid w:val="0"/>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bCs/>
                <w:kern w:val="0"/>
                <w:szCs w:val="21"/>
              </w:rPr>
              <w:t>GB/T 16157-1996</w:t>
            </w:r>
          </w:p>
        </w:tc>
        <w:tc>
          <w:tcPr>
            <w:tcW w:w="1092"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kern w:val="2"/>
                <w:sz w:val="21"/>
                <w:szCs w:val="21"/>
                <w:highlight w:val="yellow"/>
                <w:lang w:val="en-US" w:eastAsia="zh-CN" w:bidi="ar-SA"/>
              </w:rPr>
            </w:pPr>
            <w:r>
              <w:rPr>
                <w:rFonts w:hint="default" w:ascii="Times New Roman Regular" w:hAnsi="Times New Roman Regular" w:eastAsia="宋体" w:cs="Times New Roman Regular"/>
                <w:bCs/>
                <w:kern w:val="0"/>
                <w:szCs w:val="21"/>
              </w:rPr>
              <w:t>20mg/m</w:t>
            </w:r>
            <w:r>
              <w:rPr>
                <w:rFonts w:hint="default" w:ascii="Times New Roman Regular" w:hAnsi="Times New Roman Regular" w:eastAsia="宋体" w:cs="Times New Roman Regular"/>
                <w:bCs/>
                <w:kern w:val="0"/>
                <w:szCs w:val="21"/>
                <w:vertAlign w:val="superscript"/>
              </w:rPr>
              <w:t>3</w:t>
            </w:r>
          </w:p>
        </w:tc>
      </w:tr>
      <w:tr>
        <w:trPr>
          <w:trHeight w:val="454" w:hRule="atLeast"/>
          <w:jc w:val="center"/>
        </w:trPr>
        <w:tc>
          <w:tcPr>
            <w:tcW w:w="753" w:type="dxa"/>
            <w:vMerge w:val="restart"/>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无组织废气</w:t>
            </w: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default" w:ascii="Times New Roman Regular" w:hAnsi="Times New Roman Regular" w:eastAsia="宋体" w:cs="Times New Roman Regular"/>
                <w:bCs/>
                <w:kern w:val="0"/>
                <w:szCs w:val="21"/>
                <w:highlight w:val="none"/>
              </w:rPr>
              <w:t>颗粒物</w:t>
            </w:r>
          </w:p>
        </w:tc>
        <w:tc>
          <w:tcPr>
            <w:tcW w:w="2519"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ZR-3922环境空气颗粒物综合采样器</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（GXZY19048、GXZY19049</w:t>
            </w:r>
            <w:r>
              <w:rPr>
                <w:rFonts w:hint="eastAsia" w:ascii="Times New Roman Regular" w:hAnsi="Times New Roman Regular" w:eastAsia="宋体" w:cs="Times New Roman Regular"/>
                <w:bCs/>
                <w:kern w:val="0"/>
                <w:szCs w:val="21"/>
                <w:highlight w:val="none"/>
                <w:lang w:eastAsia="zh-CN"/>
              </w:rPr>
              <w:t>、</w:t>
            </w:r>
            <w:r>
              <w:rPr>
                <w:rFonts w:hint="default" w:ascii="Times New Roman Regular" w:hAnsi="Times New Roman Regular" w:eastAsia="宋体" w:cs="Times New Roman Regular"/>
                <w:bCs/>
                <w:kern w:val="0"/>
                <w:szCs w:val="21"/>
                <w:highlight w:val="none"/>
              </w:rPr>
              <w:t>GXZY18039</w:t>
            </w:r>
            <w:r>
              <w:rPr>
                <w:rFonts w:hint="eastAsia" w:ascii="Times New Roman Regular" w:hAnsi="Times New Roman Regular" w:eastAsia="宋体" w:cs="Times New Roman Regular"/>
                <w:bCs/>
                <w:kern w:val="0"/>
                <w:szCs w:val="21"/>
                <w:highlight w:val="none"/>
                <w:lang w:eastAsia="zh-CN"/>
              </w:rPr>
              <w:t>、</w:t>
            </w:r>
            <w:r>
              <w:rPr>
                <w:rFonts w:hint="default" w:ascii="Times New Roman Regular" w:hAnsi="Times New Roman Regular" w:eastAsia="宋体" w:cs="Times New Roman Regular"/>
                <w:bCs/>
                <w:kern w:val="0"/>
                <w:szCs w:val="21"/>
                <w:highlight w:val="none"/>
              </w:rPr>
              <w:t>GXZY18041）</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PW125DZH电子分析天平</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default" w:ascii="Times New Roman Regular" w:hAnsi="Times New Roman Regular" w:eastAsia="宋体" w:cs="Times New Roman Regular"/>
                <w:bCs/>
                <w:kern w:val="0"/>
                <w:szCs w:val="21"/>
                <w:highlight w:val="none"/>
              </w:rPr>
              <w:t>（GXZY18059）</w:t>
            </w:r>
          </w:p>
        </w:tc>
        <w:tc>
          <w:tcPr>
            <w:tcW w:w="3695" w:type="dxa"/>
            <w:tcBorders>
              <w:tl2br w:val="nil"/>
              <w:tr2bl w:val="nil"/>
            </w:tcBorders>
            <w:shd w:val="clear" w:color="auto" w:fill="auto"/>
            <w:vAlign w:val="center"/>
          </w:tcPr>
          <w:p>
            <w:pPr>
              <w:jc w:val="center"/>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《环境空气 总悬浮颗粒物的测定</w:t>
            </w:r>
          </w:p>
          <w:p>
            <w:pPr>
              <w:jc w:val="center"/>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t>重量法》</w:t>
            </w:r>
          </w:p>
          <w:p>
            <w:pPr>
              <w:jc w:val="center"/>
              <w:rPr>
                <w:rFonts w:hint="default" w:ascii="Times New Roman Regular" w:hAnsi="Times New Roman Regular" w:eastAsia="宋体" w:cs="Times New Roman Regular"/>
                <w:kern w:val="2"/>
                <w:sz w:val="21"/>
                <w:szCs w:val="21"/>
                <w:lang w:val="en-US" w:eastAsia="zh-CN" w:bidi="ar-SA"/>
              </w:rPr>
            </w:pPr>
            <w:r>
              <w:rPr>
                <w:rFonts w:hint="default" w:ascii="Times New Roman Regular" w:hAnsi="Times New Roman Regular" w:eastAsia="宋体" w:cs="Times New Roman Regular"/>
                <w:szCs w:val="21"/>
              </w:rPr>
              <w:t>HJ 1263-2022</w:t>
            </w:r>
          </w:p>
        </w:tc>
        <w:tc>
          <w:tcPr>
            <w:tcW w:w="1092"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0.167mg/m</w:t>
            </w:r>
            <w:r>
              <w:rPr>
                <w:rFonts w:hint="default" w:ascii="Times New Roman Regular" w:hAnsi="Times New Roman Regular" w:eastAsia="宋体" w:cs="Times New Roman Regular"/>
                <w:bCs/>
                <w:kern w:val="0"/>
                <w:szCs w:val="21"/>
                <w:vertAlign w:val="superscript"/>
              </w:rPr>
              <w:t>3</w:t>
            </w:r>
            <w:r>
              <w:rPr>
                <w:rFonts w:hint="default" w:ascii="Times New Roman Regular" w:hAnsi="Times New Roman Regular" w:eastAsia="宋体" w:cs="Times New Roman Regular"/>
                <w:bCs/>
                <w:kern w:val="0"/>
                <w:szCs w:val="21"/>
              </w:rPr>
              <w:t>（按采样1小时体积6m</w:t>
            </w:r>
            <w:r>
              <w:rPr>
                <w:rFonts w:hint="default" w:ascii="Times New Roman Regular" w:hAnsi="Times New Roman Regular" w:eastAsia="宋体" w:cs="Times New Roman Regular"/>
                <w:bCs/>
                <w:kern w:val="0"/>
                <w:szCs w:val="21"/>
                <w:vertAlign w:val="superscript"/>
              </w:rPr>
              <w:t>3</w:t>
            </w:r>
            <w:r>
              <w:rPr>
                <w:rFonts w:hint="default" w:ascii="Times New Roman Regular" w:hAnsi="Times New Roman Regular" w:eastAsia="宋体" w:cs="Times New Roman Regular"/>
                <w:bCs/>
                <w:kern w:val="0"/>
                <w:szCs w:val="21"/>
              </w:rPr>
              <w:t>计）</w:t>
            </w:r>
          </w:p>
        </w:tc>
      </w:tr>
      <w:tr>
        <w:trPr>
          <w:trHeight w:val="454" w:hRule="atLeast"/>
          <w:jc w:val="center"/>
        </w:trPr>
        <w:tc>
          <w:tcPr>
            <w:tcW w:w="753" w:type="dxa"/>
            <w:vMerge w:val="continue"/>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yellow"/>
              </w:rPr>
            </w:pPr>
          </w:p>
        </w:tc>
        <w:tc>
          <w:tcPr>
            <w:tcW w:w="1190"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default" w:ascii="Times New Roman Regular" w:hAnsi="Times New Roman Regular" w:eastAsia="宋体" w:cs="Times New Roman Regular"/>
                <w:bCs/>
                <w:kern w:val="0"/>
                <w:szCs w:val="21"/>
                <w:highlight w:val="none"/>
              </w:rPr>
              <w:t>非甲烷总烃</w:t>
            </w:r>
            <w:r>
              <w:rPr>
                <w:rFonts w:hint="default" w:ascii="Times New Roman Regular" w:hAnsi="Times New Roman Regular" w:eastAsia="宋体" w:cs="Times New Roman Regular"/>
                <w:bCs/>
                <w:kern w:val="0"/>
                <w:szCs w:val="21"/>
                <w:highlight w:val="none"/>
                <w:lang w:eastAsia="zh-CN"/>
              </w:rPr>
              <w:t>（</w:t>
            </w:r>
            <w:r>
              <w:rPr>
                <w:rFonts w:hint="default" w:ascii="Times New Roman Regular" w:hAnsi="Times New Roman Regular" w:eastAsia="宋体" w:cs="Times New Roman Regular"/>
                <w:bCs/>
                <w:kern w:val="0"/>
                <w:szCs w:val="21"/>
                <w:highlight w:val="none"/>
                <w:lang w:val="en-US" w:eastAsia="zh-CN"/>
              </w:rPr>
              <w:t>以C计</w:t>
            </w:r>
            <w:r>
              <w:rPr>
                <w:rFonts w:hint="default" w:ascii="Times New Roman Regular" w:hAnsi="Times New Roman Regular" w:eastAsia="宋体" w:cs="Times New Roman Regular"/>
                <w:bCs/>
                <w:kern w:val="0"/>
                <w:szCs w:val="21"/>
                <w:highlight w:val="none"/>
                <w:lang w:eastAsia="zh-CN"/>
              </w:rPr>
              <w:t>）</w:t>
            </w:r>
          </w:p>
        </w:tc>
        <w:tc>
          <w:tcPr>
            <w:tcW w:w="2519"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RH2071i</w:t>
            </w:r>
            <w:r>
              <w:rPr>
                <w:rFonts w:hint="eastAsia" w:ascii="Times New Roman Regular" w:hAnsi="Times New Roman Regular" w:eastAsia="宋体" w:cs="Times New Roman Regular"/>
                <w:bCs/>
                <w:kern w:val="0"/>
                <w:szCs w:val="21"/>
                <w:highlight w:val="none"/>
              </w:rPr>
              <w:t>真空箱气袋采样器</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eastAsia" w:ascii="Times New Roman Regular" w:hAnsi="Times New Roman Regular" w:eastAsia="宋体" w:cs="Times New Roman Regular"/>
                <w:bCs/>
                <w:kern w:val="0"/>
                <w:szCs w:val="21"/>
                <w:highlight w:val="none"/>
              </w:rPr>
              <w:t>（GXZY23071、GXZY23072、GXZY23073、GXZY23074</w:t>
            </w:r>
            <w:r>
              <w:rPr>
                <w:rFonts w:hint="eastAsia" w:ascii="Times New Roman Regular" w:hAnsi="Times New Roman Regular" w:eastAsia="宋体" w:cs="Times New Roman Regular"/>
                <w:bCs/>
                <w:kern w:val="0"/>
                <w:szCs w:val="21"/>
                <w:highlight w:val="none"/>
                <w:lang w:eastAsia="zh-CN"/>
              </w:rPr>
              <w:t>、</w:t>
            </w:r>
            <w:r>
              <w:rPr>
                <w:rFonts w:hint="eastAsia" w:ascii="Times New Roman Regular" w:hAnsi="Times New Roman Regular" w:eastAsia="宋体" w:cs="Times New Roman Regular"/>
                <w:bCs/>
                <w:kern w:val="0"/>
                <w:szCs w:val="21"/>
                <w:highlight w:val="none"/>
              </w:rPr>
              <w:t>GXZY230</w:t>
            </w:r>
            <w:r>
              <w:rPr>
                <w:rFonts w:hint="eastAsia" w:ascii="Times New Roman Regular" w:hAnsi="Times New Roman Regular" w:eastAsia="宋体" w:cs="Times New Roman Regular"/>
                <w:bCs/>
                <w:kern w:val="0"/>
                <w:szCs w:val="21"/>
                <w:highlight w:val="none"/>
                <w:lang w:val="en-US" w:eastAsia="zh-CN"/>
              </w:rPr>
              <w:t>75</w:t>
            </w:r>
            <w:r>
              <w:rPr>
                <w:rFonts w:hint="eastAsia" w:ascii="Times New Roman Regular" w:hAnsi="Times New Roman Regular" w:eastAsia="宋体" w:cs="Times New Roman Regular"/>
                <w:bCs/>
                <w:kern w:val="0"/>
                <w:szCs w:val="21"/>
                <w:highlight w:val="none"/>
              </w:rPr>
              <w:t>）</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eastAsia" w:ascii="Times New Roman Regular" w:hAnsi="Times New Roman Regular" w:eastAsia="宋体" w:cs="Times New Roman Regular"/>
                <w:bCs/>
                <w:kern w:val="0"/>
                <w:szCs w:val="21"/>
                <w:highlight w:val="none"/>
              </w:rPr>
              <w:t>HF-900气相色谱仪</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eastAsia" w:ascii="Times New Roman Regular" w:hAnsi="Times New Roman Regular" w:eastAsia="宋体" w:cs="Times New Roman Regular"/>
                <w:bCs/>
                <w:kern w:val="0"/>
                <w:szCs w:val="21"/>
                <w:highlight w:val="none"/>
              </w:rPr>
              <w:t>（GXZY21012）</w:t>
            </w:r>
          </w:p>
        </w:tc>
        <w:tc>
          <w:tcPr>
            <w:tcW w:w="369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《环境空气 总烃、甲烷和非甲烷总烃的测定 直接进样-气相色谱法》</w:t>
            </w:r>
          </w:p>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HJ 604-2017</w:t>
            </w:r>
          </w:p>
        </w:tc>
        <w:tc>
          <w:tcPr>
            <w:tcW w:w="1092"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0.07mg/m</w:t>
            </w:r>
            <w:r>
              <w:rPr>
                <w:rFonts w:hint="default" w:ascii="Times New Roman Regular" w:hAnsi="Times New Roman Regular" w:eastAsia="宋体" w:cs="Times New Roman Regular"/>
                <w:bCs/>
                <w:kern w:val="0"/>
                <w:szCs w:val="21"/>
                <w:vertAlign w:val="superscript"/>
              </w:rPr>
              <w:t>3</w:t>
            </w:r>
          </w:p>
        </w:tc>
      </w:tr>
      <w:tr>
        <w:trPr>
          <w:trHeight w:val="454" w:hRule="atLeast"/>
          <w:jc w:val="center"/>
        </w:trPr>
        <w:tc>
          <w:tcPr>
            <w:tcW w:w="753"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噪声</w:t>
            </w:r>
          </w:p>
        </w:tc>
        <w:tc>
          <w:tcPr>
            <w:tcW w:w="1190" w:type="dxa"/>
            <w:tcBorders>
              <w:tl2br w:val="nil"/>
              <w:tr2bl w:val="nil"/>
            </w:tcBorders>
            <w:shd w:val="clear" w:color="auto" w:fill="auto"/>
            <w:vAlign w:val="center"/>
          </w:tcPr>
          <w:p>
            <w:pPr>
              <w:adjustRightInd w:val="0"/>
              <w:snapToGrid w:val="0"/>
              <w:jc w:val="center"/>
              <w:rPr>
                <w:rFonts w:hint="default" w:ascii="Times New Roman Regular" w:hAnsi="Times New Roman Regular" w:eastAsia="宋体" w:cs="Times New Roman Regular"/>
                <w:bCs/>
                <w:kern w:val="0"/>
                <w:sz w:val="21"/>
                <w:szCs w:val="21"/>
                <w:highlight w:val="none"/>
                <w:lang w:val="en-US" w:eastAsia="zh-CN"/>
              </w:rPr>
            </w:pPr>
            <w:r>
              <w:rPr>
                <w:rFonts w:hint="default" w:ascii="Times New Roman Regular" w:hAnsi="Times New Roman Regular" w:eastAsia="宋体" w:cs="Times New Roman Regular"/>
                <w:bCs/>
                <w:kern w:val="0"/>
                <w:sz w:val="21"/>
                <w:szCs w:val="21"/>
                <w:highlight w:val="none"/>
              </w:rPr>
              <w:t>工业企业厂界环境噪声</w:t>
            </w:r>
          </w:p>
        </w:tc>
        <w:tc>
          <w:tcPr>
            <w:tcW w:w="2519" w:type="dxa"/>
            <w:tcBorders>
              <w:tl2br w:val="nil"/>
              <w:tr2bl w:val="nil"/>
            </w:tcBorders>
            <w:shd w:val="clear" w:color="auto" w:fill="auto"/>
            <w:vAlign w:val="center"/>
          </w:tcPr>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rPr>
            </w:pPr>
            <w:r>
              <w:rPr>
                <w:rFonts w:hint="default" w:ascii="Times New Roman Regular" w:hAnsi="Times New Roman Regular" w:eastAsia="宋体" w:cs="Times New Roman Regular"/>
                <w:bCs/>
                <w:kern w:val="0"/>
                <w:szCs w:val="21"/>
                <w:highlight w:val="none"/>
              </w:rPr>
              <w:t>AWA5688多功能声级计</w:t>
            </w:r>
          </w:p>
          <w:p>
            <w:pPr>
              <w:widowControl/>
              <w:adjustRightInd w:val="0"/>
              <w:snapToGrid w:val="0"/>
              <w:spacing w:line="320" w:lineRule="exact"/>
              <w:jc w:val="center"/>
              <w:rPr>
                <w:rFonts w:hint="default" w:ascii="Times New Roman Regular" w:hAnsi="Times New Roman Regular" w:eastAsia="宋体" w:cs="Times New Roman Regular"/>
                <w:bCs/>
                <w:kern w:val="0"/>
                <w:szCs w:val="21"/>
                <w:highlight w:val="none"/>
                <w:lang w:val="en-US" w:eastAsia="zh-CN"/>
              </w:rPr>
            </w:pPr>
            <w:r>
              <w:rPr>
                <w:rFonts w:hint="default" w:ascii="Times New Roman Regular" w:hAnsi="Times New Roman Regular" w:eastAsia="宋体" w:cs="Times New Roman Regular"/>
                <w:bCs/>
                <w:kern w:val="0"/>
                <w:szCs w:val="21"/>
                <w:highlight w:val="none"/>
              </w:rPr>
              <w:t>（GXZY21013）</w:t>
            </w:r>
          </w:p>
        </w:tc>
        <w:tc>
          <w:tcPr>
            <w:tcW w:w="369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Cs w:val="21"/>
              </w:rPr>
            </w:pPr>
            <w:r>
              <w:rPr>
                <w:rFonts w:hint="default" w:ascii="Times New Roman Regular" w:hAnsi="Times New Roman Regular" w:eastAsia="宋体" w:cs="Times New Roman Regular"/>
                <w:bCs/>
                <w:kern w:val="0"/>
                <w:szCs w:val="21"/>
              </w:rPr>
              <w:t>《工业企业厂界环境噪声排放标准》</w:t>
            </w:r>
          </w:p>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GB 12348-2008</w:t>
            </w:r>
          </w:p>
        </w:tc>
        <w:tc>
          <w:tcPr>
            <w:tcW w:w="1092"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21"/>
                <w:szCs w:val="21"/>
                <w:lang w:val="en-US" w:eastAsia="zh-CN" w:bidi="ar-SA"/>
              </w:rPr>
            </w:pPr>
            <w:r>
              <w:rPr>
                <w:rFonts w:hint="default" w:ascii="Times New Roman Regular" w:hAnsi="Times New Roman Regular" w:eastAsia="宋体" w:cs="Times New Roman Regular"/>
                <w:bCs/>
                <w:kern w:val="0"/>
                <w:szCs w:val="21"/>
              </w:rPr>
              <w:t>---</w:t>
            </w:r>
          </w:p>
        </w:tc>
      </w:tr>
      <w:tr>
        <w:trPr>
          <w:trHeight w:val="454" w:hRule="atLeast"/>
          <w:jc w:val="center"/>
        </w:trPr>
        <w:tc>
          <w:tcPr>
            <w:tcW w:w="753"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备注</w:t>
            </w:r>
          </w:p>
        </w:tc>
        <w:tc>
          <w:tcPr>
            <w:tcW w:w="8496" w:type="dxa"/>
            <w:gridSpan w:val="4"/>
            <w:tcBorders>
              <w:tl2br w:val="nil"/>
              <w:tr2bl w:val="nil"/>
            </w:tcBorders>
            <w:vAlign w:val="center"/>
          </w:tcPr>
          <w:p>
            <w:pPr>
              <w:widowControl/>
              <w:adjustRightInd w:val="0"/>
              <w:snapToGrid w:val="0"/>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1、“---”表示方法无检出限；</w:t>
            </w:r>
          </w:p>
          <w:p>
            <w:pPr>
              <w:widowControl/>
              <w:adjustRightInd w:val="0"/>
              <w:snapToGrid w:val="0"/>
              <w:rPr>
                <w:rFonts w:hint="default" w:ascii="Times New Roman Regular" w:hAnsi="Times New Roman Regular" w:eastAsia="宋体" w:cs="Times New Roman Regular"/>
                <w:bCs/>
                <w:kern w:val="0"/>
                <w:sz w:val="21"/>
                <w:szCs w:val="21"/>
                <w:highlight w:val="none"/>
              </w:rPr>
            </w:pPr>
            <w:r>
              <w:rPr>
                <w:rFonts w:hint="default" w:ascii="Times New Roman Regular" w:hAnsi="Times New Roman Regular" w:eastAsia="宋体" w:cs="Times New Roman Regular"/>
                <w:bCs/>
                <w:kern w:val="0"/>
                <w:sz w:val="21"/>
                <w:szCs w:val="21"/>
                <w:highlight w:val="none"/>
              </w:rPr>
              <w:t>2、“/”表示不涉及检测仪器。</w:t>
            </w:r>
          </w:p>
        </w:tc>
      </w:tr>
    </w:tbl>
    <w:p>
      <w:pPr>
        <w:pStyle w:val="3"/>
        <w:rPr>
          <w:rFonts w:eastAsia="宋体"/>
          <w:highlight w:val="none"/>
        </w:rPr>
      </w:pPr>
      <w:bookmarkStart w:id="83" w:name="_Toc131257754"/>
      <w:r>
        <w:rPr>
          <w:rFonts w:eastAsia="宋体"/>
          <w:highlight w:val="none"/>
        </w:rPr>
        <w:t>8.2监测仪器</w:t>
      </w:r>
      <w:bookmarkEnd w:id="83"/>
    </w:p>
    <w:p>
      <w:pPr>
        <w:adjustRightInd w:val="0"/>
        <w:snapToGrid w:val="0"/>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lang w:val="en-US" w:eastAsia="zh-CN"/>
        </w:rPr>
        <w:t>浙江高鑫安全检测科技有限</w:t>
      </w:r>
      <w:r>
        <w:rPr>
          <w:rFonts w:hint="eastAsia" w:ascii="Times New Roman" w:hAnsi="Times New Roman"/>
          <w:sz w:val="24"/>
          <w:szCs w:val="24"/>
          <w:highlight w:val="none"/>
        </w:rPr>
        <w:t>公司配备有数量充足、技术指标符合相关监测方法要求的各类监测仪器设备、标准物质和实验试剂。监测仪器性能符合相应方法标准或技术规范要求，根据仪器性能实施自校准或者检定/校准、运行和维护、定期检查。</w:t>
      </w:r>
    </w:p>
    <w:p>
      <w:pPr>
        <w:adjustRightInd w:val="0"/>
        <w:snapToGrid w:val="0"/>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rPr>
        <w:t>标准物质、试剂、耗材的购买和使用情况建立台账有予以记录。</w:t>
      </w:r>
    </w:p>
    <w:p>
      <w:pPr>
        <w:spacing w:line="360" w:lineRule="auto"/>
        <w:jc w:val="center"/>
        <w:rPr>
          <w:rFonts w:ascii="Times New Roman" w:hAnsi="Times New Roman"/>
          <w:b/>
          <w:bCs/>
          <w:szCs w:val="21"/>
          <w:highlight w:val="none"/>
        </w:rPr>
      </w:pPr>
      <w:r>
        <w:rPr>
          <w:rFonts w:hint="eastAsia" w:ascii="Times New Roman" w:hAnsi="Times New Roman"/>
          <w:b/>
          <w:bCs/>
          <w:szCs w:val="21"/>
          <w:highlight w:val="none"/>
        </w:rPr>
        <w:t>表8</w:t>
      </w:r>
      <w:r>
        <w:rPr>
          <w:rFonts w:ascii="Times New Roman" w:hAnsi="Times New Roman"/>
          <w:b/>
          <w:bCs/>
          <w:szCs w:val="21"/>
          <w:highlight w:val="none"/>
        </w:rPr>
        <w:t>.2</w:t>
      </w:r>
      <w:r>
        <w:rPr>
          <w:rFonts w:hint="eastAsia" w:ascii="Times New Roman" w:hAnsi="Times New Roman"/>
          <w:b/>
          <w:bCs/>
          <w:szCs w:val="21"/>
          <w:highlight w:val="none"/>
        </w:rPr>
        <w:t>-</w:t>
      </w:r>
      <w:r>
        <w:rPr>
          <w:rFonts w:ascii="Times New Roman" w:hAnsi="Times New Roman"/>
          <w:b/>
          <w:bCs/>
          <w:szCs w:val="21"/>
          <w:highlight w:val="none"/>
        </w:rPr>
        <w:t>1</w:t>
      </w:r>
      <w:r>
        <w:rPr>
          <w:rFonts w:hint="eastAsia" w:ascii="Times New Roman" w:hAnsi="Times New Roman"/>
          <w:b/>
          <w:bCs/>
          <w:szCs w:val="21"/>
          <w:highlight w:val="none"/>
        </w:rPr>
        <w:t xml:space="preserve"> 监测仪器一览表</w:t>
      </w:r>
    </w:p>
    <w:tbl>
      <w:tblPr>
        <w:tblStyle w:val="32"/>
        <w:tblW w:w="49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615"/>
        <w:gridCol w:w="1811"/>
        <w:gridCol w:w="1650"/>
        <w:gridCol w:w="1089"/>
      </w:tblGrid>
      <w:tr>
        <w:trPr>
          <w:trHeight w:val="454" w:hRule="atLeast"/>
          <w:tblHeader/>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仪器名称</w:t>
            </w:r>
          </w:p>
        </w:tc>
        <w:tc>
          <w:tcPr>
            <w:tcW w:w="1615"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型号</w:t>
            </w:r>
          </w:p>
        </w:tc>
        <w:tc>
          <w:tcPr>
            <w:tcW w:w="1811"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编号</w:t>
            </w:r>
          </w:p>
        </w:tc>
        <w:tc>
          <w:tcPr>
            <w:tcW w:w="165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检定证书有效期至</w:t>
            </w:r>
          </w:p>
        </w:tc>
        <w:tc>
          <w:tcPr>
            <w:tcW w:w="1089"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是否在有效期</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便携式pH/电导率/溶解氧仪</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SX836</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GXZY2102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2025.05.17</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自动烟尘烟气综合测试仪</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ZR-3260</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21039</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2025.05.20</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自动烟尘烟气测定仪</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ZR-3260</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19007</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2024.12.24</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自动烟尘烟气测定仪</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ZR-3260</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GXZY18036</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2025.05.20</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环境空气颗粒物综合采样器</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ZR-3923</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GXZY22034</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2025.05.20</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环境空气颗粒物综合采样器</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ZR-3923</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GXZY22035</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2025.05.20</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环境空气颗粒物综合采样器</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ZR-3923</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GXZY22036</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2025.05.20</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环境空气颗粒物综合采样器</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ZR-3923</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GXZY22037</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2025.05.20</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真空箱气袋采样器</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RH2071i</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GXZY23071</w:t>
            </w:r>
          </w:p>
        </w:tc>
        <w:tc>
          <w:tcPr>
            <w:tcW w:w="1650"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2025.08.25</w:t>
            </w:r>
          </w:p>
        </w:tc>
        <w:tc>
          <w:tcPr>
            <w:tcW w:w="108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真空箱气袋采样器</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RH2071i</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GXZY23072</w:t>
            </w:r>
          </w:p>
        </w:tc>
        <w:tc>
          <w:tcPr>
            <w:tcW w:w="1650"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2025.08.25</w:t>
            </w:r>
          </w:p>
        </w:tc>
        <w:tc>
          <w:tcPr>
            <w:tcW w:w="108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真空箱气袋采样器</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RH2071i</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GXZY23073</w:t>
            </w:r>
          </w:p>
        </w:tc>
        <w:tc>
          <w:tcPr>
            <w:tcW w:w="1650"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2025.08.25</w:t>
            </w:r>
          </w:p>
        </w:tc>
        <w:tc>
          <w:tcPr>
            <w:tcW w:w="108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真空箱气袋采样器</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RH2071i</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GXZY23074</w:t>
            </w:r>
          </w:p>
        </w:tc>
        <w:tc>
          <w:tcPr>
            <w:tcW w:w="1650"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2025.08.25</w:t>
            </w:r>
          </w:p>
        </w:tc>
        <w:tc>
          <w:tcPr>
            <w:tcW w:w="108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真空箱气袋采样器</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RH2071i</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GXZY23075</w:t>
            </w:r>
          </w:p>
        </w:tc>
        <w:tc>
          <w:tcPr>
            <w:tcW w:w="1650"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2025.08.25</w:t>
            </w:r>
          </w:p>
        </w:tc>
        <w:tc>
          <w:tcPr>
            <w:tcW w:w="1089"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widowControl/>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多功能声级计</w:t>
            </w:r>
          </w:p>
        </w:tc>
        <w:tc>
          <w:tcPr>
            <w:tcW w:w="1615"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AWA5688</w:t>
            </w:r>
          </w:p>
        </w:tc>
        <w:tc>
          <w:tcPr>
            <w:tcW w:w="1811"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GXZY</w:t>
            </w: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0</w:t>
            </w: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13</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2025.07.09</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widowControl/>
              <w:adjustRightInd w:val="0"/>
              <w:snapToGrid w:val="0"/>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电子分析天平</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PW125DZH</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GXZY18059</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2024.12.18</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widowControl/>
              <w:adjustRightInd w:val="0"/>
              <w:snapToGrid w:val="0"/>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电子分析天平</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BT125D</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LDZY11036</w:t>
            </w:r>
          </w:p>
        </w:tc>
        <w:tc>
          <w:tcPr>
            <w:tcW w:w="1650"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2025.05.15</w:t>
            </w:r>
          </w:p>
        </w:tc>
        <w:tc>
          <w:tcPr>
            <w:tcW w:w="1089" w:type="dxa"/>
            <w:tcBorders>
              <w:tl2br w:val="nil"/>
              <w:tr2bl w:val="nil"/>
            </w:tcBorders>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widowControl/>
              <w:adjustRightInd w:val="0"/>
              <w:snapToGrid w:val="0"/>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紫外可见分光光度计</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SP-756P</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GXZY18002</w:t>
            </w:r>
          </w:p>
        </w:tc>
        <w:tc>
          <w:tcPr>
            <w:tcW w:w="1650"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2025.01.24</w:t>
            </w:r>
          </w:p>
        </w:tc>
        <w:tc>
          <w:tcPr>
            <w:tcW w:w="1089"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widowControl/>
              <w:adjustRightInd w:val="0"/>
              <w:snapToGrid w:val="0"/>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红外分光测油仪</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OIL-6</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GXZY18027</w:t>
            </w:r>
          </w:p>
        </w:tc>
        <w:tc>
          <w:tcPr>
            <w:tcW w:w="1650"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2025.01.24</w:t>
            </w:r>
          </w:p>
        </w:tc>
        <w:tc>
          <w:tcPr>
            <w:tcW w:w="1089"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r>
        <w:trPr>
          <w:trHeight w:val="454" w:hRule="atLeast"/>
          <w:jc w:val="center"/>
        </w:trPr>
        <w:tc>
          <w:tcPr>
            <w:tcW w:w="3119" w:type="dxa"/>
            <w:tcBorders>
              <w:tl2br w:val="nil"/>
              <w:tr2bl w:val="nil"/>
            </w:tcBorders>
            <w:vAlign w:val="center"/>
          </w:tcPr>
          <w:p>
            <w:pPr>
              <w:widowControl/>
              <w:adjustRightInd w:val="0"/>
              <w:snapToGrid w:val="0"/>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气相色谱仪</w:t>
            </w:r>
          </w:p>
        </w:tc>
        <w:tc>
          <w:tcPr>
            <w:tcW w:w="1615"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HF-900</w:t>
            </w:r>
          </w:p>
        </w:tc>
        <w:tc>
          <w:tcPr>
            <w:tcW w:w="1811" w:type="dxa"/>
            <w:tcBorders>
              <w:tl2br w:val="nil"/>
              <w:tr2bl w:val="nil"/>
            </w:tcBorders>
            <w:vAlign w:val="center"/>
          </w:tcPr>
          <w:p>
            <w:pPr>
              <w:jc w:val="cente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0"/>
                <w:sz w:val="21"/>
                <w:szCs w:val="21"/>
                <w:highlight w:val="none"/>
                <w14:textFill>
                  <w14:solidFill>
                    <w14:schemeClr w14:val="tx1"/>
                  </w14:solidFill>
                </w14:textFill>
              </w:rPr>
              <w:t>GXZY21012</w:t>
            </w:r>
          </w:p>
        </w:tc>
        <w:tc>
          <w:tcPr>
            <w:tcW w:w="1650"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2026.03.12</w:t>
            </w:r>
          </w:p>
        </w:tc>
        <w:tc>
          <w:tcPr>
            <w:tcW w:w="1089" w:type="dxa"/>
            <w:tcBorders>
              <w:tl2br w:val="nil"/>
              <w:tr2bl w:val="nil"/>
            </w:tcBorders>
            <w:shd w:val="clear" w:color="auto" w:fill="auto"/>
            <w:vAlign w:val="center"/>
          </w:tcPr>
          <w:p>
            <w:pPr>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tc>
      </w:tr>
    </w:tbl>
    <w:p>
      <w:pPr>
        <w:pStyle w:val="3"/>
        <w:rPr>
          <w:rFonts w:eastAsia="宋体"/>
          <w:highlight w:val="none"/>
        </w:rPr>
      </w:pPr>
      <w:bookmarkStart w:id="84" w:name="_Toc583366009"/>
      <w:r>
        <w:rPr>
          <w:rFonts w:eastAsia="宋体"/>
          <w:highlight w:val="none"/>
        </w:rPr>
        <w:t>8.3人员能力</w:t>
      </w:r>
      <w:bookmarkEnd w:id="84"/>
    </w:p>
    <w:p>
      <w:pPr>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lang w:val="en-US" w:eastAsia="zh-CN"/>
        </w:rPr>
        <w:t>浙江高鑫安全检测科技有限</w:t>
      </w:r>
      <w:r>
        <w:rPr>
          <w:rFonts w:hint="eastAsia" w:ascii="Times New Roman" w:hAnsi="Times New Roman"/>
          <w:sz w:val="24"/>
          <w:szCs w:val="24"/>
          <w:highlight w:val="none"/>
        </w:rPr>
        <w:t>公司技术人员配备数量充足，技术水平满足工作要求，监测人员录用、培训教育和能力确认/考核等活动规范，建立有人员档案，并对监测人员实施监督和管理，规避人员因素对监测数据正确性和可靠性的影响。</w:t>
      </w:r>
    </w:p>
    <w:p>
      <w:pPr>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按国家有关规定、监测技术规范和有关质量控制手册进行。参加环保设施竣工验收监测采样和测试的人员，按国家有关规定持证上岗。</w:t>
      </w:r>
    </w:p>
    <w:p>
      <w:pPr>
        <w:pStyle w:val="3"/>
        <w:rPr>
          <w:rFonts w:eastAsia="宋体"/>
          <w:highlight w:val="none"/>
        </w:rPr>
      </w:pPr>
      <w:bookmarkStart w:id="85" w:name="_Toc1369664708"/>
      <w:r>
        <w:rPr>
          <w:rFonts w:eastAsia="宋体"/>
          <w:highlight w:val="none"/>
        </w:rPr>
        <w:t>8.4水质监测分析过程中的质量保证和质量控制</w:t>
      </w:r>
      <w:bookmarkEnd w:id="85"/>
    </w:p>
    <w:p>
      <w:pPr>
        <w:adjustRightInd w:val="0"/>
        <w:spacing w:line="360" w:lineRule="auto"/>
        <w:ind w:firstLine="480" w:firstLineChars="200"/>
        <w:jc w:val="left"/>
        <w:rPr>
          <w:rFonts w:hint="default" w:ascii="Times New Roman Regular" w:hAnsi="Times New Roman Regular" w:eastAsia="宋体" w:cs="Times New Roman Regular"/>
          <w:sz w:val="24"/>
          <w:szCs w:val="24"/>
          <w:highlight w:val="none"/>
        </w:rPr>
      </w:pPr>
      <w:r>
        <w:rPr>
          <w:rFonts w:hint="eastAsia" w:ascii="Times New Roman" w:hAnsi="Times New Roman"/>
          <w:sz w:val="24"/>
          <w:szCs w:val="24"/>
          <w:highlight w:val="none"/>
        </w:rPr>
        <w:t>采样过程中采集不少于10%的平行样；实验室分析过程加不少于10%的平行样；对可以得到标准样品的或质量控制样品的项目，在分析的同时做10%质控样品分析；对无</w:t>
      </w:r>
      <w:r>
        <w:rPr>
          <w:rFonts w:hint="default" w:ascii="Times New Roman Regular" w:hAnsi="Times New Roman Regular" w:eastAsia="宋体" w:cs="Times New Roman Regular"/>
          <w:sz w:val="24"/>
          <w:szCs w:val="24"/>
          <w:highlight w:val="none"/>
        </w:rPr>
        <w:t>标准样品或质量控制样品的项目，且可以加标回收测试的，应在分析的同时做10%加标回收样品分析。废水的采样、保存和分析按照《浙江省环境监测质量保证技术规定》（第三版 试行）的要求进行。</w:t>
      </w:r>
    </w:p>
    <w:p>
      <w:pPr>
        <w:jc w:val="center"/>
        <w:rPr>
          <w:rFonts w:hint="default" w:ascii="Times New Roman Regular" w:hAnsi="Times New Roman Regular" w:eastAsia="宋体" w:cs="Times New Roman Regular"/>
          <w:b/>
          <w:highlight w:val="none"/>
          <w:lang w:val="en-US" w:eastAsia="zh-CN"/>
        </w:rPr>
      </w:pPr>
      <w:r>
        <w:rPr>
          <w:rFonts w:hint="default" w:ascii="Times New Roman Regular" w:hAnsi="Times New Roman Regular" w:eastAsia="宋体" w:cs="Times New Roman Regular"/>
          <w:b/>
          <w:highlight w:val="none"/>
        </w:rPr>
        <w:t xml:space="preserve">表8.4-1 </w:t>
      </w:r>
      <w:r>
        <w:rPr>
          <w:rFonts w:hint="default" w:ascii="Times New Roman Regular" w:hAnsi="Times New Roman Regular" w:eastAsia="宋体" w:cs="Times New Roman Regular"/>
          <w:b/>
          <w:highlight w:val="none"/>
          <w:lang w:val="en-US" w:eastAsia="zh-CN"/>
        </w:rPr>
        <w:t>水质加标样统计结果</w:t>
      </w:r>
    </w:p>
    <w:tbl>
      <w:tblPr>
        <w:tblStyle w:val="32"/>
        <w:tblW w:w="480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1143"/>
        <w:gridCol w:w="1462"/>
        <w:gridCol w:w="1593"/>
        <w:gridCol w:w="1560"/>
        <w:gridCol w:w="1297"/>
      </w:tblGrid>
      <w:tr>
        <w:trPr>
          <w:trHeight w:val="454" w:hRule="atLeast"/>
          <w:jc w:val="center"/>
        </w:trPr>
        <w:tc>
          <w:tcPr>
            <w:tcW w:w="1980" w:type="dxa"/>
            <w:vAlign w:val="center"/>
          </w:tcPr>
          <w:p>
            <w:pPr>
              <w:autoSpaceDE w:val="0"/>
              <w:autoSpaceDN w:val="0"/>
              <w:jc w:val="center"/>
              <w:rPr>
                <w:rFonts w:hint="default" w:ascii="Times New Roman Regular" w:hAnsi="Times New Roman Regular" w:eastAsia="宋体" w:cs="Times New Roman Regular"/>
                <w:b/>
                <w:szCs w:val="21"/>
                <w:highlight w:val="none"/>
              </w:rPr>
            </w:pPr>
            <w:r>
              <w:rPr>
                <w:rFonts w:hint="default" w:ascii="Times New Roman Regular" w:hAnsi="Times New Roman Regular" w:eastAsia="宋体" w:cs="Times New Roman Regular"/>
                <w:b/>
                <w:szCs w:val="21"/>
                <w:highlight w:val="none"/>
              </w:rPr>
              <w:t>项目名称</w:t>
            </w:r>
          </w:p>
        </w:tc>
        <w:tc>
          <w:tcPr>
            <w:tcW w:w="1143" w:type="dxa"/>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加标量</w:t>
            </w:r>
          </w:p>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（μg）</w:t>
            </w:r>
          </w:p>
        </w:tc>
        <w:tc>
          <w:tcPr>
            <w:tcW w:w="1462" w:type="dxa"/>
            <w:vAlign w:val="center"/>
          </w:tcPr>
          <w:p>
            <w:pPr>
              <w:autoSpaceDE w:val="0"/>
              <w:autoSpaceDN w:val="0"/>
              <w:jc w:val="center"/>
              <w:rPr>
                <w:rFonts w:hint="default" w:ascii="Times New Roman Regular" w:hAnsi="Times New Roman Regular" w:eastAsia="宋体" w:cs="Times New Roman Regular"/>
                <w:b/>
                <w:szCs w:val="21"/>
                <w:highlight w:val="none"/>
              </w:rPr>
            </w:pPr>
            <w:r>
              <w:rPr>
                <w:rFonts w:hint="default" w:ascii="Times New Roman Regular" w:hAnsi="Times New Roman Regular" w:eastAsia="宋体" w:cs="Times New Roman Regular"/>
                <w:b/>
                <w:szCs w:val="21"/>
                <w:highlight w:val="none"/>
                <w:lang w:val="en-US" w:eastAsia="zh-CN"/>
              </w:rPr>
              <w:t>加标</w:t>
            </w:r>
            <w:r>
              <w:rPr>
                <w:rFonts w:hint="default" w:ascii="Times New Roman Regular" w:hAnsi="Times New Roman Regular" w:eastAsia="宋体" w:cs="Times New Roman Regular"/>
                <w:b/>
                <w:szCs w:val="21"/>
                <w:highlight w:val="none"/>
              </w:rPr>
              <w:t>测</w:t>
            </w:r>
            <w:r>
              <w:rPr>
                <w:rFonts w:hint="default" w:ascii="Times New Roman Regular" w:hAnsi="Times New Roman Regular" w:eastAsia="宋体" w:cs="Times New Roman Regular"/>
                <w:b/>
                <w:szCs w:val="21"/>
                <w:highlight w:val="none"/>
                <w:lang w:val="en-US" w:eastAsia="zh-CN"/>
              </w:rPr>
              <w:t>得</w:t>
            </w:r>
            <w:r>
              <w:rPr>
                <w:rFonts w:hint="default" w:ascii="Times New Roman Regular" w:hAnsi="Times New Roman Regular" w:eastAsia="宋体" w:cs="Times New Roman Regular"/>
                <w:b/>
                <w:szCs w:val="21"/>
                <w:highlight w:val="none"/>
              </w:rPr>
              <w:t>值</w:t>
            </w:r>
          </w:p>
          <w:p>
            <w:pPr>
              <w:autoSpaceDE w:val="0"/>
              <w:autoSpaceDN w:val="0"/>
              <w:jc w:val="center"/>
              <w:rPr>
                <w:rFonts w:hint="default" w:ascii="Times New Roman Regular" w:hAnsi="Times New Roman Regular" w:eastAsia="宋体" w:cs="Times New Roman Regular"/>
                <w:b/>
                <w:szCs w:val="21"/>
                <w:highlight w:val="none"/>
                <w:lang w:eastAsia="zh-CN"/>
              </w:rPr>
            </w:pPr>
            <w:r>
              <w:rPr>
                <w:rFonts w:hint="default" w:ascii="Times New Roman Regular" w:hAnsi="Times New Roman Regular" w:eastAsia="宋体" w:cs="Times New Roman Regular"/>
                <w:b/>
                <w:szCs w:val="21"/>
                <w:highlight w:val="none"/>
              </w:rPr>
              <w:t>（</w:t>
            </w:r>
            <w:r>
              <w:rPr>
                <w:rFonts w:hint="default" w:ascii="Times New Roman Regular" w:hAnsi="Times New Roman Regular" w:eastAsia="宋体" w:cs="Times New Roman Regular"/>
                <w:b/>
                <w:szCs w:val="21"/>
                <w:highlight w:val="none"/>
                <w:lang w:val="en-US" w:eastAsia="zh-CN"/>
              </w:rPr>
              <w:t>μg</w:t>
            </w:r>
            <w:r>
              <w:rPr>
                <w:rFonts w:hint="default" w:ascii="Times New Roman Regular" w:hAnsi="Times New Roman Regular" w:eastAsia="宋体" w:cs="Times New Roman Regular"/>
                <w:b/>
                <w:szCs w:val="21"/>
                <w:highlight w:val="none"/>
              </w:rPr>
              <w:t>）</w:t>
            </w:r>
            <w:r>
              <w:rPr>
                <w:rFonts w:hint="default" w:ascii="Times New Roman Regular" w:hAnsi="Times New Roman Regular" w:eastAsia="宋体" w:cs="Times New Roman Regular"/>
                <w:b/>
                <w:szCs w:val="21"/>
                <w:highlight w:val="none"/>
                <w:lang w:val="en-US" w:eastAsia="zh-CN"/>
              </w:rPr>
              <w:t xml:space="preserve"> </w:t>
            </w:r>
          </w:p>
        </w:tc>
        <w:tc>
          <w:tcPr>
            <w:tcW w:w="1593" w:type="dxa"/>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加标回收率</w:t>
            </w:r>
          </w:p>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w:t>
            </w:r>
          </w:p>
        </w:tc>
        <w:tc>
          <w:tcPr>
            <w:tcW w:w="1560" w:type="dxa"/>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质控要求</w:t>
            </w:r>
          </w:p>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w:t>
            </w:r>
          </w:p>
        </w:tc>
        <w:tc>
          <w:tcPr>
            <w:tcW w:w="1297" w:type="dxa"/>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结果判定</w:t>
            </w:r>
          </w:p>
        </w:tc>
      </w:tr>
      <w:tr>
        <w:trPr>
          <w:trHeight w:val="454" w:hRule="atLeast"/>
          <w:jc w:val="center"/>
        </w:trPr>
        <w:tc>
          <w:tcPr>
            <w:tcW w:w="1980"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总氮</w:t>
            </w:r>
          </w:p>
        </w:tc>
        <w:tc>
          <w:tcPr>
            <w:tcW w:w="1143"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20.00</w:t>
            </w:r>
          </w:p>
        </w:tc>
        <w:tc>
          <w:tcPr>
            <w:tcW w:w="1462"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18.61</w:t>
            </w:r>
          </w:p>
        </w:tc>
        <w:tc>
          <w:tcPr>
            <w:tcW w:w="1593"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93.1</w:t>
            </w:r>
          </w:p>
        </w:tc>
        <w:tc>
          <w:tcPr>
            <w:tcW w:w="1560"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90-110</w:t>
            </w:r>
          </w:p>
        </w:tc>
        <w:tc>
          <w:tcPr>
            <w:tcW w:w="1297"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符合</w:t>
            </w:r>
          </w:p>
        </w:tc>
      </w:tr>
      <w:tr>
        <w:trPr>
          <w:trHeight w:val="454" w:hRule="atLeast"/>
          <w:jc w:val="center"/>
        </w:trPr>
        <w:tc>
          <w:tcPr>
            <w:tcW w:w="1980" w:type="dxa"/>
            <w:shd w:val="clear" w:color="auto" w:fill="auto"/>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总磷</w:t>
            </w:r>
          </w:p>
        </w:tc>
        <w:tc>
          <w:tcPr>
            <w:tcW w:w="1143" w:type="dxa"/>
            <w:shd w:val="clear" w:color="auto" w:fill="auto"/>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60.00</w:t>
            </w:r>
          </w:p>
        </w:tc>
        <w:tc>
          <w:tcPr>
            <w:tcW w:w="1462" w:type="dxa"/>
            <w:shd w:val="clear" w:color="auto" w:fill="auto"/>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59.00</w:t>
            </w:r>
          </w:p>
        </w:tc>
        <w:tc>
          <w:tcPr>
            <w:tcW w:w="1593" w:type="dxa"/>
            <w:shd w:val="clear" w:color="auto" w:fill="auto"/>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98.3</w:t>
            </w:r>
          </w:p>
        </w:tc>
        <w:tc>
          <w:tcPr>
            <w:tcW w:w="1560" w:type="dxa"/>
            <w:shd w:val="clear" w:color="auto" w:fill="auto"/>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95-105</w:t>
            </w:r>
          </w:p>
        </w:tc>
        <w:tc>
          <w:tcPr>
            <w:tcW w:w="1297" w:type="dxa"/>
            <w:shd w:val="clear" w:color="auto" w:fill="auto"/>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符合</w:t>
            </w:r>
          </w:p>
        </w:tc>
      </w:tr>
    </w:tbl>
    <w:p>
      <w:pPr>
        <w:jc w:val="center"/>
        <w:rPr>
          <w:rFonts w:hint="default" w:ascii="Times New Roman Regular" w:hAnsi="Times New Roman Regular" w:eastAsia="宋体" w:cs="Times New Roman Regular"/>
          <w:b/>
          <w:highlight w:val="yellow"/>
        </w:rPr>
        <w:sectPr>
          <w:pgSz w:w="11906" w:h="16838"/>
          <w:pgMar w:top="1361" w:right="1247" w:bottom="1361" w:left="1474" w:header="850" w:footer="992" w:gutter="0"/>
          <w:pgBorders>
            <w:top w:val="none" w:sz="0" w:space="0"/>
            <w:left w:val="none" w:sz="0" w:space="0"/>
            <w:bottom w:val="none" w:sz="0" w:space="0"/>
            <w:right w:val="none" w:sz="0" w:space="0"/>
          </w:pgBorders>
          <w:pgNumType w:fmt="decimal"/>
          <w:cols w:space="0" w:num="1"/>
          <w:docGrid w:type="lines" w:linePitch="319" w:charSpace="0"/>
        </w:sectPr>
      </w:pPr>
    </w:p>
    <w:p>
      <w:pPr>
        <w:jc w:val="center"/>
        <w:rPr>
          <w:rFonts w:hint="default" w:ascii="Times New Roman Regular" w:hAnsi="Times New Roman Regular" w:eastAsia="宋体" w:cs="Times New Roman Regular"/>
          <w:b/>
          <w:highlight w:val="none"/>
          <w:lang w:val="en-US" w:eastAsia="zh-CN"/>
        </w:rPr>
      </w:pPr>
      <w:r>
        <w:rPr>
          <w:rFonts w:hint="default" w:ascii="Times New Roman Regular" w:hAnsi="Times New Roman Regular" w:eastAsia="宋体" w:cs="Times New Roman Regular"/>
          <w:b/>
          <w:highlight w:val="none"/>
        </w:rPr>
        <w:t>表8.4-</w:t>
      </w:r>
      <w:r>
        <w:rPr>
          <w:rFonts w:hint="default" w:ascii="Times New Roman Regular" w:hAnsi="Times New Roman Regular" w:eastAsia="宋体" w:cs="Times New Roman Regular"/>
          <w:b/>
          <w:highlight w:val="none"/>
          <w:lang w:val="en-US" w:eastAsia="zh-CN"/>
        </w:rPr>
        <w:t>2</w:t>
      </w:r>
      <w:r>
        <w:rPr>
          <w:rFonts w:hint="default" w:ascii="Times New Roman Regular" w:hAnsi="Times New Roman Regular" w:eastAsia="宋体" w:cs="Times New Roman Regular"/>
          <w:b/>
          <w:highlight w:val="none"/>
        </w:rPr>
        <w:t xml:space="preserve"> </w:t>
      </w:r>
      <w:r>
        <w:rPr>
          <w:rFonts w:hint="default" w:ascii="Times New Roman Regular" w:hAnsi="Times New Roman Regular" w:eastAsia="宋体" w:cs="Times New Roman Regular"/>
          <w:b/>
          <w:highlight w:val="none"/>
          <w:lang w:val="en-US" w:eastAsia="zh-CN"/>
        </w:rPr>
        <w:t>水质平行样统计结果</w:t>
      </w:r>
    </w:p>
    <w:tbl>
      <w:tblPr>
        <w:tblStyle w:val="32"/>
        <w:tblW w:w="480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67"/>
        <w:gridCol w:w="1298"/>
        <w:gridCol w:w="1473"/>
        <w:gridCol w:w="1549"/>
        <w:gridCol w:w="1451"/>
        <w:gridCol w:w="1297"/>
      </w:tblGrid>
      <w:tr>
        <w:trPr>
          <w:trHeight w:val="311" w:hRule="atLeast"/>
          <w:tblHeader/>
          <w:jc w:val="center"/>
        </w:trPr>
        <w:tc>
          <w:tcPr>
            <w:tcW w:w="1967" w:type="dxa"/>
            <w:vMerge w:val="restart"/>
            <w:vAlign w:val="center"/>
          </w:tcPr>
          <w:p>
            <w:pPr>
              <w:autoSpaceDE w:val="0"/>
              <w:autoSpaceDN w:val="0"/>
              <w:jc w:val="center"/>
              <w:rPr>
                <w:rFonts w:hint="default" w:ascii="Times New Roman Regular" w:hAnsi="Times New Roman Regular" w:eastAsia="宋体" w:cs="Times New Roman Regular"/>
                <w:b/>
                <w:szCs w:val="21"/>
                <w:highlight w:val="none"/>
              </w:rPr>
            </w:pPr>
            <w:r>
              <w:rPr>
                <w:rFonts w:hint="default" w:ascii="Times New Roman Regular" w:hAnsi="Times New Roman Regular" w:eastAsia="宋体" w:cs="Times New Roman Regular"/>
                <w:b/>
                <w:szCs w:val="21"/>
                <w:highlight w:val="none"/>
              </w:rPr>
              <w:t>项目名称</w:t>
            </w:r>
          </w:p>
        </w:tc>
        <w:tc>
          <w:tcPr>
            <w:tcW w:w="2771" w:type="dxa"/>
            <w:gridSpan w:val="2"/>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测得值（mg/L）</w:t>
            </w:r>
          </w:p>
        </w:tc>
        <w:tc>
          <w:tcPr>
            <w:tcW w:w="1549" w:type="dxa"/>
            <w:vMerge w:val="restart"/>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RD值（%）</w:t>
            </w:r>
          </w:p>
        </w:tc>
        <w:tc>
          <w:tcPr>
            <w:tcW w:w="1451" w:type="dxa"/>
            <w:vMerge w:val="restart"/>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质控要求</w:t>
            </w:r>
          </w:p>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w:t>
            </w:r>
          </w:p>
        </w:tc>
        <w:tc>
          <w:tcPr>
            <w:tcW w:w="1297" w:type="dxa"/>
            <w:vMerge w:val="restart"/>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结果判定</w:t>
            </w:r>
          </w:p>
        </w:tc>
      </w:tr>
      <w:tr>
        <w:trPr>
          <w:trHeight w:val="311" w:hRule="atLeast"/>
          <w:tblHeader/>
          <w:jc w:val="center"/>
        </w:trPr>
        <w:tc>
          <w:tcPr>
            <w:tcW w:w="1967" w:type="dxa"/>
            <w:vMerge w:val="continue"/>
            <w:vAlign w:val="center"/>
          </w:tcPr>
          <w:p>
            <w:pPr>
              <w:autoSpaceDE w:val="0"/>
              <w:autoSpaceDN w:val="0"/>
              <w:jc w:val="center"/>
              <w:rPr>
                <w:rFonts w:hint="default" w:ascii="Times New Roman Regular" w:hAnsi="Times New Roman Regular" w:eastAsia="宋体" w:cs="Times New Roman Regular"/>
                <w:highlight w:val="none"/>
              </w:rPr>
            </w:pPr>
          </w:p>
        </w:tc>
        <w:tc>
          <w:tcPr>
            <w:tcW w:w="1298" w:type="dxa"/>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A样</w:t>
            </w:r>
          </w:p>
        </w:tc>
        <w:tc>
          <w:tcPr>
            <w:tcW w:w="1473" w:type="dxa"/>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r>
              <w:rPr>
                <w:rFonts w:hint="default" w:ascii="Times New Roman Regular" w:hAnsi="Times New Roman Regular" w:eastAsia="宋体" w:cs="Times New Roman Regular"/>
                <w:b/>
                <w:szCs w:val="21"/>
                <w:highlight w:val="none"/>
                <w:lang w:val="en-US" w:eastAsia="zh-CN"/>
              </w:rPr>
              <w:t>B样</w:t>
            </w:r>
          </w:p>
        </w:tc>
        <w:tc>
          <w:tcPr>
            <w:tcW w:w="1549" w:type="dxa"/>
            <w:vMerge w:val="continue"/>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p>
        </w:tc>
        <w:tc>
          <w:tcPr>
            <w:tcW w:w="1451" w:type="dxa"/>
            <w:vMerge w:val="continue"/>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p>
        </w:tc>
        <w:tc>
          <w:tcPr>
            <w:tcW w:w="1297" w:type="dxa"/>
            <w:vMerge w:val="continue"/>
            <w:vAlign w:val="center"/>
          </w:tcPr>
          <w:p>
            <w:pPr>
              <w:autoSpaceDE w:val="0"/>
              <w:autoSpaceDN w:val="0"/>
              <w:jc w:val="center"/>
              <w:rPr>
                <w:rFonts w:hint="default" w:ascii="Times New Roman Regular" w:hAnsi="Times New Roman Regular" w:eastAsia="宋体" w:cs="Times New Roman Regular"/>
                <w:b/>
                <w:szCs w:val="21"/>
                <w:highlight w:val="none"/>
                <w:lang w:val="en-US" w:eastAsia="zh-CN"/>
              </w:rPr>
            </w:pPr>
          </w:p>
        </w:tc>
      </w:tr>
      <w:tr>
        <w:trPr>
          <w:trHeight w:val="454" w:hRule="atLeast"/>
          <w:jc w:val="center"/>
        </w:trPr>
        <w:tc>
          <w:tcPr>
            <w:tcW w:w="1967"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szCs w:val="21"/>
                <w:highlight w:val="none"/>
                <w:lang w:val="en-US" w:eastAsia="zh-CN"/>
              </w:rPr>
              <w:t>化学需氧量</w:t>
            </w:r>
          </w:p>
        </w:tc>
        <w:tc>
          <w:tcPr>
            <w:tcW w:w="1298"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406</w:t>
            </w:r>
          </w:p>
        </w:tc>
        <w:tc>
          <w:tcPr>
            <w:tcW w:w="1473"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412</w:t>
            </w:r>
          </w:p>
        </w:tc>
        <w:tc>
          <w:tcPr>
            <w:tcW w:w="1549"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0.8</w:t>
            </w:r>
          </w:p>
        </w:tc>
        <w:tc>
          <w:tcPr>
            <w:tcW w:w="1451"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10</w:t>
            </w:r>
          </w:p>
        </w:tc>
        <w:tc>
          <w:tcPr>
            <w:tcW w:w="1297"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szCs w:val="21"/>
                <w:highlight w:val="none"/>
                <w:lang w:val="en-US" w:eastAsia="zh-CN"/>
              </w:rPr>
              <w:t>符合</w:t>
            </w:r>
          </w:p>
        </w:tc>
      </w:tr>
      <w:tr>
        <w:trPr>
          <w:trHeight w:val="454" w:hRule="atLeast"/>
          <w:jc w:val="center"/>
        </w:trPr>
        <w:tc>
          <w:tcPr>
            <w:tcW w:w="1967"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szCs w:val="21"/>
                <w:highlight w:val="none"/>
                <w:lang w:val="en-US" w:eastAsia="zh-CN"/>
              </w:rPr>
              <w:t>氨氮</w:t>
            </w:r>
          </w:p>
        </w:tc>
        <w:tc>
          <w:tcPr>
            <w:tcW w:w="1298" w:type="dxa"/>
            <w:shd w:val="clear" w:color="auto" w:fill="auto"/>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20.6</w:t>
            </w:r>
          </w:p>
        </w:tc>
        <w:tc>
          <w:tcPr>
            <w:tcW w:w="1473" w:type="dxa"/>
            <w:shd w:val="clear" w:color="auto" w:fill="auto"/>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21.1</w:t>
            </w:r>
          </w:p>
        </w:tc>
        <w:tc>
          <w:tcPr>
            <w:tcW w:w="1549" w:type="dxa"/>
            <w:shd w:val="clear" w:color="auto" w:fill="auto"/>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1.2</w:t>
            </w:r>
          </w:p>
        </w:tc>
        <w:tc>
          <w:tcPr>
            <w:tcW w:w="1451" w:type="dxa"/>
            <w:shd w:val="clear" w:color="auto" w:fill="auto"/>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5</w:t>
            </w:r>
          </w:p>
        </w:tc>
        <w:tc>
          <w:tcPr>
            <w:tcW w:w="1297"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szCs w:val="21"/>
                <w:highlight w:val="none"/>
                <w:lang w:val="en-US" w:eastAsia="zh-CN"/>
              </w:rPr>
              <w:t>符合</w:t>
            </w:r>
          </w:p>
        </w:tc>
      </w:tr>
      <w:tr>
        <w:trPr>
          <w:trHeight w:val="454" w:hRule="atLeast"/>
          <w:jc w:val="center"/>
        </w:trPr>
        <w:tc>
          <w:tcPr>
            <w:tcW w:w="1967"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szCs w:val="21"/>
                <w:highlight w:val="none"/>
                <w:lang w:val="en-US" w:eastAsia="zh-CN"/>
              </w:rPr>
              <w:t>总磷</w:t>
            </w:r>
          </w:p>
        </w:tc>
        <w:tc>
          <w:tcPr>
            <w:tcW w:w="1298"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7.09</w:t>
            </w:r>
          </w:p>
        </w:tc>
        <w:tc>
          <w:tcPr>
            <w:tcW w:w="1473"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7.12</w:t>
            </w:r>
          </w:p>
        </w:tc>
        <w:tc>
          <w:tcPr>
            <w:tcW w:w="1549"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0.3</w:t>
            </w:r>
          </w:p>
        </w:tc>
        <w:tc>
          <w:tcPr>
            <w:tcW w:w="1451"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5</w:t>
            </w:r>
          </w:p>
        </w:tc>
        <w:tc>
          <w:tcPr>
            <w:tcW w:w="1297"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szCs w:val="21"/>
                <w:highlight w:val="none"/>
                <w:lang w:val="en-US" w:eastAsia="zh-CN"/>
              </w:rPr>
              <w:t>符合</w:t>
            </w:r>
          </w:p>
        </w:tc>
      </w:tr>
      <w:tr>
        <w:trPr>
          <w:trHeight w:val="454" w:hRule="atLeast"/>
          <w:jc w:val="center"/>
        </w:trPr>
        <w:tc>
          <w:tcPr>
            <w:tcW w:w="1967"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总磷</w:t>
            </w:r>
          </w:p>
        </w:tc>
        <w:tc>
          <w:tcPr>
            <w:tcW w:w="1298"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7.27</w:t>
            </w:r>
          </w:p>
        </w:tc>
        <w:tc>
          <w:tcPr>
            <w:tcW w:w="1473"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7.34</w:t>
            </w:r>
          </w:p>
        </w:tc>
        <w:tc>
          <w:tcPr>
            <w:tcW w:w="1549"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0.5</w:t>
            </w:r>
          </w:p>
        </w:tc>
        <w:tc>
          <w:tcPr>
            <w:tcW w:w="1451"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5</w:t>
            </w:r>
          </w:p>
        </w:tc>
        <w:tc>
          <w:tcPr>
            <w:tcW w:w="1297"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符合</w:t>
            </w:r>
          </w:p>
        </w:tc>
      </w:tr>
      <w:tr>
        <w:trPr>
          <w:trHeight w:val="454" w:hRule="atLeast"/>
          <w:jc w:val="center"/>
        </w:trPr>
        <w:tc>
          <w:tcPr>
            <w:tcW w:w="1967"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总氮</w:t>
            </w:r>
          </w:p>
        </w:tc>
        <w:tc>
          <w:tcPr>
            <w:tcW w:w="1298"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26.6</w:t>
            </w:r>
          </w:p>
        </w:tc>
        <w:tc>
          <w:tcPr>
            <w:tcW w:w="1473"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27.2</w:t>
            </w:r>
          </w:p>
        </w:tc>
        <w:tc>
          <w:tcPr>
            <w:tcW w:w="1549" w:type="dxa"/>
            <w:vAlign w:val="center"/>
          </w:tcPr>
          <w:p>
            <w:pPr>
              <w:autoSpaceDE w:val="0"/>
              <w:autoSpaceDN w:val="0"/>
              <w:jc w:val="center"/>
              <w:rPr>
                <w:rFonts w:hint="default" w:ascii="Times New Roman Regular" w:hAnsi="Times New Roman Regular" w:eastAsia="宋体" w:cs="Times New Roman Regular"/>
                <w:b w:val="0"/>
                <w:bCs/>
                <w:kern w:val="2"/>
                <w:sz w:val="21"/>
                <w:szCs w:val="21"/>
                <w:highlight w:val="none"/>
                <w:lang w:val="en-US" w:eastAsia="zh-CN" w:bidi="ar-SA"/>
              </w:rPr>
            </w:pPr>
            <w:r>
              <w:rPr>
                <w:rFonts w:hint="default" w:ascii="Times New Roman Regular" w:hAnsi="Times New Roman Regular" w:eastAsia="宋体" w:cs="Times New Roman Regular"/>
                <w:b w:val="0"/>
                <w:bCs/>
                <w:kern w:val="2"/>
                <w:sz w:val="21"/>
                <w:szCs w:val="21"/>
                <w:highlight w:val="none"/>
                <w:lang w:val="en-US" w:eastAsia="zh-CN" w:bidi="ar-SA"/>
              </w:rPr>
              <w:t>1.6</w:t>
            </w:r>
          </w:p>
        </w:tc>
        <w:tc>
          <w:tcPr>
            <w:tcW w:w="1451"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10</w:t>
            </w:r>
          </w:p>
        </w:tc>
        <w:tc>
          <w:tcPr>
            <w:tcW w:w="1297" w:type="dxa"/>
            <w:vAlign w:val="center"/>
          </w:tcPr>
          <w:p>
            <w:pPr>
              <w:autoSpaceDE w:val="0"/>
              <w:autoSpaceDN w:val="0"/>
              <w:jc w:val="center"/>
              <w:rPr>
                <w:rFonts w:hint="default" w:ascii="Times New Roman Regular" w:hAnsi="Times New Roman Regular" w:eastAsia="宋体" w:cs="Times New Roman Regular"/>
                <w:b w:val="0"/>
                <w:bCs/>
                <w:szCs w:val="21"/>
                <w:highlight w:val="none"/>
                <w:lang w:val="en-US" w:eastAsia="zh-CN"/>
              </w:rPr>
            </w:pPr>
            <w:r>
              <w:rPr>
                <w:rFonts w:hint="default" w:ascii="Times New Roman Regular" w:hAnsi="Times New Roman Regular" w:eastAsia="宋体" w:cs="Times New Roman Regular"/>
                <w:b w:val="0"/>
                <w:bCs/>
                <w:szCs w:val="21"/>
                <w:highlight w:val="none"/>
                <w:lang w:val="en-US" w:eastAsia="zh-CN"/>
              </w:rPr>
              <w:t>符合</w:t>
            </w:r>
          </w:p>
        </w:tc>
      </w:tr>
    </w:tbl>
    <w:p>
      <w:pPr>
        <w:jc w:val="center"/>
        <w:rPr>
          <w:rFonts w:hint="default" w:ascii="Times New Roman Regular" w:hAnsi="Times New Roman Regular" w:eastAsia="宋体" w:cs="Times New Roman Regular"/>
          <w:b/>
          <w:highlight w:val="none"/>
        </w:rPr>
      </w:pPr>
      <w:r>
        <w:rPr>
          <w:rFonts w:hint="default" w:ascii="Times New Roman Regular" w:hAnsi="Times New Roman Regular" w:eastAsia="宋体" w:cs="Times New Roman Regular"/>
          <w:b/>
          <w:highlight w:val="none"/>
        </w:rPr>
        <w:t>表8.4-</w:t>
      </w:r>
      <w:r>
        <w:rPr>
          <w:rFonts w:hint="default" w:ascii="Times New Roman Regular" w:hAnsi="Times New Roman Regular" w:eastAsia="宋体" w:cs="Times New Roman Regular"/>
          <w:b/>
          <w:highlight w:val="none"/>
          <w:lang w:val="en-US" w:eastAsia="zh-CN"/>
        </w:rPr>
        <w:t>3</w:t>
      </w:r>
      <w:r>
        <w:rPr>
          <w:rFonts w:hint="default" w:ascii="Times New Roman Regular" w:hAnsi="Times New Roman Regular" w:eastAsia="宋体" w:cs="Times New Roman Regular"/>
          <w:b/>
          <w:highlight w:val="none"/>
        </w:rPr>
        <w:t xml:space="preserve"> 标准样品测定结果</w:t>
      </w:r>
    </w:p>
    <w:tbl>
      <w:tblPr>
        <w:tblStyle w:val="32"/>
        <w:tblW w:w="480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6"/>
        <w:gridCol w:w="1672"/>
        <w:gridCol w:w="2094"/>
        <w:gridCol w:w="1866"/>
        <w:gridCol w:w="1188"/>
      </w:tblGrid>
      <w:tr>
        <w:trPr>
          <w:trHeight w:val="454" w:hRule="atLeast"/>
          <w:jc w:val="center"/>
        </w:trPr>
        <w:tc>
          <w:tcPr>
            <w:tcW w:w="2216" w:type="dxa"/>
            <w:vAlign w:val="center"/>
          </w:tcPr>
          <w:p>
            <w:pPr>
              <w:autoSpaceDE w:val="0"/>
              <w:autoSpaceDN w:val="0"/>
              <w:jc w:val="center"/>
              <w:rPr>
                <w:rFonts w:hint="default" w:ascii="Times New Roman Regular" w:hAnsi="Times New Roman Regular" w:eastAsia="宋体" w:cs="Times New Roman Regular"/>
                <w:b/>
                <w:sz w:val="21"/>
                <w:szCs w:val="21"/>
                <w:highlight w:val="none"/>
              </w:rPr>
            </w:pPr>
            <w:r>
              <w:rPr>
                <w:rFonts w:hint="default" w:ascii="Times New Roman Regular" w:hAnsi="Times New Roman Regular" w:eastAsia="宋体" w:cs="Times New Roman Regular"/>
                <w:b/>
                <w:sz w:val="21"/>
                <w:szCs w:val="21"/>
                <w:highlight w:val="none"/>
              </w:rPr>
              <w:t>项目名称</w:t>
            </w:r>
          </w:p>
        </w:tc>
        <w:tc>
          <w:tcPr>
            <w:tcW w:w="1672" w:type="dxa"/>
            <w:vAlign w:val="center"/>
          </w:tcPr>
          <w:p>
            <w:pPr>
              <w:autoSpaceDE w:val="0"/>
              <w:autoSpaceDN w:val="0"/>
              <w:jc w:val="center"/>
              <w:rPr>
                <w:rFonts w:hint="default" w:ascii="Times New Roman Regular" w:hAnsi="Times New Roman Regular" w:eastAsia="宋体" w:cs="Times New Roman Regular"/>
                <w:b/>
                <w:sz w:val="21"/>
                <w:szCs w:val="21"/>
                <w:highlight w:val="none"/>
              </w:rPr>
            </w:pPr>
            <w:r>
              <w:rPr>
                <w:rFonts w:hint="default" w:ascii="Times New Roman Regular" w:hAnsi="Times New Roman Regular" w:eastAsia="宋体" w:cs="Times New Roman Regular"/>
                <w:b/>
                <w:sz w:val="21"/>
                <w:szCs w:val="21"/>
                <w:highlight w:val="none"/>
              </w:rPr>
              <w:t>测定值（mg/L）</w:t>
            </w:r>
          </w:p>
        </w:tc>
        <w:tc>
          <w:tcPr>
            <w:tcW w:w="2094" w:type="dxa"/>
            <w:vAlign w:val="center"/>
          </w:tcPr>
          <w:p>
            <w:pPr>
              <w:autoSpaceDE w:val="0"/>
              <w:autoSpaceDN w:val="0"/>
              <w:jc w:val="center"/>
              <w:rPr>
                <w:rFonts w:hint="default" w:ascii="Times New Roman Regular" w:hAnsi="Times New Roman Regular" w:eastAsia="宋体" w:cs="Times New Roman Regular"/>
                <w:b/>
                <w:sz w:val="21"/>
                <w:szCs w:val="21"/>
                <w:highlight w:val="none"/>
              </w:rPr>
            </w:pPr>
            <w:r>
              <w:rPr>
                <w:rFonts w:hint="default" w:ascii="Times New Roman Regular" w:hAnsi="Times New Roman Regular" w:eastAsia="宋体" w:cs="Times New Roman Regular"/>
                <w:b/>
                <w:sz w:val="21"/>
                <w:szCs w:val="21"/>
                <w:highlight w:val="none"/>
              </w:rPr>
              <w:t>标样编号</w:t>
            </w:r>
          </w:p>
        </w:tc>
        <w:tc>
          <w:tcPr>
            <w:tcW w:w="1866" w:type="dxa"/>
            <w:vAlign w:val="center"/>
          </w:tcPr>
          <w:p>
            <w:pPr>
              <w:autoSpaceDE w:val="0"/>
              <w:autoSpaceDN w:val="0"/>
              <w:jc w:val="center"/>
              <w:rPr>
                <w:rFonts w:hint="default" w:ascii="Times New Roman Regular" w:hAnsi="Times New Roman Regular" w:eastAsia="宋体" w:cs="Times New Roman Regular"/>
                <w:b/>
                <w:sz w:val="21"/>
                <w:szCs w:val="21"/>
                <w:highlight w:val="none"/>
              </w:rPr>
            </w:pPr>
            <w:r>
              <w:rPr>
                <w:rFonts w:hint="default" w:ascii="Times New Roman Regular" w:hAnsi="Times New Roman Regular" w:eastAsia="宋体" w:cs="Times New Roman Regular"/>
                <w:b/>
                <w:sz w:val="21"/>
                <w:szCs w:val="21"/>
                <w:highlight w:val="none"/>
              </w:rPr>
              <w:t>标准值（mg/L）</w:t>
            </w:r>
          </w:p>
        </w:tc>
        <w:tc>
          <w:tcPr>
            <w:tcW w:w="1188" w:type="dxa"/>
            <w:vAlign w:val="center"/>
          </w:tcPr>
          <w:p>
            <w:pPr>
              <w:autoSpaceDE w:val="0"/>
              <w:autoSpaceDN w:val="0"/>
              <w:jc w:val="center"/>
              <w:rPr>
                <w:rFonts w:hint="default" w:ascii="Times New Roman Regular" w:hAnsi="Times New Roman Regular" w:eastAsia="宋体" w:cs="Times New Roman Regular"/>
                <w:b/>
                <w:sz w:val="21"/>
                <w:szCs w:val="21"/>
                <w:highlight w:val="none"/>
                <w:lang w:val="en-US" w:eastAsia="zh-CN"/>
              </w:rPr>
            </w:pPr>
            <w:r>
              <w:rPr>
                <w:rFonts w:hint="default" w:ascii="Times New Roman Regular" w:hAnsi="Times New Roman Regular" w:eastAsia="宋体" w:cs="Times New Roman Regular"/>
                <w:b/>
                <w:sz w:val="21"/>
                <w:szCs w:val="21"/>
                <w:highlight w:val="none"/>
                <w:lang w:val="en-US" w:eastAsia="zh-CN"/>
              </w:rPr>
              <w:t>结果判定</w:t>
            </w:r>
          </w:p>
        </w:tc>
      </w:tr>
      <w:tr>
        <w:trPr>
          <w:trHeight w:val="454" w:hRule="atLeast"/>
          <w:jc w:val="center"/>
        </w:trPr>
        <w:tc>
          <w:tcPr>
            <w:tcW w:w="2216"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五日生化需氧量</w:t>
            </w:r>
          </w:p>
        </w:tc>
        <w:tc>
          <w:tcPr>
            <w:tcW w:w="1672"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19</w:t>
            </w:r>
            <w:r>
              <w:rPr>
                <w:rFonts w:hint="default" w:ascii="Times New Roman Regular" w:hAnsi="Times New Roman Regular" w:eastAsia="宋体" w:cs="Times New Roman Regular"/>
                <w:bCs/>
                <w:sz w:val="18"/>
                <w:szCs w:val="18"/>
                <w:lang w:val="en-US" w:eastAsia="zh-CN"/>
              </w:rPr>
              <w:t>3</w:t>
            </w:r>
          </w:p>
        </w:tc>
        <w:tc>
          <w:tcPr>
            <w:tcW w:w="2094"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H-</w:t>
            </w:r>
            <w:r>
              <w:rPr>
                <w:rFonts w:hint="default" w:ascii="Times New Roman Regular" w:hAnsi="Times New Roman Regular" w:eastAsia="宋体" w:cs="Times New Roman Regular"/>
                <w:bCs/>
                <w:sz w:val="18"/>
                <w:szCs w:val="18"/>
                <w:lang w:val="en-US" w:eastAsia="zh-CN"/>
              </w:rPr>
              <w:t>24101601-2</w:t>
            </w:r>
          </w:p>
        </w:tc>
        <w:tc>
          <w:tcPr>
            <w:tcW w:w="1866"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210±20</w:t>
            </w:r>
          </w:p>
        </w:tc>
        <w:tc>
          <w:tcPr>
            <w:tcW w:w="1188"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合格</w:t>
            </w:r>
          </w:p>
        </w:tc>
      </w:tr>
      <w:tr>
        <w:trPr>
          <w:trHeight w:val="454" w:hRule="atLeast"/>
          <w:jc w:val="center"/>
        </w:trPr>
        <w:tc>
          <w:tcPr>
            <w:tcW w:w="2216"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五日生化需氧量</w:t>
            </w:r>
          </w:p>
        </w:tc>
        <w:tc>
          <w:tcPr>
            <w:tcW w:w="1672"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lang w:val="en-US" w:eastAsia="zh-CN"/>
              </w:rPr>
              <w:t>195</w:t>
            </w:r>
          </w:p>
        </w:tc>
        <w:tc>
          <w:tcPr>
            <w:tcW w:w="2094"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H-</w:t>
            </w:r>
            <w:r>
              <w:rPr>
                <w:rFonts w:hint="default" w:ascii="Times New Roman Regular" w:hAnsi="Times New Roman Regular" w:eastAsia="宋体" w:cs="Times New Roman Regular"/>
                <w:bCs/>
                <w:sz w:val="18"/>
                <w:szCs w:val="18"/>
                <w:lang w:val="en-US" w:eastAsia="zh-CN"/>
              </w:rPr>
              <w:t>24101701-2</w:t>
            </w:r>
          </w:p>
        </w:tc>
        <w:tc>
          <w:tcPr>
            <w:tcW w:w="1866"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210±20</w:t>
            </w:r>
          </w:p>
        </w:tc>
        <w:tc>
          <w:tcPr>
            <w:tcW w:w="1188"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合格</w:t>
            </w:r>
          </w:p>
        </w:tc>
      </w:tr>
      <w:tr>
        <w:trPr>
          <w:trHeight w:val="454" w:hRule="atLeast"/>
          <w:jc w:val="center"/>
        </w:trPr>
        <w:tc>
          <w:tcPr>
            <w:tcW w:w="2216"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highlight w:val="none"/>
              </w:rPr>
              <w:t>化学需氧量</w:t>
            </w:r>
          </w:p>
        </w:tc>
        <w:tc>
          <w:tcPr>
            <w:tcW w:w="1672"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highlight w:val="none"/>
                <w:lang w:val="en-US" w:eastAsia="zh-CN"/>
              </w:rPr>
              <w:t>128</w:t>
            </w:r>
          </w:p>
        </w:tc>
        <w:tc>
          <w:tcPr>
            <w:tcW w:w="2094"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highlight w:val="none"/>
              </w:rPr>
              <w:t>H-ZK</w:t>
            </w:r>
            <w:r>
              <w:rPr>
                <w:rFonts w:hint="default" w:ascii="Times New Roman Regular" w:hAnsi="Times New Roman Regular" w:eastAsia="宋体" w:cs="Times New Roman Regular"/>
                <w:bCs/>
                <w:sz w:val="18"/>
                <w:szCs w:val="18"/>
                <w:highlight w:val="none"/>
                <w:lang w:val="en-US" w:eastAsia="zh-CN"/>
              </w:rPr>
              <w:t>24072002-29</w:t>
            </w:r>
          </w:p>
        </w:tc>
        <w:tc>
          <w:tcPr>
            <w:tcW w:w="1866"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highlight w:val="none"/>
              </w:rPr>
              <w:t>125±7</w:t>
            </w:r>
          </w:p>
        </w:tc>
        <w:tc>
          <w:tcPr>
            <w:tcW w:w="1188" w:type="dxa"/>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highlight w:val="none"/>
              </w:rPr>
              <w:t>合格</w:t>
            </w:r>
          </w:p>
        </w:tc>
      </w:tr>
      <w:tr>
        <w:trPr>
          <w:trHeight w:val="454" w:hRule="atLeast"/>
          <w:jc w:val="center"/>
        </w:trPr>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氨氮</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1.</w:t>
            </w:r>
            <w:r>
              <w:rPr>
                <w:rFonts w:hint="default" w:ascii="Times New Roman Regular" w:hAnsi="Times New Roman Regular" w:eastAsia="宋体" w:cs="Times New Roman Regular"/>
                <w:bCs/>
                <w:sz w:val="18"/>
                <w:szCs w:val="18"/>
                <w:lang w:val="en-US" w:eastAsia="zh-CN"/>
              </w:rPr>
              <w:t>48</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BY-H-</w:t>
            </w:r>
            <w:r>
              <w:rPr>
                <w:rFonts w:hint="default" w:ascii="Times New Roman Regular" w:hAnsi="Times New Roman Regular" w:eastAsia="宋体" w:cs="Times New Roman Regular"/>
                <w:bCs/>
                <w:sz w:val="18"/>
                <w:szCs w:val="18"/>
                <w:lang w:val="en-US" w:eastAsia="zh-CN"/>
              </w:rPr>
              <w:t>2404006-7-05</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1.</w:t>
            </w:r>
            <w:r>
              <w:rPr>
                <w:rFonts w:hint="default" w:ascii="Times New Roman Regular" w:hAnsi="Times New Roman Regular" w:eastAsia="宋体" w:cs="Times New Roman Regular"/>
                <w:bCs/>
                <w:sz w:val="18"/>
                <w:szCs w:val="18"/>
                <w:lang w:val="en-US" w:eastAsia="zh-CN"/>
              </w:rPr>
              <w:t>5</w:t>
            </w:r>
            <w:r>
              <w:rPr>
                <w:rFonts w:hint="default" w:ascii="Times New Roman Regular" w:hAnsi="Times New Roman Regular" w:eastAsia="宋体" w:cs="Times New Roman Regular"/>
                <w:bCs/>
                <w:sz w:val="18"/>
                <w:szCs w:val="18"/>
              </w:rPr>
              <w:t>0±0.</w:t>
            </w:r>
            <w:r>
              <w:rPr>
                <w:rFonts w:hint="default" w:ascii="Times New Roman Regular" w:hAnsi="Times New Roman Regular" w:eastAsia="宋体" w:cs="Times New Roman Regular"/>
                <w:bCs/>
                <w:sz w:val="18"/>
                <w:szCs w:val="18"/>
                <w:lang w:val="en-US" w:eastAsia="zh-CN"/>
              </w:rPr>
              <w:t>10</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合格</w:t>
            </w:r>
          </w:p>
        </w:tc>
      </w:tr>
      <w:tr>
        <w:trPr>
          <w:trHeight w:val="454" w:hRule="atLeast"/>
          <w:jc w:val="center"/>
        </w:trPr>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rPr>
              <w:t>总磷</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highlight w:val="yellow"/>
                <w:lang w:val="en-US" w:eastAsia="zh-CN" w:bidi="ar-SA"/>
              </w:rPr>
            </w:pPr>
            <w:r>
              <w:rPr>
                <w:rFonts w:hint="default" w:ascii="Times New Roman Regular" w:hAnsi="Times New Roman Regular" w:eastAsia="宋体" w:cs="Times New Roman Regular"/>
                <w:bCs/>
                <w:sz w:val="18"/>
                <w:szCs w:val="18"/>
                <w:lang w:val="en-US" w:eastAsia="zh-CN"/>
              </w:rPr>
              <w:t>0.439</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BY-H-</w:t>
            </w:r>
            <w:r>
              <w:rPr>
                <w:rFonts w:hint="default" w:ascii="Times New Roman Regular" w:hAnsi="Times New Roman Regular" w:eastAsia="宋体" w:cs="Times New Roman Regular"/>
                <w:bCs/>
                <w:sz w:val="18"/>
                <w:szCs w:val="18"/>
                <w:lang w:val="en-US" w:eastAsia="zh-CN"/>
              </w:rPr>
              <w:t>2402002-1-15</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lang w:val="en-US" w:eastAsia="zh-CN"/>
              </w:rPr>
              <w:t>0.435</w:t>
            </w:r>
            <w:r>
              <w:rPr>
                <w:rFonts w:hint="default" w:ascii="Times New Roman Regular" w:hAnsi="Times New Roman Regular" w:eastAsia="宋体" w:cs="Times New Roman Regular"/>
                <w:bCs/>
                <w:sz w:val="18"/>
                <w:szCs w:val="18"/>
              </w:rPr>
              <w:t>±0.</w:t>
            </w:r>
            <w:r>
              <w:rPr>
                <w:rFonts w:hint="default" w:ascii="Times New Roman Regular" w:hAnsi="Times New Roman Regular" w:eastAsia="宋体" w:cs="Times New Roman Regular"/>
                <w:bCs/>
                <w:sz w:val="18"/>
                <w:szCs w:val="18"/>
                <w:lang w:val="en-US" w:eastAsia="zh-CN"/>
              </w:rPr>
              <w:t>03</w:t>
            </w:r>
          </w:p>
        </w:tc>
        <w:tc>
          <w:tcPr>
            <w:tcW w:w="0" w:type="auto"/>
            <w:shd w:val="clear" w:color="auto" w:fill="auto"/>
            <w:vAlign w:val="center"/>
          </w:tcPr>
          <w:p>
            <w:pPr>
              <w:autoSpaceDE w:val="0"/>
              <w:autoSpaceDN w:val="0"/>
              <w:jc w:val="center"/>
              <w:rPr>
                <w:rFonts w:hint="default" w:ascii="Times New Roman Regular" w:hAnsi="Times New Roman Regular" w:eastAsia="宋体" w:cs="Times New Roman Regular"/>
                <w:bCs/>
                <w:kern w:val="2"/>
                <w:sz w:val="18"/>
                <w:szCs w:val="18"/>
                <w:lang w:val="en-US" w:eastAsia="zh-CN" w:bidi="ar-SA"/>
              </w:rPr>
            </w:pPr>
            <w:r>
              <w:rPr>
                <w:rFonts w:hint="default" w:ascii="Times New Roman Regular" w:hAnsi="Times New Roman Regular" w:eastAsia="宋体" w:cs="Times New Roman Regular"/>
                <w:bCs/>
                <w:sz w:val="18"/>
                <w:szCs w:val="18"/>
              </w:rPr>
              <w:t>合格</w:t>
            </w:r>
          </w:p>
        </w:tc>
      </w:tr>
    </w:tbl>
    <w:p>
      <w:pPr>
        <w:pStyle w:val="3"/>
        <w:rPr>
          <w:rFonts w:hint="default" w:ascii="Times New Roman Regular" w:hAnsi="Times New Roman Regular" w:eastAsia="宋体" w:cs="Times New Roman Regular"/>
          <w:highlight w:val="none"/>
        </w:rPr>
      </w:pPr>
      <w:bookmarkStart w:id="86" w:name="_Toc1077535163"/>
      <w:r>
        <w:rPr>
          <w:rFonts w:hint="default" w:ascii="Times New Roman Regular" w:hAnsi="Times New Roman Regular" w:eastAsia="宋体" w:cs="Times New Roman Regular"/>
          <w:highlight w:val="none"/>
        </w:rPr>
        <w:t>8.6噪声监测分析过程中的质量保证和质量控制</w:t>
      </w:r>
      <w:bookmarkEnd w:id="86"/>
    </w:p>
    <w:p>
      <w:pPr>
        <w:spacing w:line="360" w:lineRule="auto"/>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监测时使用经计量部门检定、并在有效使用期内的声级计。噪声仪在使用前后用声校准器校准，校准读数偏差不大于0.5分贝。测量在无雨雪、无雷电天气、风速5m/s以下时进行。</w:t>
      </w:r>
    </w:p>
    <w:p>
      <w:pPr>
        <w:pStyle w:val="3"/>
        <w:rPr>
          <w:rFonts w:eastAsia="宋体"/>
          <w:highlight w:val="none"/>
        </w:rPr>
      </w:pPr>
      <w:bookmarkStart w:id="87" w:name="_Toc403889390"/>
      <w:r>
        <w:rPr>
          <w:rFonts w:eastAsia="宋体"/>
          <w:highlight w:val="none"/>
        </w:rPr>
        <w:t>8.7</w:t>
      </w:r>
      <w:r>
        <w:rPr>
          <w:rFonts w:hint="eastAsia" w:eastAsia="宋体"/>
          <w:highlight w:val="none"/>
        </w:rPr>
        <w:t>采样记录及分析结果</w:t>
      </w:r>
      <w:bookmarkEnd w:id="87"/>
    </w:p>
    <w:p>
      <w:pPr>
        <w:spacing w:line="360" w:lineRule="auto"/>
        <w:ind w:firstLine="480" w:firstLineChars="200"/>
        <w:jc w:val="left"/>
        <w:rPr>
          <w:rFonts w:ascii="Times New Roman" w:hAnsi="Times New Roman"/>
          <w:sz w:val="24"/>
          <w:szCs w:val="24"/>
          <w:highlight w:val="none"/>
        </w:rPr>
      </w:pPr>
      <w:r>
        <w:rPr>
          <w:rFonts w:hint="eastAsia" w:ascii="Times New Roman" w:hAnsi="Times New Roman" w:cs="宋体"/>
          <w:sz w:val="24"/>
          <w:highlight w:val="none"/>
        </w:rPr>
        <w:t>验收监测的采样记录及分析测试结果，按国家标准和监测技术规范有关要求进行数据处理和填报，并按有关规定和要求进行三级审核，</w:t>
      </w:r>
      <w:r>
        <w:rPr>
          <w:rFonts w:hint="eastAsia" w:ascii="Times New Roman" w:hAnsi="Times New Roman"/>
          <w:sz w:val="24"/>
          <w:szCs w:val="24"/>
          <w:highlight w:val="none"/>
        </w:rPr>
        <w:t>经过校对、校核，最后由技术负责人审定。</w:t>
      </w:r>
    </w:p>
    <w:p>
      <w:pPr>
        <w:rPr>
          <w:rFonts w:hint="default" w:ascii="Times New Roman Regular" w:hAnsi="Times New Roman Regular" w:eastAsia="宋体" w:cs="Times New Roman Regular"/>
          <w:sz w:val="24"/>
          <w:szCs w:val="24"/>
          <w:highlight w:val="none"/>
        </w:rPr>
      </w:pPr>
      <w:r>
        <w:rPr>
          <w:rFonts w:hint="default" w:ascii="Times New Roman Regular" w:hAnsi="Times New Roman Regular" w:eastAsia="宋体" w:cs="Times New Roman Regular"/>
          <w:sz w:val="24"/>
          <w:szCs w:val="24"/>
          <w:highlight w:val="none"/>
        </w:rPr>
        <w:br w:type="page"/>
      </w:r>
    </w:p>
    <w:p>
      <w:pPr>
        <w:spacing w:line="360" w:lineRule="auto"/>
        <w:ind w:firstLine="480" w:firstLineChars="200"/>
        <w:jc w:val="left"/>
        <w:rPr>
          <w:rFonts w:hint="default" w:ascii="Times New Roman Regular" w:hAnsi="Times New Roman Regular" w:eastAsia="宋体" w:cs="Times New Roman Regular"/>
          <w:sz w:val="24"/>
          <w:szCs w:val="24"/>
          <w:highlight w:val="none"/>
        </w:rPr>
        <w:sectPr>
          <w:pgSz w:w="11906" w:h="16838"/>
          <w:pgMar w:top="1361" w:right="1247" w:bottom="1361" w:left="1474" w:header="850" w:footer="992" w:gutter="0"/>
          <w:pgBorders>
            <w:top w:val="none" w:sz="0" w:space="0"/>
            <w:left w:val="none" w:sz="0" w:space="0"/>
            <w:bottom w:val="none" w:sz="0" w:space="0"/>
            <w:right w:val="none" w:sz="0" w:space="0"/>
          </w:pgBorders>
          <w:pgNumType w:fmt="decimal"/>
          <w:cols w:space="0" w:num="1"/>
          <w:docGrid w:type="lines" w:linePitch="319" w:charSpace="0"/>
        </w:sectPr>
      </w:pPr>
    </w:p>
    <w:p>
      <w:pPr>
        <w:pStyle w:val="2"/>
        <w:rPr>
          <w:rFonts w:hint="default" w:ascii="Times New Roman Regular" w:hAnsi="Times New Roman Regular" w:eastAsia="宋体" w:cs="Times New Roman Regular"/>
          <w:highlight w:val="none"/>
        </w:rPr>
      </w:pPr>
      <w:bookmarkStart w:id="88" w:name="_Toc2120653210"/>
      <w:r>
        <w:rPr>
          <w:rFonts w:hint="default" w:ascii="Times New Roman Regular" w:hAnsi="Times New Roman Regular" w:eastAsia="宋体" w:cs="Times New Roman Regular"/>
          <w:highlight w:val="none"/>
        </w:rPr>
        <w:t>9验收监测结果</w:t>
      </w:r>
      <w:bookmarkEnd w:id="88"/>
    </w:p>
    <w:p>
      <w:pPr>
        <w:pStyle w:val="3"/>
        <w:rPr>
          <w:rFonts w:hint="default" w:ascii="Times New Roman Regular" w:hAnsi="Times New Roman Regular" w:eastAsia="宋体" w:cs="Times New Roman Regular"/>
          <w:highlight w:val="none"/>
        </w:rPr>
      </w:pPr>
      <w:bookmarkStart w:id="89" w:name="_Toc32411211"/>
      <w:r>
        <w:rPr>
          <w:rFonts w:hint="default" w:ascii="Times New Roman Regular" w:hAnsi="Times New Roman Regular" w:eastAsia="宋体" w:cs="Times New Roman Regular"/>
          <w:highlight w:val="none"/>
        </w:rPr>
        <w:t>9.1生产工况</w:t>
      </w:r>
      <w:bookmarkEnd w:id="89"/>
    </w:p>
    <w:p>
      <w:pPr>
        <w:spacing w:line="360" w:lineRule="auto"/>
        <w:ind w:firstLine="480" w:firstLineChars="200"/>
        <w:jc w:val="left"/>
        <w:rPr>
          <w:rFonts w:hint="default" w:ascii="Times New Roman Regular" w:hAnsi="Times New Roman Regular" w:eastAsia="宋体" w:cs="Times New Roman Regular"/>
          <w:sz w:val="24"/>
          <w:szCs w:val="24"/>
          <w:highlight w:val="none"/>
        </w:rPr>
      </w:pPr>
      <w:r>
        <w:rPr>
          <w:rFonts w:hint="default" w:ascii="Times New Roman Regular" w:hAnsi="Times New Roman Regular" w:eastAsia="宋体" w:cs="Times New Roman Regular"/>
          <w:sz w:val="24"/>
          <w:szCs w:val="24"/>
          <w:highlight w:val="none"/>
          <w:lang w:val="en-US" w:eastAsia="zh-CN"/>
        </w:rPr>
        <w:t>本项目为汽车车身及底盘焊接总成件的生产，根据监测日当天主要原辅料使用量核定监测期间的工况，</w:t>
      </w:r>
      <w:r>
        <w:rPr>
          <w:rFonts w:hint="default" w:ascii="Times New Roman Regular" w:hAnsi="Times New Roman Regular" w:eastAsia="宋体" w:cs="Times New Roman Regular"/>
          <w:sz w:val="24"/>
          <w:szCs w:val="24"/>
          <w:highlight w:val="none"/>
        </w:rPr>
        <w:t>在验收监测期间生产负荷</w:t>
      </w:r>
      <w:r>
        <w:rPr>
          <w:rFonts w:hint="default" w:ascii="Times New Roman Regular" w:hAnsi="Times New Roman Regular" w:eastAsia="宋体" w:cs="Times New Roman Regular"/>
          <w:sz w:val="24"/>
          <w:szCs w:val="24"/>
          <w:highlight w:val="none"/>
          <w:lang w:val="en-US" w:eastAsia="zh-CN"/>
        </w:rPr>
        <w:t>91.4</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工况稳定、环保设施正常运行，</w:t>
      </w:r>
      <w:r>
        <w:rPr>
          <w:rFonts w:hint="default" w:ascii="Times New Roman Regular" w:hAnsi="Times New Roman Regular" w:eastAsia="宋体" w:cs="Times New Roman Regular"/>
          <w:sz w:val="24"/>
          <w:szCs w:val="24"/>
          <w:highlight w:val="none"/>
        </w:rPr>
        <w:t>满足国家环保总局《建设项目竣工环境保护验收管理办法》中要求设计能力75%以上的负荷要求。项目验收期间生产工况见表9.1-1。</w:t>
      </w:r>
    </w:p>
    <w:p>
      <w:pPr>
        <w:spacing w:line="360" w:lineRule="auto"/>
        <w:jc w:val="center"/>
        <w:rPr>
          <w:rFonts w:hint="default" w:ascii="Times New Roman Regular" w:hAnsi="Times New Roman Regular" w:eastAsia="宋体" w:cs="Times New Roman Regular"/>
          <w:b/>
          <w:szCs w:val="21"/>
          <w:highlight w:val="none"/>
        </w:rPr>
      </w:pPr>
      <w:r>
        <w:rPr>
          <w:rFonts w:hint="default" w:ascii="Times New Roman Regular" w:hAnsi="Times New Roman Regular" w:eastAsia="宋体" w:cs="Times New Roman Regular"/>
          <w:b/>
          <w:szCs w:val="21"/>
          <w:highlight w:val="none"/>
        </w:rPr>
        <w:t>表9.1-1 建设项目竣工验收监测期间生产工况</w:t>
      </w:r>
    </w:p>
    <w:tbl>
      <w:tblPr>
        <w:tblStyle w:val="33"/>
        <w:tblW w:w="49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4224"/>
        <w:gridCol w:w="4224"/>
        <w:gridCol w:w="2986"/>
      </w:tblGrid>
      <w:tr>
        <w:trPr>
          <w:trHeight w:val="454" w:hRule="atLeast"/>
          <w:jc w:val="center"/>
        </w:trPr>
        <w:tc>
          <w:tcPr>
            <w:tcW w:w="1852" w:type="dxa"/>
            <w:tcBorders>
              <w:tl2br w:val="nil"/>
              <w:tr2bl w:val="nil"/>
            </w:tcBorders>
            <w:vAlign w:val="center"/>
          </w:tcPr>
          <w:p>
            <w:pPr>
              <w:adjustRightInd w:val="0"/>
              <w:snapToGrid w:val="0"/>
              <w:spacing w:line="240" w:lineRule="auto"/>
              <w:ind w:right="46"/>
              <w:jc w:val="center"/>
              <w:rPr>
                <w:rFonts w:hint="default" w:ascii="Times New Roman Regular" w:hAnsi="Times New Roman Regular" w:eastAsia="宋体" w:cs="Times New Roman Regular"/>
                <w:b/>
                <w:bCs/>
                <w:szCs w:val="21"/>
                <w:highlight w:val="none"/>
                <w:lang w:eastAsia="zh-CN"/>
              </w:rPr>
            </w:pPr>
            <w:r>
              <w:rPr>
                <w:rFonts w:hint="default" w:ascii="Times New Roman Regular" w:hAnsi="Times New Roman Regular" w:eastAsia="宋体" w:cs="Times New Roman Regular"/>
                <w:b/>
                <w:bCs/>
                <w:szCs w:val="21"/>
                <w:highlight w:val="none"/>
                <w:lang w:val="en-US" w:eastAsia="zh-CN"/>
              </w:rPr>
              <w:t>日期</w:t>
            </w:r>
          </w:p>
        </w:tc>
        <w:tc>
          <w:tcPr>
            <w:tcW w:w="2771" w:type="dxa"/>
            <w:tcBorders>
              <w:tl2br w:val="nil"/>
              <w:tr2bl w:val="nil"/>
            </w:tcBorders>
            <w:vAlign w:val="center"/>
          </w:tcPr>
          <w:p>
            <w:pPr>
              <w:adjustRightInd w:val="0"/>
              <w:snapToGrid w:val="0"/>
              <w:spacing w:line="240" w:lineRule="auto"/>
              <w:ind w:right="46" w:rightChars="0"/>
              <w:jc w:val="center"/>
              <w:rPr>
                <w:rFonts w:hint="default" w:ascii="Times New Roman Regular" w:hAnsi="Times New Roman Regular" w:eastAsia="宋体" w:cs="Times New Roman Regular"/>
                <w:b/>
                <w:bCs/>
                <w:kern w:val="2"/>
                <w:sz w:val="21"/>
                <w:szCs w:val="21"/>
                <w:highlight w:val="none"/>
                <w:lang w:val="en-US" w:eastAsia="zh-CN" w:bidi="ar-SA"/>
              </w:rPr>
            </w:pPr>
            <w:r>
              <w:rPr>
                <w:rFonts w:hint="default" w:ascii="Times New Roman Regular" w:hAnsi="Times New Roman Regular" w:eastAsia="宋体" w:cs="Times New Roman Regular"/>
                <w:b/>
                <w:bCs/>
                <w:highlight w:val="none"/>
              </w:rPr>
              <w:t>环评批复</w:t>
            </w:r>
            <w:r>
              <w:rPr>
                <w:rFonts w:hint="default" w:ascii="Times New Roman Regular" w:hAnsi="Times New Roman Regular" w:eastAsia="宋体" w:cs="Times New Roman Regular"/>
                <w:b/>
                <w:bCs/>
                <w:highlight w:val="none"/>
                <w:lang w:val="en-US" w:eastAsia="zh-CN"/>
              </w:rPr>
              <w:t>能力</w:t>
            </w:r>
          </w:p>
        </w:tc>
        <w:tc>
          <w:tcPr>
            <w:tcW w:w="2771" w:type="dxa"/>
            <w:tcBorders>
              <w:tl2br w:val="nil"/>
              <w:tr2bl w:val="nil"/>
            </w:tcBorders>
            <w:vAlign w:val="center"/>
          </w:tcPr>
          <w:p>
            <w:pPr>
              <w:adjustRightInd w:val="0"/>
              <w:snapToGrid w:val="0"/>
              <w:spacing w:line="240" w:lineRule="auto"/>
              <w:ind w:right="46" w:rightChars="0"/>
              <w:jc w:val="center"/>
              <w:rPr>
                <w:rFonts w:hint="default" w:ascii="Times New Roman Regular" w:hAnsi="Times New Roman Regular" w:eastAsia="宋体" w:cs="Times New Roman Regular"/>
                <w:b/>
                <w:bCs/>
                <w:highlight w:val="none"/>
                <w:lang w:val="en-US" w:eastAsia="zh-CN"/>
              </w:rPr>
            </w:pPr>
            <w:r>
              <w:rPr>
                <w:rFonts w:hint="default" w:ascii="Times New Roman Regular" w:hAnsi="Times New Roman Regular" w:eastAsia="宋体" w:cs="Times New Roman Regular"/>
                <w:b/>
                <w:bCs/>
                <w:highlight w:val="none"/>
                <w:lang w:val="en-US" w:eastAsia="zh-CN"/>
              </w:rPr>
              <w:t>监测期间日均生产量</w:t>
            </w:r>
          </w:p>
        </w:tc>
        <w:tc>
          <w:tcPr>
            <w:tcW w:w="1959" w:type="dxa"/>
            <w:tcBorders>
              <w:tl2br w:val="nil"/>
              <w:tr2bl w:val="nil"/>
            </w:tcBorders>
            <w:vAlign w:val="center"/>
          </w:tcPr>
          <w:p>
            <w:pPr>
              <w:adjustRightInd w:val="0"/>
              <w:snapToGrid w:val="0"/>
              <w:spacing w:line="259" w:lineRule="auto"/>
              <w:ind w:right="46"/>
              <w:jc w:val="center"/>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b/>
                <w:bCs/>
                <w:highlight w:val="none"/>
              </w:rPr>
              <w:t>生产负荷（%）</w:t>
            </w:r>
          </w:p>
        </w:tc>
      </w:tr>
      <w:tr>
        <w:trPr>
          <w:trHeight w:val="454" w:hRule="atLeast"/>
          <w:jc w:val="center"/>
        </w:trPr>
        <w:tc>
          <w:tcPr>
            <w:tcW w:w="1852" w:type="dxa"/>
            <w:tcBorders>
              <w:tl2br w:val="nil"/>
              <w:tr2bl w:val="nil"/>
            </w:tcBorders>
            <w:vAlign w:val="center"/>
          </w:tcPr>
          <w:p>
            <w:pPr>
              <w:pStyle w:val="111"/>
              <w:numPr>
                <w:ilvl w:val="0"/>
                <w:numId w:val="0"/>
              </w:numPr>
              <w:spacing w:line="240" w:lineRule="auto"/>
              <w:ind w:left="0" w:leftChars="0" w:firstLine="0" w:firstLineChars="0"/>
              <w:jc w:val="center"/>
              <w:rPr>
                <w:rFonts w:hint="default" w:ascii="Times New Roman Regular" w:hAnsi="Times New Roman Regular" w:eastAsia="宋体" w:cs="Times New Roman Regular"/>
                <w:kern w:val="0"/>
                <w:sz w:val="21"/>
                <w:szCs w:val="21"/>
                <w:highlight w:val="none"/>
                <w:lang w:val="en-US" w:eastAsia="zh-CN" w:bidi="ar-SA"/>
              </w:rPr>
            </w:pPr>
            <w:r>
              <w:rPr>
                <w:rFonts w:hint="default" w:ascii="Times New Roman Regular" w:hAnsi="Times New Roman Regular" w:eastAsia="宋体" w:cs="Times New Roman Regular"/>
                <w:kern w:val="0"/>
                <w:sz w:val="21"/>
                <w:szCs w:val="21"/>
                <w:highlight w:val="none"/>
                <w:lang w:val="en-US" w:eastAsia="zh-CN" w:bidi="ar-SA"/>
              </w:rPr>
              <w:t>2024.10.16</w:t>
            </w:r>
          </w:p>
        </w:tc>
        <w:tc>
          <w:tcPr>
            <w:tcW w:w="2771" w:type="dxa"/>
            <w:vMerge w:val="restart"/>
            <w:tcBorders>
              <w:tl2br w:val="nil"/>
              <w:tr2bl w:val="nil"/>
            </w:tcBorders>
            <w:vAlign w:val="center"/>
          </w:tcPr>
          <w:p>
            <w:pPr>
              <w:spacing w:line="240" w:lineRule="auto"/>
              <w:ind w:right="48" w:rightChars="0"/>
              <w:jc w:val="center"/>
              <w:rPr>
                <w:rFonts w:hint="default" w:ascii="Times New Roman Regular" w:hAnsi="Times New Roman Regular" w:eastAsia="宋体" w:cs="Times New Roman Regular"/>
                <w:color w:val="auto"/>
                <w:kern w:val="0"/>
                <w:sz w:val="21"/>
                <w:szCs w:val="21"/>
                <w:highlight w:val="none"/>
                <w:lang w:val="en-US" w:eastAsia="zh-CN"/>
              </w:rPr>
            </w:pPr>
            <w:r>
              <w:rPr>
                <w:rFonts w:hint="default" w:ascii="Times New Roman Regular" w:hAnsi="Times New Roman Regular" w:eastAsia="宋体" w:cs="Times New Roman Regular"/>
                <w:spacing w:val="-8"/>
                <w:highlight w:val="none"/>
              </w:rPr>
              <w:t>年产</w:t>
            </w:r>
            <w:r>
              <w:rPr>
                <w:rFonts w:hint="default" w:ascii="Times New Roman Regular" w:hAnsi="Times New Roman Regular" w:eastAsia="宋体" w:cs="Times New Roman Regular"/>
                <w:spacing w:val="-26"/>
                <w:highlight w:val="none"/>
              </w:rPr>
              <w:t xml:space="preserve"> </w:t>
            </w:r>
            <w:r>
              <w:rPr>
                <w:rFonts w:hint="default" w:ascii="Times New Roman Regular" w:hAnsi="Times New Roman Regular" w:eastAsia="宋体" w:cs="Times New Roman Regular"/>
                <w:spacing w:val="-8"/>
                <w:highlight w:val="none"/>
              </w:rPr>
              <w:t>10.5</w:t>
            </w:r>
            <w:r>
              <w:rPr>
                <w:rFonts w:hint="default" w:ascii="Times New Roman Regular" w:hAnsi="Times New Roman Regular" w:eastAsia="宋体" w:cs="Times New Roman Regular"/>
                <w:highlight w:val="none"/>
              </w:rPr>
              <w:t xml:space="preserve"> </w:t>
            </w:r>
            <w:r>
              <w:rPr>
                <w:rFonts w:hint="default" w:ascii="Times New Roman Regular" w:hAnsi="Times New Roman Regular" w:eastAsia="宋体" w:cs="Times New Roman Regular"/>
                <w:spacing w:val="-2"/>
                <w:highlight w:val="none"/>
              </w:rPr>
              <w:t>万台汽车车身及底盘焊接总成件</w:t>
            </w:r>
          </w:p>
        </w:tc>
        <w:tc>
          <w:tcPr>
            <w:tcW w:w="2771" w:type="dxa"/>
            <w:tcBorders>
              <w:tl2br w:val="nil"/>
              <w:tr2bl w:val="nil"/>
            </w:tcBorders>
            <w:vAlign w:val="center"/>
          </w:tcPr>
          <w:p>
            <w:pPr>
              <w:spacing w:line="240" w:lineRule="auto"/>
              <w:ind w:right="48" w:rightChars="0"/>
              <w:jc w:val="center"/>
              <w:rPr>
                <w:rFonts w:hint="default" w:ascii="Times New Roman Regular" w:hAnsi="Times New Roman Regular" w:eastAsia="宋体" w:cs="Times New Roman Regular"/>
                <w:color w:val="auto"/>
                <w:kern w:val="0"/>
                <w:sz w:val="21"/>
                <w:szCs w:val="21"/>
                <w:highlight w:val="none"/>
                <w:lang w:val="en-US" w:eastAsia="zh-CN"/>
              </w:rPr>
            </w:pPr>
            <w:r>
              <w:rPr>
                <w:rFonts w:hint="default" w:ascii="Times New Roman Regular" w:hAnsi="Times New Roman Regular" w:eastAsia="宋体" w:cs="Times New Roman Regular"/>
                <w:color w:val="auto"/>
                <w:kern w:val="0"/>
                <w:sz w:val="21"/>
                <w:szCs w:val="21"/>
                <w:highlight w:val="none"/>
                <w:lang w:val="en-US" w:eastAsia="zh-CN"/>
              </w:rPr>
              <w:t>320台</w:t>
            </w:r>
          </w:p>
        </w:tc>
        <w:tc>
          <w:tcPr>
            <w:tcW w:w="1959" w:type="dxa"/>
            <w:tcBorders>
              <w:tl2br w:val="nil"/>
              <w:tr2bl w:val="nil"/>
            </w:tcBorders>
            <w:vAlign w:val="center"/>
          </w:tcPr>
          <w:p>
            <w:pPr>
              <w:jc w:val="center"/>
              <w:rPr>
                <w:rFonts w:hint="default" w:ascii="Times New Roman Regular" w:hAnsi="Times New Roman Regular" w:eastAsia="宋体" w:cs="Times New Roman Regular"/>
                <w:color w:val="000000" w:themeColor="text1"/>
                <w:szCs w:val="21"/>
                <w:highlight w:val="no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szCs w:val="21"/>
                <w:highlight w:val="none"/>
                <w:lang w:val="en-US" w:eastAsia="zh-CN"/>
                <w14:textFill>
                  <w14:solidFill>
                    <w14:schemeClr w14:val="tx1"/>
                  </w14:solidFill>
                </w14:textFill>
              </w:rPr>
              <w:t>91.4%</w:t>
            </w:r>
          </w:p>
        </w:tc>
      </w:tr>
      <w:tr>
        <w:trPr>
          <w:trHeight w:val="454" w:hRule="atLeast"/>
          <w:jc w:val="center"/>
        </w:trPr>
        <w:tc>
          <w:tcPr>
            <w:tcW w:w="1852" w:type="dxa"/>
            <w:tcBorders>
              <w:tl2br w:val="nil"/>
              <w:tr2bl w:val="nil"/>
            </w:tcBorders>
            <w:vAlign w:val="center"/>
          </w:tcPr>
          <w:p>
            <w:pPr>
              <w:pStyle w:val="111"/>
              <w:numPr>
                <w:ilvl w:val="0"/>
                <w:numId w:val="0"/>
              </w:numPr>
              <w:spacing w:line="240" w:lineRule="auto"/>
              <w:ind w:left="0" w:leftChars="0" w:firstLine="0" w:firstLineChars="0"/>
              <w:jc w:val="center"/>
              <w:rPr>
                <w:rFonts w:hint="default" w:ascii="Times New Roman Regular" w:hAnsi="Times New Roman Regular" w:eastAsia="宋体" w:cs="Times New Roman Regular"/>
                <w:szCs w:val="21"/>
                <w:highlight w:val="none"/>
                <w:lang w:val="en-US" w:eastAsia="zh-CN"/>
              </w:rPr>
            </w:pPr>
            <w:r>
              <w:rPr>
                <w:rFonts w:hint="default" w:ascii="Times New Roman Regular" w:hAnsi="Times New Roman Regular" w:eastAsia="宋体" w:cs="Times New Roman Regular"/>
                <w:szCs w:val="21"/>
                <w:highlight w:val="none"/>
                <w:lang w:val="en-US" w:eastAsia="zh-CN"/>
              </w:rPr>
              <w:t>2024.10.17</w:t>
            </w:r>
          </w:p>
        </w:tc>
        <w:tc>
          <w:tcPr>
            <w:tcW w:w="2771" w:type="dxa"/>
            <w:vMerge w:val="continue"/>
            <w:tcBorders>
              <w:tl2br w:val="nil"/>
              <w:tr2bl w:val="nil"/>
            </w:tcBorders>
            <w:vAlign w:val="center"/>
          </w:tcPr>
          <w:p>
            <w:pPr>
              <w:spacing w:line="240" w:lineRule="auto"/>
              <w:ind w:right="48" w:rightChars="0"/>
              <w:jc w:val="center"/>
              <w:rPr>
                <w:rFonts w:hint="default" w:ascii="Times New Roman Regular" w:hAnsi="Times New Roman Regular" w:eastAsia="宋体" w:cs="Times New Roman Regular"/>
                <w:color w:val="auto"/>
                <w:kern w:val="0"/>
                <w:sz w:val="21"/>
                <w:szCs w:val="21"/>
                <w:highlight w:val="none"/>
                <w:lang w:val="en-US" w:eastAsia="zh-CN"/>
              </w:rPr>
            </w:pPr>
          </w:p>
        </w:tc>
        <w:tc>
          <w:tcPr>
            <w:tcW w:w="2771" w:type="dxa"/>
            <w:tcBorders>
              <w:tl2br w:val="nil"/>
              <w:tr2bl w:val="nil"/>
            </w:tcBorders>
            <w:vAlign w:val="center"/>
          </w:tcPr>
          <w:p>
            <w:pPr>
              <w:spacing w:line="240" w:lineRule="auto"/>
              <w:ind w:right="48" w:rightChars="0"/>
              <w:jc w:val="center"/>
              <w:rPr>
                <w:rFonts w:hint="default" w:ascii="Times New Roman Regular" w:hAnsi="Times New Roman Regular" w:eastAsia="宋体" w:cs="Times New Roman Regular"/>
                <w:color w:val="auto"/>
                <w:kern w:val="0"/>
                <w:sz w:val="21"/>
                <w:szCs w:val="21"/>
                <w:highlight w:val="none"/>
                <w:lang w:val="en-US" w:eastAsia="zh-CN"/>
              </w:rPr>
            </w:pPr>
            <w:r>
              <w:rPr>
                <w:rFonts w:hint="default" w:ascii="Times New Roman Regular" w:hAnsi="Times New Roman Regular" w:eastAsia="宋体" w:cs="Times New Roman Regular"/>
                <w:color w:val="auto"/>
                <w:kern w:val="0"/>
                <w:sz w:val="21"/>
                <w:szCs w:val="21"/>
                <w:highlight w:val="none"/>
                <w:lang w:val="en-US" w:eastAsia="zh-CN"/>
              </w:rPr>
              <w:t>320台</w:t>
            </w:r>
          </w:p>
        </w:tc>
        <w:tc>
          <w:tcPr>
            <w:tcW w:w="1959" w:type="dxa"/>
            <w:tcBorders>
              <w:tl2br w:val="nil"/>
              <w:tr2bl w:val="nil"/>
            </w:tcBorders>
            <w:vAlign w:val="center"/>
          </w:tcPr>
          <w:p>
            <w:pPr>
              <w:jc w:val="center"/>
              <w:rPr>
                <w:rFonts w:hint="default" w:ascii="Times New Roman Regular" w:hAnsi="Times New Roman Regular" w:eastAsia="宋体" w:cs="Times New Roman Regular"/>
                <w:color w:val="000000" w:themeColor="text1"/>
                <w:szCs w:val="21"/>
                <w:highlight w:val="no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szCs w:val="21"/>
                <w:highlight w:val="none"/>
                <w:lang w:val="en-US" w:eastAsia="zh-CN"/>
                <w14:textFill>
                  <w14:solidFill>
                    <w14:schemeClr w14:val="tx1"/>
                  </w14:solidFill>
                </w14:textFill>
              </w:rPr>
              <w:t>91.4%</w:t>
            </w:r>
          </w:p>
        </w:tc>
      </w:tr>
    </w:tbl>
    <w:p>
      <w:pPr>
        <w:pStyle w:val="3"/>
        <w:rPr>
          <w:rFonts w:hint="default" w:ascii="Times New Roman Regular" w:hAnsi="Times New Roman Regular" w:eastAsia="宋体" w:cs="Times New Roman Regular"/>
          <w:highlight w:val="none"/>
        </w:rPr>
      </w:pPr>
      <w:bookmarkStart w:id="90" w:name="_Toc1421860586"/>
      <w:r>
        <w:rPr>
          <w:rFonts w:hint="default" w:ascii="Times New Roman Regular" w:hAnsi="Times New Roman Regular" w:eastAsia="宋体" w:cs="Times New Roman Regular"/>
          <w:highlight w:val="none"/>
        </w:rPr>
        <w:t>9.2污染物排放监测及环保设施处理效率结果</w:t>
      </w:r>
      <w:bookmarkEnd w:id="90"/>
    </w:p>
    <w:p>
      <w:pPr>
        <w:pStyle w:val="4"/>
        <w:rPr>
          <w:rFonts w:hint="default" w:ascii="Times New Roman Regular" w:hAnsi="Times New Roman Regular" w:eastAsia="宋体" w:cs="Times New Roman Regular"/>
          <w:kern w:val="22"/>
          <w:highlight w:val="none"/>
        </w:rPr>
      </w:pPr>
      <w:bookmarkStart w:id="91" w:name="_Toc12845086"/>
      <w:r>
        <w:rPr>
          <w:rFonts w:hint="default" w:ascii="Times New Roman Regular" w:hAnsi="Times New Roman Regular" w:eastAsia="宋体" w:cs="Times New Roman Regular"/>
          <w:kern w:val="22"/>
          <w:highlight w:val="none"/>
        </w:rPr>
        <w:t>9.2.1废水监测结果及评价</w:t>
      </w:r>
      <w:bookmarkEnd w:id="91"/>
    </w:p>
    <w:p>
      <w:pPr>
        <w:spacing w:line="360" w:lineRule="auto"/>
        <w:ind w:firstLine="480" w:firstLineChars="200"/>
        <w:rPr>
          <w:rFonts w:hint="default" w:ascii="Times New Roman Regular" w:hAnsi="Times New Roman Regular" w:eastAsia="宋体" w:cs="Times New Roman Regular"/>
          <w:highlight w:val="yellow"/>
          <w:lang w:eastAsia="zh-CN"/>
        </w:rPr>
      </w:pPr>
      <w:r>
        <w:rPr>
          <w:rFonts w:hint="default" w:ascii="Times New Roman Regular" w:hAnsi="Times New Roman Regular" w:eastAsia="宋体" w:cs="Times New Roman Regular"/>
          <w:sz w:val="24"/>
          <w:szCs w:val="24"/>
          <w:highlight w:val="none"/>
        </w:rPr>
        <w:t>废水监测结果见表9.2.1-1～</w:t>
      </w:r>
      <w:r>
        <w:rPr>
          <w:rFonts w:hint="default" w:ascii="Times New Roman Regular" w:hAnsi="Times New Roman Regular" w:eastAsia="宋体" w:cs="Times New Roman Regular"/>
          <w:sz w:val="24"/>
          <w:szCs w:val="24"/>
          <w:highlight w:val="none"/>
          <w:lang w:val="en-US" w:eastAsia="zh-CN"/>
        </w:rPr>
        <w:t>9.2.1-3</w:t>
      </w:r>
      <w:r>
        <w:rPr>
          <w:rFonts w:hint="default" w:ascii="Times New Roman Regular" w:hAnsi="Times New Roman Regular" w:eastAsia="宋体" w:cs="Times New Roman Regular"/>
          <w:sz w:val="24"/>
          <w:szCs w:val="24"/>
          <w:highlight w:val="none"/>
        </w:rPr>
        <w:t>。</w:t>
      </w:r>
    </w:p>
    <w:p>
      <w:pPr>
        <w:rPr>
          <w:rFonts w:hint="default" w:ascii="Times New Roman Regular" w:hAnsi="Times New Roman Regular" w:eastAsia="宋体" w:cs="Times New Roman Regular"/>
          <w:b/>
          <w:bCs/>
          <w:szCs w:val="21"/>
          <w:highlight w:val="yellow"/>
        </w:rPr>
      </w:pPr>
      <w:r>
        <w:rPr>
          <w:rFonts w:hint="default" w:ascii="Times New Roman Regular" w:hAnsi="Times New Roman Regular" w:eastAsia="宋体" w:cs="Times New Roman Regular"/>
          <w:b/>
          <w:bCs/>
          <w:szCs w:val="21"/>
          <w:highlight w:val="yellow"/>
        </w:rPr>
        <w:br w:type="page"/>
      </w:r>
    </w:p>
    <w:p>
      <w:pPr>
        <w:snapToGrid w:val="0"/>
        <w:spacing w:before="163" w:beforeLines="50"/>
        <w:jc w:val="center"/>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b/>
          <w:bCs/>
          <w:szCs w:val="21"/>
          <w:highlight w:val="none"/>
        </w:rPr>
        <w:t>表9.2.1-1废水监测结果（1）</w:t>
      </w:r>
    </w:p>
    <w:tbl>
      <w:tblPr>
        <w:tblStyle w:val="32"/>
        <w:tblW w:w="143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013"/>
        <w:gridCol w:w="1005"/>
        <w:gridCol w:w="1007"/>
        <w:gridCol w:w="1007"/>
        <w:gridCol w:w="1007"/>
        <w:gridCol w:w="1007"/>
        <w:gridCol w:w="1007"/>
        <w:gridCol w:w="1007"/>
        <w:gridCol w:w="1007"/>
        <w:gridCol w:w="1007"/>
        <w:gridCol w:w="1007"/>
        <w:gridCol w:w="1769"/>
        <w:gridCol w:w="545"/>
      </w:tblGrid>
      <w:tr>
        <w:trPr>
          <w:cantSplit/>
          <w:trHeight w:val="425" w:hRule="atLeast"/>
          <w:jc w:val="center"/>
        </w:trPr>
        <w:tc>
          <w:tcPr>
            <w:tcW w:w="2013"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采样日期</w:t>
            </w:r>
          </w:p>
        </w:tc>
        <w:tc>
          <w:tcPr>
            <w:tcW w:w="12382" w:type="dxa"/>
            <w:gridSpan w:val="12"/>
            <w:tcBorders>
              <w:tl2br w:val="nil"/>
              <w:tr2bl w:val="nil"/>
            </w:tcBorders>
            <w:shd w:val="clear" w:color="auto" w:fill="auto"/>
            <w:vAlign w:val="center"/>
          </w:tcPr>
          <w:p>
            <w:pPr>
              <w:widowControl/>
              <w:adjustRightInd w:val="0"/>
              <w:snapToGrid w:val="0"/>
              <w:jc w:val="left"/>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r>
      <w:tr>
        <w:trPr>
          <w:cantSplit/>
          <w:trHeight w:val="425" w:hRule="atLeast"/>
          <w:jc w:val="center"/>
        </w:trPr>
        <w:tc>
          <w:tcPr>
            <w:tcW w:w="2013"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12382" w:type="dxa"/>
            <w:gridSpan w:val="12"/>
            <w:tcBorders>
              <w:tl2br w:val="nil"/>
              <w:tr2bl w:val="nil"/>
            </w:tcBorders>
            <w:shd w:val="clear" w:color="auto" w:fill="auto"/>
            <w:vAlign w:val="center"/>
          </w:tcPr>
          <w:p>
            <w:pPr>
              <w:widowControl/>
              <w:adjustRightInd w:val="0"/>
              <w:snapToGrid w:val="0"/>
              <w:jc w:val="left"/>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r>
              <w:rPr>
                <w:rFonts w:hint="default" w:ascii="Times New Roman Regular" w:hAnsi="Times New Roman Regular" w:eastAsia="宋体" w:cs="Times New Roman Regular"/>
                <w:bCs/>
                <w:kern w:val="0"/>
                <w:sz w:val="18"/>
                <w:szCs w:val="18"/>
                <w:highlight w:val="none"/>
                <w:lang w:val="en-US" w:eastAsia="zh-CN"/>
              </w:rPr>
              <w:t>22</w:t>
            </w:r>
            <w:r>
              <w:rPr>
                <w:rFonts w:hint="default" w:ascii="Times New Roman Regular" w:hAnsi="Times New Roman Regular" w:eastAsia="宋体" w:cs="Times New Roman Regular"/>
                <w:bCs/>
                <w:kern w:val="0"/>
                <w:sz w:val="18"/>
                <w:szCs w:val="18"/>
                <w:highlight w:val="none"/>
              </w:rPr>
              <w:t>日</w:t>
            </w:r>
          </w:p>
        </w:tc>
      </w:tr>
      <w:tr>
        <w:trPr>
          <w:cantSplit/>
          <w:trHeight w:val="425" w:hRule="atLeast"/>
          <w:jc w:val="center"/>
        </w:trPr>
        <w:tc>
          <w:tcPr>
            <w:tcW w:w="2013"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采样点位</w:t>
            </w:r>
          </w:p>
        </w:tc>
        <w:tc>
          <w:tcPr>
            <w:tcW w:w="12382" w:type="dxa"/>
            <w:gridSpan w:val="12"/>
            <w:tcBorders>
              <w:tl2br w:val="nil"/>
              <w:tr2bl w:val="nil"/>
            </w:tcBorders>
            <w:shd w:val="clear" w:color="auto" w:fill="auto"/>
            <w:vAlign w:val="center"/>
          </w:tcPr>
          <w:p>
            <w:pPr>
              <w:jc w:val="left"/>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生活污水排放口DW001-2</w:t>
            </w:r>
          </w:p>
        </w:tc>
      </w:tr>
      <w:tr>
        <w:trPr>
          <w:cantSplit/>
          <w:trHeight w:val="425" w:hRule="atLeast"/>
          <w:jc w:val="center"/>
        </w:trPr>
        <w:tc>
          <w:tcPr>
            <w:tcW w:w="2013" w:type="dxa"/>
            <w:vMerge w:val="restart"/>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sz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20320</wp:posOffset>
                      </wp:positionV>
                      <wp:extent cx="1243330" cy="913765"/>
                      <wp:effectExtent l="2540" t="3810" r="11430" b="15875"/>
                      <wp:wrapNone/>
                      <wp:docPr id="314" name="自选图形 1122"/>
                      <wp:cNvGraphicFramePr/>
                      <a:graphic xmlns:a="http://schemas.openxmlformats.org/drawingml/2006/main">
                        <a:graphicData uri="http://schemas.microsoft.com/office/word/2010/wordprocessingShape">
                          <wps:wsp>
                            <wps:cNvCnPr>
                              <a:cxnSpLocks noChangeShapeType="1"/>
                            </wps:cNvCnPr>
                            <wps:spPr bwMode="auto">
                              <a:xfrm>
                                <a:off x="0" y="0"/>
                                <a:ext cx="1243330" cy="913765"/>
                              </a:xfrm>
                              <a:prstGeom prst="straightConnector1">
                                <a:avLst/>
                              </a:prstGeom>
                              <a:noFill/>
                              <a:ln w="9525">
                                <a:solidFill>
                                  <a:srgbClr val="000000"/>
                                </a:solidFill>
                                <a:round/>
                              </a:ln>
                            </wps:spPr>
                            <wps:bodyPr/>
                          </wps:wsp>
                        </a:graphicData>
                      </a:graphic>
                    </wp:anchor>
                  </w:drawing>
                </mc:Choice>
                <mc:Fallback>
                  <w:pict>
                    <v:shape id="自选图形 1122" o:spid="_x0000_s1026" o:spt="32" type="#_x0000_t32" style="position:absolute;left:0pt;margin-left:-0.85pt;margin-top:1.6pt;height:71.95pt;width:97.9pt;z-index:251670528;mso-width-relative:page;mso-height-relative:page;" filled="f" stroked="t" coordsize="21600,21600" o:gfxdata="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wMgGNcAAAAIAQAADwAAAAAAAAABACAAAAA4&#10;AAAAZHJzL2Rvd25yZXYueG1sUEsBAhQAFAAAAAgAh07iQMXVSPb1AQAAvwMAAA4AAAAAAAAAAQAg&#10;AAAAPAEAAGRycy9lMm9Eb2MueG1sUEsFBgAAAAAGAAYAWQEAAKMFA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20320</wp:posOffset>
                      </wp:positionV>
                      <wp:extent cx="1268095" cy="410210"/>
                      <wp:effectExtent l="1270" t="4445" r="6985" b="4445"/>
                      <wp:wrapNone/>
                      <wp:docPr id="313" name="自选图形 1122"/>
                      <wp:cNvGraphicFramePr/>
                      <a:graphic xmlns:a="http://schemas.openxmlformats.org/drawingml/2006/main">
                        <a:graphicData uri="http://schemas.microsoft.com/office/word/2010/wordprocessingShape">
                          <wps:wsp>
                            <wps:cNvCnPr>
                              <a:cxnSpLocks noChangeShapeType="1"/>
                            </wps:cNvCnPr>
                            <wps:spPr bwMode="auto">
                              <a:xfrm>
                                <a:off x="0" y="0"/>
                                <a:ext cx="1268095" cy="410210"/>
                              </a:xfrm>
                              <a:prstGeom prst="straightConnector1">
                                <a:avLst/>
                              </a:prstGeom>
                              <a:noFill/>
                              <a:ln w="9525">
                                <a:solidFill>
                                  <a:srgbClr val="000000"/>
                                </a:solidFill>
                                <a:round/>
                              </a:ln>
                            </wps:spPr>
                            <wps:bodyPr/>
                          </wps:wsp>
                        </a:graphicData>
                      </a:graphic>
                    </wp:anchor>
                  </w:drawing>
                </mc:Choice>
                <mc:Fallback>
                  <w:pict>
                    <v:shape id="自选图形 1122" o:spid="_x0000_s1026" o:spt="32" type="#_x0000_t32" style="position:absolute;left:0pt;margin-left:0.65pt;margin-top:1.6pt;height:32.3pt;width:99.85pt;z-index:251669504;mso-width-relative:page;mso-height-relative:page;" filled="f" stroked="t" coordsize="21600,21600" o:gfxdata="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GlvYT1AAAAAYBAAAPAAAAAAAAAAEAIAAAADgA&#10;AABkcnMvZG93bnJldi54bWxQSwECFAAUAAAACACHTuJAXO1lR/cBAAC/AwAADgAAAAAAAAABACAA&#10;AAA5AQAAZHJzL2Uyb0RvYy54bWxQSwUGAAAAAAYABgBZAQAAogU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872490</wp:posOffset>
                      </wp:positionH>
                      <wp:positionV relativeFrom="paragraph">
                        <wp:posOffset>5715</wp:posOffset>
                      </wp:positionV>
                      <wp:extent cx="449580" cy="387350"/>
                      <wp:effectExtent l="0" t="0" r="0" b="0"/>
                      <wp:wrapNone/>
                      <wp:docPr id="293" name="矩形 613"/>
                      <wp:cNvGraphicFramePr/>
                      <a:graphic xmlns:a="http://schemas.openxmlformats.org/drawingml/2006/main">
                        <a:graphicData uri="http://schemas.microsoft.com/office/word/2010/wordprocessingShape">
                          <wps:wsp>
                            <wps:cNvSpPr>
                              <a:spLocks noChangeArrowheads="1"/>
                            </wps:cNvSpPr>
                            <wps:spPr bwMode="auto">
                              <a:xfrm>
                                <a:off x="0" y="0"/>
                                <a:ext cx="449580" cy="387350"/>
                              </a:xfrm>
                              <a:prstGeom prst="rect">
                                <a:avLst/>
                              </a:prstGeom>
                              <a:noFill/>
                              <a:ln>
                                <a:noFill/>
                              </a:ln>
                            </wps:spPr>
                            <wps:txb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样品</w:t>
                                  </w:r>
                                </w:p>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编号</w:t>
                                  </w:r>
                                </w:p>
                              </w:txbxContent>
                            </wps:txbx>
                            <wps:bodyPr rot="0" vert="horz" wrap="square" lIns="91440" tIns="45720" rIns="91440" bIns="45720" anchor="t" anchorCtr="0" upright="1">
                              <a:noAutofit/>
                            </wps:bodyPr>
                          </wps:wsp>
                        </a:graphicData>
                      </a:graphic>
                    </wp:anchor>
                  </w:drawing>
                </mc:Choice>
                <mc:Fallback>
                  <w:pict>
                    <v:rect id="矩形 613" o:spid="_x0000_s1026" o:spt="1" style="position:absolute;left:0pt;margin-left:68.7pt;margin-top:0.45pt;height:30.5pt;width:35.4pt;z-index:251666432;mso-width-relative:page;mso-height-relative:page;" filled="f" stroked="f" coordsize="21600,21600" o:gfxdata="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qQvYHXAAAABwEAAA8AAAAAAAAAAQAgAAAAOAAAAGRycy9kb3ducmV2LnhtbFBLAQIUABQAAAAI&#10;AIdO4kBghO+OEQIAAAsEAAAOAAAAAAAAAAEAIAAAADwBAABkcnMvZTJvRG9jLnhtbFBLBQYAAAAA&#10;BgAGAFkBAAC/BQAAAAA=&#10;">
                      <v:fill on="f"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样品</w:t>
                            </w:r>
                          </w:p>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编号</w:t>
                            </w:r>
                          </w:p>
                        </w:txbxContent>
                      </v:textbox>
                    </v:rect>
                  </w:pict>
                </mc:Fallback>
              </mc:AlternateContent>
            </w:r>
            <w:r>
              <w:rPr>
                <w:rFonts w:hint="default" w:ascii="Times New Roman Regular" w:hAnsi="Times New Roman Regular" w:eastAsia="宋体" w:cs="Times New Roman Regular"/>
                <w:bCs/>
                <w:kern w:val="0"/>
                <w:sz w:val="18"/>
                <w:szCs w:val="18"/>
                <w:highlight w:val="none"/>
              </w:rPr>
              <w:t xml:space="preserve">               </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-10795</wp:posOffset>
                      </wp:positionH>
                      <wp:positionV relativeFrom="paragraph">
                        <wp:posOffset>-248920</wp:posOffset>
                      </wp:positionV>
                      <wp:extent cx="457200" cy="920750"/>
                      <wp:effectExtent l="4445" t="1905" r="14605" b="10795"/>
                      <wp:wrapNone/>
                      <wp:docPr id="315" name="自选图形 1122"/>
                      <wp:cNvGraphicFramePr/>
                      <a:graphic xmlns:a="http://schemas.openxmlformats.org/drawingml/2006/main">
                        <a:graphicData uri="http://schemas.microsoft.com/office/word/2010/wordprocessingShape">
                          <wps:wsp>
                            <wps:cNvCnPr>
                              <a:cxnSpLocks noChangeShapeType="1"/>
                            </wps:cNvCnPr>
                            <wps:spPr bwMode="auto">
                              <a:xfrm>
                                <a:off x="0" y="0"/>
                                <a:ext cx="457200" cy="920750"/>
                              </a:xfrm>
                              <a:prstGeom prst="straightConnector1">
                                <a:avLst/>
                              </a:prstGeom>
                              <a:noFill/>
                              <a:ln w="9525">
                                <a:solidFill>
                                  <a:srgbClr val="000000"/>
                                </a:solidFill>
                                <a:round/>
                              </a:ln>
                            </wps:spPr>
                            <wps:bodyPr/>
                          </wps:wsp>
                        </a:graphicData>
                      </a:graphic>
                    </wp:anchor>
                  </w:drawing>
                </mc:Choice>
                <mc:Fallback>
                  <w:pict>
                    <v:shape id="自选图形 1122" o:spid="_x0000_s1026" o:spt="32" type="#_x0000_t32" style="position:absolute;left:0pt;margin-left:-0.85pt;margin-top:-19.6pt;height:72.5pt;width:36pt;z-index:251671552;mso-width-relative:page;mso-height-relative:page;" filled="f" stroked="t" coordsize="21600,21600" o:gfxdata="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1stFXYAAAACQEAAA8AAAAAAAAAAQAgAAAA&#10;OAAAAGRycy9kb3ducmV2LnhtbFBLAQIUABQAAAAIAIdO4kCwvlxR9QEAAL4DAAAOAAAAAAAAAAEA&#10;IAAAAD0BAABkcnMvZTJvRG9jLnhtbFBLBQYAAAAABgAGAFkBAACk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w:t xml:space="preserve">               </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848360</wp:posOffset>
                      </wp:positionH>
                      <wp:positionV relativeFrom="paragraph">
                        <wp:posOffset>19050</wp:posOffset>
                      </wp:positionV>
                      <wp:extent cx="482600" cy="396875"/>
                      <wp:effectExtent l="0" t="0" r="0" b="0"/>
                      <wp:wrapNone/>
                      <wp:docPr id="294" name="矩形 615"/>
                      <wp:cNvGraphicFramePr/>
                      <a:graphic xmlns:a="http://schemas.openxmlformats.org/drawingml/2006/main">
                        <a:graphicData uri="http://schemas.microsoft.com/office/word/2010/wordprocessingShape">
                          <wps:wsp>
                            <wps:cNvSpPr>
                              <a:spLocks noChangeArrowheads="1"/>
                            </wps:cNvSpPr>
                            <wps:spPr bwMode="auto">
                              <a:xfrm>
                                <a:off x="0" y="0"/>
                                <a:ext cx="482600" cy="396875"/>
                              </a:xfrm>
                              <a:prstGeom prst="rect">
                                <a:avLst/>
                              </a:prstGeom>
                              <a:noFill/>
                              <a:ln>
                                <a:noFill/>
                              </a:ln>
                            </wps:spPr>
                            <wps:txb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样品</w:t>
                                  </w:r>
                                </w:p>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性状</w:t>
                                  </w:r>
                                </w:p>
                              </w:txbxContent>
                            </wps:txbx>
                            <wps:bodyPr rot="0" vert="horz" wrap="square" lIns="91440" tIns="45720" rIns="91440" bIns="45720" anchor="t" anchorCtr="0" upright="1">
                              <a:noAutofit/>
                            </wps:bodyPr>
                          </wps:wsp>
                        </a:graphicData>
                      </a:graphic>
                    </wp:anchor>
                  </w:drawing>
                </mc:Choice>
                <mc:Fallback>
                  <w:pict>
                    <v:rect id="矩形 615" o:spid="_x0000_s1026" o:spt="1" style="position:absolute;left:0pt;margin-left:66.8pt;margin-top:1.5pt;height:31.25pt;width:38pt;z-index:251668480;mso-width-relative:page;mso-height-relative:page;" filled="f" stroked="f" coordsize="21600,21600" o:gfxdata="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B2T2vNcAAAAIAQAADwAAAAAAAAABACAAAAA4AAAAZHJzL2Rvd25yZXYueG1sUEsBAhQAFAAAAAgA&#10;h07iQLQD0uUQAgAACwQAAA4AAAAAAAAAAQAgAAAAPAEAAGRycy9lMm9Eb2MueG1sUEsFBgAAAAAG&#10;AAYAWQEAAL4FAAAAAA==&#10;">
                      <v:fill on="f"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样品</w:t>
                            </w:r>
                          </w:p>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性状</w:t>
                            </w:r>
                          </w:p>
                        </w:txbxContent>
                      </v:textbox>
                    </v:rect>
                  </w:pict>
                </mc:Fallback>
              </mc:AlternateContent>
            </w:r>
            <w:r>
              <w:rPr>
                <w:rFonts w:hint="default" w:ascii="Times New Roman Regular" w:hAnsi="Times New Roman Regular" w:eastAsia="宋体" w:cs="Times New Roman Regular"/>
                <w:bCs/>
                <w:kern w:val="0"/>
                <w:sz w:val="18"/>
                <w:szCs w:val="18"/>
                <w:highlight w:val="none"/>
              </w:rPr>
              <w:t xml:space="preserve">       </w:t>
            </w:r>
          </w:p>
          <w:p>
            <w:pPr>
              <w:adjustRightInd w:val="0"/>
              <w:snapToGrid w:val="0"/>
              <w:ind w:firstLine="210" w:firstLineChars="10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34290</wp:posOffset>
                      </wp:positionV>
                      <wp:extent cx="792480" cy="504190"/>
                      <wp:effectExtent l="0" t="0" r="0" b="0"/>
                      <wp:wrapNone/>
                      <wp:docPr id="302" name="矩形 410"/>
                      <wp:cNvGraphicFramePr/>
                      <a:graphic xmlns:a="http://schemas.openxmlformats.org/drawingml/2006/main">
                        <a:graphicData uri="http://schemas.microsoft.com/office/word/2010/wordprocessingShape">
                          <wps:wsp>
                            <wps:cNvSpPr>
                              <a:spLocks noChangeArrowheads="1"/>
                            </wps:cNvSpPr>
                            <wps:spPr bwMode="auto">
                              <a:xfrm>
                                <a:off x="0" y="0"/>
                                <a:ext cx="792480" cy="504190"/>
                              </a:xfrm>
                              <a:prstGeom prst="rect">
                                <a:avLst/>
                              </a:prstGeom>
                              <a:noFill/>
                              <a:ln>
                                <a:noFill/>
                              </a:ln>
                            </wps:spPr>
                            <wps:txb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检测</w:t>
                                  </w:r>
                                </w:p>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项目</w:t>
                                  </w:r>
                                </w:p>
                              </w:txbxContent>
                            </wps:txbx>
                            <wps:bodyPr rot="0" vert="horz" wrap="square" lIns="91440" tIns="45720" rIns="91440" bIns="45720" anchor="t" anchorCtr="0" upright="1">
                              <a:noAutofit/>
                            </wps:bodyPr>
                          </wps:wsp>
                        </a:graphicData>
                      </a:graphic>
                    </wp:anchor>
                  </w:drawing>
                </mc:Choice>
                <mc:Fallback>
                  <w:pict>
                    <v:rect id="矩形 410" o:spid="_x0000_s1026" o:spt="1" style="position:absolute;left:0pt;margin-left:-2.2pt;margin-top:2.7pt;height:39.7pt;width:62.4pt;z-index:251665408;mso-width-relative:page;mso-height-relative:page;" filled="f" stroked="f" coordsize="21600,21600" o:gfxdata="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qALFa9cAAAAHAQAADwAAAAAAAAABACAAAAA4AAAAZHJzL2Rvd25yZXYueG1sUEsBAhQAFAAAAAgA&#10;h07iQA+yURUQAgAACwQAAA4AAAAAAAAAAQAgAAAAPAEAAGRycy9lMm9Eb2MueG1sUEsFBgAAAAAG&#10;AAYAWQEAAL4FAAAAAA==&#10;">
                      <v:fill on="f"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检测</w:t>
                            </w:r>
                          </w:p>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项目</w:t>
                            </w:r>
                          </w:p>
                        </w:txbxContent>
                      </v:textbox>
                    </v:rect>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438150</wp:posOffset>
                      </wp:positionH>
                      <wp:positionV relativeFrom="paragraph">
                        <wp:posOffset>25400</wp:posOffset>
                      </wp:positionV>
                      <wp:extent cx="792480" cy="427990"/>
                      <wp:effectExtent l="0" t="0" r="0" b="0"/>
                      <wp:wrapNone/>
                      <wp:docPr id="295" name="矩形 614"/>
                      <wp:cNvGraphicFramePr/>
                      <a:graphic xmlns:a="http://schemas.openxmlformats.org/drawingml/2006/main">
                        <a:graphicData uri="http://schemas.microsoft.com/office/word/2010/wordprocessingShape">
                          <wps:wsp>
                            <wps:cNvSpPr>
                              <a:spLocks noChangeArrowheads="1"/>
                            </wps:cNvSpPr>
                            <wps:spPr bwMode="auto">
                              <a:xfrm>
                                <a:off x="0" y="0"/>
                                <a:ext cx="792480" cy="427990"/>
                              </a:xfrm>
                              <a:prstGeom prst="rect">
                                <a:avLst/>
                              </a:prstGeom>
                              <a:noFill/>
                              <a:ln>
                                <a:noFill/>
                              </a:ln>
                            </wps:spPr>
                            <wps:txb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结果</w:t>
                                  </w:r>
                                </w:p>
                              </w:txbxContent>
                            </wps:txbx>
                            <wps:bodyPr rot="0" vert="horz" wrap="square" lIns="91440" tIns="45720" rIns="91440" bIns="45720" anchor="t" anchorCtr="0" upright="1">
                              <a:noAutofit/>
                            </wps:bodyPr>
                          </wps:wsp>
                        </a:graphicData>
                      </a:graphic>
                    </wp:anchor>
                  </w:drawing>
                </mc:Choice>
                <mc:Fallback>
                  <w:pict>
                    <v:rect id="矩形 614" o:spid="_x0000_s1026" o:spt="1" style="position:absolute;left:0pt;margin-left:34.5pt;margin-top:2pt;height:33.7pt;width:62.4pt;z-index:251667456;mso-width-relative:page;mso-height-relative:page;" filled="f" stroked="f" coordsize="21600,21600" o:gfxdata="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pbnSvYAAAABwEAAA8AAAAAAAAAAQAgAAAAOAAAAGRycy9kb3ducmV2LnhtbFBLAQIUABQAAAAI&#10;AIdO4kA6+zfYEAIAAAsEAAAOAAAAAAAAAAEAIAAAAD0BAABkcnMvZTJvRG9jLnhtbFBLBQYAAAAA&#10;BgAGAFkBAAC/BQAAAAA=&#10;">
                      <v:fill on="f"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结果</w:t>
                            </w:r>
                          </w:p>
                        </w:txbxContent>
                      </v:textbox>
                    </v:rect>
                  </w:pict>
                </mc:Fallback>
              </mc:AlternateContent>
            </w:r>
          </w:p>
        </w:tc>
        <w:tc>
          <w:tcPr>
            <w:tcW w:w="5033" w:type="dxa"/>
            <w:gridSpan w:val="5"/>
            <w:tcBorders>
              <w:tl2br w:val="nil"/>
              <w:tr2bl w:val="nil"/>
            </w:tcBorders>
            <w:shd w:val="clear" w:color="auto" w:fill="auto"/>
            <w:vAlign w:val="center"/>
          </w:tcPr>
          <w:p>
            <w:pPr>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出口DW001-2（</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p>
        </w:tc>
        <w:tc>
          <w:tcPr>
            <w:tcW w:w="5035" w:type="dxa"/>
            <w:gridSpan w:val="5"/>
            <w:tcBorders>
              <w:tl2br w:val="nil"/>
              <w:tr2bl w:val="nil"/>
            </w:tcBorders>
            <w:shd w:val="clear" w:color="auto" w:fill="auto"/>
            <w:vAlign w:val="center"/>
          </w:tcPr>
          <w:p>
            <w:pPr>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出口DW001-2（</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c>
          <w:tcPr>
            <w:tcW w:w="1769" w:type="dxa"/>
            <w:vMerge w:val="restart"/>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《污水综合排放标准》</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（GB 8978-1996）</w:t>
            </w:r>
          </w:p>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表4 三级</w:t>
            </w:r>
          </w:p>
        </w:tc>
        <w:tc>
          <w:tcPr>
            <w:tcW w:w="545" w:type="dxa"/>
            <w:vMerge w:val="restart"/>
            <w:tcBorders>
              <w:tl2br w:val="nil"/>
              <w:tr2bl w:val="nil"/>
            </w:tcBorders>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结果评价</w:t>
            </w:r>
          </w:p>
        </w:tc>
      </w:tr>
      <w:tr>
        <w:trPr>
          <w:cantSplit/>
          <w:trHeight w:val="590" w:hRule="atLeast"/>
          <w:jc w:val="center"/>
        </w:trPr>
        <w:tc>
          <w:tcPr>
            <w:tcW w:w="2013" w:type="dxa"/>
            <w:vMerge w:val="continue"/>
            <w:tcBorders>
              <w:tl2br w:val="nil"/>
              <w:tr2bl w:val="nil"/>
            </w:tcBorders>
            <w:shd w:val="clear" w:color="auto" w:fill="auto"/>
            <w:vAlign w:val="center"/>
          </w:tcPr>
          <w:p>
            <w:pPr>
              <w:widowControl/>
              <w:adjustRightInd w:val="0"/>
              <w:snapToGrid w:val="0"/>
              <w:ind w:firstLine="180" w:firstLineChars="100"/>
              <w:rPr>
                <w:rFonts w:hint="default" w:ascii="Times New Roman Regular" w:hAnsi="Times New Roman Regular" w:eastAsia="宋体" w:cs="Times New Roman Regular"/>
                <w:bCs/>
                <w:kern w:val="0"/>
                <w:sz w:val="18"/>
                <w:szCs w:val="18"/>
                <w:highlight w:val="none"/>
              </w:rPr>
            </w:pP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w:t>
            </w:r>
            <w:r>
              <w:rPr>
                <w:rFonts w:hint="default" w:ascii="Times New Roman Regular" w:hAnsi="Times New Roman Regular" w:eastAsia="宋体" w:cs="Times New Roman Regular"/>
                <w:bCs/>
                <w:kern w:val="0"/>
                <w:sz w:val="18"/>
                <w:szCs w:val="18"/>
                <w:highlight w:val="none"/>
              </w:rPr>
              <w:t>aDW001-2-01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w:t>
            </w:r>
            <w:r>
              <w:rPr>
                <w:rFonts w:hint="default" w:ascii="Times New Roman Regular" w:hAnsi="Times New Roman Regular" w:eastAsia="宋体" w:cs="Times New Roman Regular"/>
                <w:bCs/>
                <w:kern w:val="0"/>
                <w:sz w:val="18"/>
                <w:szCs w:val="18"/>
                <w:highlight w:val="none"/>
              </w:rPr>
              <w:t>aDW001-2-02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w:t>
            </w:r>
            <w:r>
              <w:rPr>
                <w:rFonts w:hint="default" w:ascii="Times New Roman Regular" w:hAnsi="Times New Roman Regular" w:eastAsia="宋体" w:cs="Times New Roman Regular"/>
                <w:bCs/>
                <w:kern w:val="0"/>
                <w:sz w:val="18"/>
                <w:szCs w:val="18"/>
                <w:highlight w:val="none"/>
              </w:rPr>
              <w:t>aDW001-2-03</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w:t>
            </w:r>
            <w:r>
              <w:rPr>
                <w:rFonts w:hint="default" w:ascii="Times New Roman Regular" w:hAnsi="Times New Roman Regular" w:eastAsia="宋体" w:cs="Times New Roman Regular"/>
                <w:bCs/>
                <w:kern w:val="0"/>
                <w:sz w:val="18"/>
                <w:szCs w:val="18"/>
                <w:highlight w:val="none"/>
              </w:rPr>
              <w:t>aDW001-2-04</w:t>
            </w:r>
          </w:p>
        </w:tc>
        <w:tc>
          <w:tcPr>
            <w:tcW w:w="1007" w:type="dxa"/>
            <w:vMerge w:val="restart"/>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平均值</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908b</w:t>
            </w:r>
            <w:r>
              <w:rPr>
                <w:rFonts w:hint="default" w:ascii="Times New Roman Regular" w:hAnsi="Times New Roman Regular" w:eastAsia="宋体" w:cs="Times New Roman Regular"/>
                <w:bCs/>
                <w:kern w:val="0"/>
                <w:sz w:val="18"/>
                <w:szCs w:val="18"/>
                <w:highlight w:val="none"/>
              </w:rPr>
              <w:t>DW001-2-01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908b</w:t>
            </w:r>
            <w:r>
              <w:rPr>
                <w:rFonts w:hint="default" w:ascii="Times New Roman Regular" w:hAnsi="Times New Roman Regular" w:eastAsia="宋体" w:cs="Times New Roman Regular"/>
                <w:bCs/>
                <w:kern w:val="0"/>
                <w:sz w:val="18"/>
                <w:szCs w:val="18"/>
                <w:highlight w:val="none"/>
              </w:rPr>
              <w:t>DW001-2-02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908b</w:t>
            </w:r>
            <w:r>
              <w:rPr>
                <w:rFonts w:hint="default" w:ascii="Times New Roman Regular" w:hAnsi="Times New Roman Regular" w:eastAsia="宋体" w:cs="Times New Roman Regular"/>
                <w:bCs/>
                <w:kern w:val="0"/>
                <w:sz w:val="18"/>
                <w:szCs w:val="18"/>
                <w:highlight w:val="none"/>
              </w:rPr>
              <w:t>DW001-2-03</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20240</w:t>
            </w:r>
            <w:r>
              <w:rPr>
                <w:rFonts w:hint="default" w:ascii="Times New Roman Regular" w:hAnsi="Times New Roman Regular" w:eastAsia="宋体" w:cs="Times New Roman Regular"/>
                <w:bCs/>
                <w:kern w:val="0"/>
                <w:sz w:val="18"/>
                <w:szCs w:val="18"/>
                <w:highlight w:val="none"/>
                <w:lang w:val="en-US" w:eastAsia="zh-CN"/>
              </w:rPr>
              <w:t>908b</w:t>
            </w:r>
            <w:r>
              <w:rPr>
                <w:rFonts w:hint="default" w:ascii="Times New Roman Regular" w:hAnsi="Times New Roman Regular" w:eastAsia="宋体" w:cs="Times New Roman Regular"/>
                <w:bCs/>
                <w:kern w:val="0"/>
                <w:sz w:val="18"/>
                <w:szCs w:val="18"/>
                <w:highlight w:val="none"/>
              </w:rPr>
              <w:t>DW001-2-04</w:t>
            </w:r>
          </w:p>
        </w:tc>
        <w:tc>
          <w:tcPr>
            <w:tcW w:w="1007" w:type="dxa"/>
            <w:vMerge w:val="restart"/>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平均值</w:t>
            </w:r>
          </w:p>
        </w:tc>
        <w:tc>
          <w:tcPr>
            <w:tcW w:w="1769"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54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r>
      <w:tr>
        <w:trPr>
          <w:cantSplit/>
          <w:trHeight w:val="456" w:hRule="atLeast"/>
          <w:jc w:val="center"/>
        </w:trPr>
        <w:tc>
          <w:tcPr>
            <w:tcW w:w="2013" w:type="dxa"/>
            <w:vMerge w:val="continue"/>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sz w:val="18"/>
                <w:highlight w:val="none"/>
              </w:rPr>
            </w:pP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vMerge w:val="continue"/>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浅黄、微浊</w:t>
            </w:r>
          </w:p>
        </w:tc>
        <w:tc>
          <w:tcPr>
            <w:tcW w:w="1007"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769"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54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pH值（无量纲）</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7.4</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19.6</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7.6</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20.9</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21.1</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21.8</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7.4-7.6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21.2</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7.6</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22.3</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7.6</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22.9</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23.2</w:t>
            </w:r>
            <w:r>
              <w:rPr>
                <w:rFonts w:hint="default" w:ascii="Times New Roman Regular" w:hAnsi="Times New Roman Regular" w:eastAsia="宋体" w:cs="Times New Roman Regular"/>
                <w:bCs/>
                <w:kern w:val="0"/>
                <w:sz w:val="18"/>
                <w:szCs w:val="18"/>
                <w:highlight w:val="none"/>
              </w:rPr>
              <w:t>℃）</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7.5-7.6</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6-9</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悬浮物（mg/L）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28</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29</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26</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400</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化学需氧量（mg/L）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409</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420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431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426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422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364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381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395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386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382</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500</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石油类</w:t>
            </w:r>
            <w:r>
              <w:rPr>
                <w:rFonts w:hint="default" w:ascii="Times New Roman Regular" w:hAnsi="Times New Roman Regular" w:eastAsia="宋体" w:cs="Times New Roman Regular"/>
                <w:bCs/>
                <w:strike w:val="0"/>
                <w:dstrike w:val="0"/>
                <w:kern w:val="0"/>
                <w:sz w:val="18"/>
                <w:szCs w:val="18"/>
                <w:highlight w:val="none"/>
              </w:rPr>
              <w:t>（mg/L）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0.23</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0.25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0.16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0.33</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strike w:val="0"/>
                <w:dstrike w:val="0"/>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0.24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0.12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0.17</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0.11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0.25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0.16</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lang w:val="en-US" w:eastAsia="zh-CN"/>
              </w:rPr>
              <w:t>20</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strike w:val="0"/>
                <w:dstrike w:val="0"/>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动植物油类（mg/L）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5.10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4.91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5.34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5.32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5.17</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5.42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4.94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5.11</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5.03</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5.12</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100</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氨氮（mg/L）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20.8</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23.2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24.4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25.7</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23.5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20.0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21.5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23.0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25.4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22.5</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35*</w:t>
            </w:r>
            <w:r>
              <w:rPr>
                <w:rFonts w:hint="default" w:ascii="Times New Roman Regular" w:hAnsi="Times New Roman Regular" w:eastAsia="宋体" w:cs="Times New Roman Regular"/>
                <w:bCs/>
                <w:kern w:val="0"/>
                <w:sz w:val="18"/>
                <w:szCs w:val="18"/>
                <w:highlight w:val="none"/>
                <w:vertAlign w:val="superscript"/>
              </w:rPr>
              <w:t>1</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总氮</w:t>
            </w:r>
            <w:r>
              <w:rPr>
                <w:rFonts w:hint="default" w:ascii="Times New Roman Regular" w:hAnsi="Times New Roman Regular" w:eastAsia="宋体" w:cs="Times New Roman Regular"/>
                <w:bCs/>
                <w:kern w:val="0"/>
                <w:sz w:val="18"/>
                <w:szCs w:val="18"/>
                <w:highlight w:val="none"/>
              </w:rPr>
              <w:t>（mg/L）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26.9</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30.5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32.7</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34.6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31.2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26.8</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29.4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31.6</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34.2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30.5</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vertAlign w:val="superscript"/>
                <w:lang w:val="en-US" w:eastAsia="zh-CN"/>
              </w:rPr>
              <w:t>2</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425"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总磷（mg/L）</w:t>
            </w:r>
          </w:p>
        </w:tc>
        <w:tc>
          <w:tcPr>
            <w:tcW w:w="100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7.10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7.24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6.95</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6.48</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6.94</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7.30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7.42</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6.77</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7.10</w:t>
            </w:r>
          </w:p>
        </w:tc>
        <w:tc>
          <w:tcPr>
            <w:tcW w:w="1007"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7.15</w:t>
            </w:r>
          </w:p>
        </w:tc>
        <w:tc>
          <w:tcPr>
            <w:tcW w:w="1769"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8*</w:t>
            </w:r>
            <w:r>
              <w:rPr>
                <w:rFonts w:hint="default" w:ascii="Times New Roman Regular" w:hAnsi="Times New Roman Regular" w:eastAsia="宋体" w:cs="Times New Roman Regular"/>
                <w:bCs/>
                <w:kern w:val="0"/>
                <w:sz w:val="18"/>
                <w:szCs w:val="18"/>
                <w:highlight w:val="none"/>
                <w:vertAlign w:val="superscript"/>
              </w:rPr>
              <w:t>1</w:t>
            </w:r>
          </w:p>
        </w:tc>
        <w:tc>
          <w:tcPr>
            <w:tcW w:w="545"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合格</w:t>
            </w:r>
          </w:p>
        </w:tc>
      </w:tr>
      <w:tr>
        <w:trPr>
          <w:cantSplit/>
          <w:trHeight w:val="883" w:hRule="atLeast"/>
          <w:jc w:val="center"/>
        </w:trPr>
        <w:tc>
          <w:tcPr>
            <w:tcW w:w="2013" w:type="dxa"/>
            <w:tcBorders>
              <w:tl2br w:val="nil"/>
              <w:tr2bl w:val="nil"/>
            </w:tcBorders>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备注</w:t>
            </w:r>
          </w:p>
        </w:tc>
        <w:tc>
          <w:tcPr>
            <w:tcW w:w="12382" w:type="dxa"/>
            <w:gridSpan w:val="12"/>
            <w:tcBorders>
              <w:tl2br w:val="nil"/>
              <w:tr2bl w:val="nil"/>
            </w:tcBorders>
            <w:shd w:val="clear" w:color="auto" w:fill="auto"/>
            <w:vAlign w:val="center"/>
          </w:tcPr>
          <w:p>
            <w:pPr>
              <w:widowControl/>
              <w:adjustRightInd w:val="0"/>
              <w:snapToGrid w:val="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vertAlign w:val="superscript"/>
              </w:rPr>
              <w:t>1</w:t>
            </w:r>
            <w:r>
              <w:rPr>
                <w:rFonts w:hint="default" w:ascii="Times New Roman Regular" w:hAnsi="Times New Roman Regular" w:eastAsia="宋体" w:cs="Times New Roman Regular"/>
                <w:bCs/>
                <w:kern w:val="0"/>
                <w:sz w:val="18"/>
                <w:szCs w:val="18"/>
                <w:highlight w:val="none"/>
              </w:rPr>
              <w:t>”表示氨氮、总磷纳管执行《工业企业废水氮、磷污染物间接排放限值》（DB33/ 887-2013）表 1 中其他企业的排放限值。</w:t>
            </w:r>
          </w:p>
          <w:p>
            <w:pPr>
              <w:widowControl/>
              <w:adjustRightInd w:val="0"/>
              <w:snapToGrid w:val="0"/>
              <w:jc w:val="left"/>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2、“*</w:t>
            </w:r>
            <w:r>
              <w:rPr>
                <w:rFonts w:hint="default" w:ascii="Times New Roman Regular" w:hAnsi="Times New Roman Regular" w:eastAsia="宋体" w:cs="Times New Roman Regular"/>
                <w:bCs/>
                <w:kern w:val="0"/>
                <w:sz w:val="18"/>
                <w:szCs w:val="18"/>
                <w:highlight w:val="none"/>
                <w:vertAlign w:val="superscript"/>
                <w:lang w:val="en-US" w:eastAsia="zh-CN"/>
              </w:rPr>
              <w:t>2</w:t>
            </w:r>
            <w:r>
              <w:rPr>
                <w:rFonts w:hint="default" w:ascii="Times New Roman Regular" w:hAnsi="Times New Roman Regular" w:eastAsia="宋体" w:cs="Times New Roman Regular"/>
                <w:bCs/>
                <w:kern w:val="0"/>
                <w:sz w:val="18"/>
                <w:szCs w:val="18"/>
                <w:highlight w:val="none"/>
              </w:rPr>
              <w:t>”表示</w:t>
            </w:r>
            <w:r>
              <w:rPr>
                <w:rFonts w:hint="default" w:ascii="Times New Roman Regular" w:hAnsi="Times New Roman Regular" w:eastAsia="宋体" w:cs="Times New Roman Regular"/>
                <w:bCs/>
                <w:kern w:val="0"/>
                <w:sz w:val="18"/>
                <w:szCs w:val="18"/>
                <w:highlight w:val="none"/>
                <w:lang w:val="en-US" w:eastAsia="zh-CN"/>
              </w:rPr>
              <w:t>总氮纳管</w:t>
            </w:r>
            <w:r>
              <w:rPr>
                <w:rFonts w:hint="default" w:ascii="Times New Roman Regular" w:hAnsi="Times New Roman Regular" w:eastAsia="宋体" w:cs="Times New Roman Regular"/>
                <w:bCs/>
                <w:kern w:val="0"/>
                <w:sz w:val="18"/>
                <w:szCs w:val="18"/>
                <w:highlight w:val="none"/>
              </w:rPr>
              <w:t>执行</w:t>
            </w:r>
            <w:r>
              <w:rPr>
                <w:rFonts w:hint="default" w:ascii="Times New Roman Regular" w:hAnsi="Times New Roman Regular" w:eastAsia="宋体" w:cs="Times New Roman Regular"/>
                <w:bCs/>
                <w:kern w:val="0"/>
                <w:sz w:val="18"/>
                <w:szCs w:val="18"/>
                <w:highlight w:val="none"/>
                <w:lang w:val="en-US" w:eastAsia="zh-CN"/>
              </w:rPr>
              <w:t>《污水排入城镇下水道水质标准》（GB/T 31962-2015）表1中 B 级标准限值</w:t>
            </w:r>
            <w:r>
              <w:rPr>
                <w:rFonts w:hint="default" w:ascii="Times New Roman Regular" w:hAnsi="Times New Roman Regular" w:eastAsia="宋体" w:cs="Times New Roman Regular"/>
                <w:bCs/>
                <w:kern w:val="0"/>
                <w:sz w:val="18"/>
                <w:szCs w:val="18"/>
                <w:highlight w:val="none"/>
              </w:rPr>
              <w:t>。</w:t>
            </w:r>
          </w:p>
        </w:tc>
      </w:tr>
    </w:tbl>
    <w:p>
      <w:pPr>
        <w:rPr>
          <w:rFonts w:hint="default" w:ascii="Times New Roman Regular" w:hAnsi="Times New Roman Regular" w:eastAsia="宋体" w:cs="Times New Roman Regular"/>
          <w:b/>
          <w:bCs/>
          <w:szCs w:val="21"/>
          <w:highlight w:val="yellow"/>
        </w:rPr>
      </w:pPr>
      <w:r>
        <w:rPr>
          <w:rFonts w:hint="default" w:ascii="Times New Roman Regular" w:hAnsi="Times New Roman Regular" w:eastAsia="宋体" w:cs="Times New Roman Regular"/>
          <w:b/>
          <w:bCs/>
          <w:szCs w:val="21"/>
          <w:highlight w:val="yellow"/>
        </w:rPr>
        <w:br w:type="page"/>
      </w:r>
    </w:p>
    <w:p>
      <w:pPr>
        <w:rPr>
          <w:rFonts w:hint="default" w:ascii="Times New Roman Regular" w:hAnsi="Times New Roman Regular" w:eastAsia="宋体" w:cs="Times New Roman Regular"/>
          <w:b/>
          <w:bCs/>
          <w:szCs w:val="21"/>
          <w:highlight w:val="yellow"/>
        </w:rPr>
        <w:sectPr>
          <w:pgSz w:w="16838" w:h="11906" w:orient="landscape"/>
          <w:pgMar w:top="1474" w:right="1361" w:bottom="1247" w:left="1361"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pPr>
    </w:p>
    <w:p>
      <w:pPr>
        <w:adjustRightInd w:val="0"/>
        <w:snapToGrid w:val="0"/>
        <w:spacing w:line="360" w:lineRule="auto"/>
        <w:rPr>
          <w:rFonts w:hint="default" w:ascii="Times New Roman Regular" w:hAnsi="Times New Roman Regular" w:eastAsia="宋体" w:cs="Times New Roman Regular"/>
          <w:b/>
          <w:sz w:val="24"/>
          <w:szCs w:val="24"/>
          <w:highlight w:val="none"/>
        </w:rPr>
      </w:pPr>
      <w:bookmarkStart w:id="92" w:name="_Toc21605"/>
      <w:bookmarkStart w:id="93" w:name="_Toc30342"/>
      <w:bookmarkStart w:id="94" w:name="_Toc448493502"/>
      <w:bookmarkStart w:id="95" w:name="_Toc62"/>
      <w:bookmarkStart w:id="96" w:name="_Toc497058869"/>
      <w:bookmarkStart w:id="97" w:name="_Toc448491840"/>
      <w:bookmarkStart w:id="98" w:name="_Toc448491763"/>
      <w:bookmarkStart w:id="99" w:name="_Toc448492431"/>
      <w:r>
        <w:rPr>
          <w:rFonts w:hint="default" w:ascii="Times New Roman Regular" w:hAnsi="Times New Roman Regular" w:eastAsia="宋体" w:cs="Times New Roman Regular"/>
          <w:b/>
          <w:sz w:val="24"/>
          <w:szCs w:val="24"/>
          <w:highlight w:val="none"/>
        </w:rPr>
        <w:t>监测结果分析与评价：</w:t>
      </w:r>
    </w:p>
    <w:p>
      <w:pPr>
        <w:spacing w:line="360" w:lineRule="auto"/>
        <w:ind w:firstLine="480" w:firstLineChars="200"/>
        <w:outlineLvl w:val="9"/>
        <w:rPr>
          <w:rFonts w:hint="default" w:ascii="Times New Roman Regular" w:hAnsi="Times New Roman Regular" w:eastAsia="宋体" w:cs="Times New Roman Regular"/>
          <w:sz w:val="24"/>
          <w:szCs w:val="24"/>
          <w:highlight w:val="yellow"/>
          <w:lang w:eastAsia="zh-CN"/>
        </w:rPr>
      </w:pPr>
      <w:r>
        <w:rPr>
          <w:rFonts w:hint="default" w:ascii="Times New Roman Regular" w:hAnsi="Times New Roman Regular" w:eastAsia="宋体" w:cs="Times New Roman Regular"/>
          <w:sz w:val="24"/>
          <w:szCs w:val="24"/>
          <w:highlight w:val="none"/>
        </w:rPr>
        <w:t>验收监测期间，</w:t>
      </w:r>
      <w:r>
        <w:rPr>
          <w:rFonts w:hint="default" w:ascii="Times New Roman Regular" w:hAnsi="Times New Roman Regular" w:eastAsia="宋体" w:cs="Times New Roman Regular"/>
          <w:sz w:val="24"/>
          <w:szCs w:val="24"/>
          <w:highlight w:val="none"/>
          <w:lang w:eastAsia="zh-CN"/>
        </w:rPr>
        <w:t>污水总排放口</w:t>
      </w:r>
      <w:r>
        <w:rPr>
          <w:rFonts w:hint="default" w:ascii="Times New Roman Regular" w:hAnsi="Times New Roman Regular" w:eastAsia="宋体" w:cs="Times New Roman Regular"/>
          <w:sz w:val="24"/>
          <w:szCs w:val="24"/>
          <w:highlight w:val="none"/>
          <w:lang w:val="en-US" w:eastAsia="zh-CN"/>
        </w:rPr>
        <w:t>（DW001-2）的废</w:t>
      </w:r>
      <w:r>
        <w:rPr>
          <w:rFonts w:hint="default" w:ascii="Times New Roman Regular" w:hAnsi="Times New Roman Regular" w:eastAsia="宋体" w:cs="Times New Roman Regular"/>
          <w:sz w:val="24"/>
          <w:szCs w:val="24"/>
          <w:highlight w:val="none"/>
        </w:rPr>
        <w:t>水pH范围为</w:t>
      </w:r>
      <w:r>
        <w:rPr>
          <w:rFonts w:hint="default" w:ascii="Times New Roman Regular" w:hAnsi="Times New Roman Regular" w:eastAsia="宋体" w:cs="Times New Roman Regular"/>
          <w:sz w:val="24"/>
          <w:szCs w:val="24"/>
          <w:highlight w:val="none"/>
          <w:lang w:val="en-US" w:eastAsia="zh-CN"/>
        </w:rPr>
        <w:t>7.4-7.6</w:t>
      </w:r>
      <w:r>
        <w:rPr>
          <w:rFonts w:hint="default" w:ascii="Times New Roman Regular" w:hAnsi="Times New Roman Regular" w:eastAsia="宋体" w:cs="Times New Roman Regular"/>
          <w:sz w:val="24"/>
          <w:szCs w:val="24"/>
          <w:highlight w:val="none"/>
        </w:rPr>
        <w:t>，其他污染物最大日均浓度分别为：悬浮物</w:t>
      </w:r>
      <w:r>
        <w:rPr>
          <w:rFonts w:hint="default" w:ascii="Times New Roman Regular" w:hAnsi="Times New Roman Regular" w:eastAsia="宋体" w:cs="Times New Roman Regular"/>
          <w:sz w:val="24"/>
          <w:szCs w:val="24"/>
          <w:highlight w:val="none"/>
          <w:lang w:val="en-US" w:eastAsia="zh-CN"/>
        </w:rPr>
        <w:t>26</w:t>
      </w:r>
      <w:r>
        <w:rPr>
          <w:rFonts w:hint="default" w:ascii="Times New Roman Regular" w:hAnsi="Times New Roman Regular" w:eastAsia="宋体" w:cs="Times New Roman Regular"/>
          <w:sz w:val="24"/>
          <w:szCs w:val="24"/>
          <w:highlight w:val="none"/>
        </w:rPr>
        <w:t>mg/L</w:t>
      </w:r>
      <w:r>
        <w:rPr>
          <w:rFonts w:hint="default" w:ascii="Times New Roman Regular" w:hAnsi="Times New Roman Regular" w:eastAsia="宋体" w:cs="Times New Roman Regular"/>
          <w:sz w:val="24"/>
          <w:szCs w:val="24"/>
          <w:highlight w:val="none"/>
          <w:lang w:val="en-US" w:eastAsia="zh-CN"/>
        </w:rPr>
        <w:t>、</w:t>
      </w:r>
      <w:r>
        <w:rPr>
          <w:rFonts w:hint="default" w:ascii="Times New Roman Regular" w:hAnsi="Times New Roman Regular" w:eastAsia="宋体" w:cs="Times New Roman Regular"/>
          <w:sz w:val="24"/>
          <w:szCs w:val="24"/>
          <w:highlight w:val="none"/>
        </w:rPr>
        <w:t>化学需氧量</w:t>
      </w:r>
      <w:r>
        <w:rPr>
          <w:rFonts w:hint="default" w:ascii="Times New Roman Regular" w:hAnsi="Times New Roman Regular" w:eastAsia="宋体" w:cs="Times New Roman Regular"/>
          <w:sz w:val="24"/>
          <w:szCs w:val="24"/>
          <w:highlight w:val="none"/>
          <w:lang w:val="en-US" w:eastAsia="zh-CN"/>
        </w:rPr>
        <w:t>422</w:t>
      </w:r>
      <w:r>
        <w:rPr>
          <w:rFonts w:hint="default" w:ascii="Times New Roman Regular" w:hAnsi="Times New Roman Regular" w:eastAsia="宋体" w:cs="Times New Roman Regular"/>
          <w:sz w:val="24"/>
          <w:szCs w:val="24"/>
          <w:highlight w:val="none"/>
        </w:rPr>
        <w:t>mg/L</w:t>
      </w:r>
      <w:r>
        <w:rPr>
          <w:rFonts w:hint="default" w:ascii="Times New Roman Regular" w:hAnsi="Times New Roman Regular" w:eastAsia="宋体" w:cs="Times New Roman Regular"/>
          <w:sz w:val="24"/>
          <w:szCs w:val="24"/>
          <w:highlight w:val="none"/>
          <w:lang w:val="en-US" w:eastAsia="zh-CN"/>
        </w:rPr>
        <w:t>、石油类0.24mg/L、动植物油类5.17mg/L、</w:t>
      </w:r>
      <w:r>
        <w:rPr>
          <w:rFonts w:hint="default" w:ascii="Times New Roman Regular" w:hAnsi="Times New Roman Regular" w:eastAsia="宋体" w:cs="Times New Roman Regular"/>
          <w:sz w:val="24"/>
          <w:szCs w:val="24"/>
          <w:highlight w:val="none"/>
        </w:rPr>
        <w:t>氨氮</w:t>
      </w:r>
      <w:r>
        <w:rPr>
          <w:rFonts w:hint="default" w:ascii="Times New Roman Regular" w:hAnsi="Times New Roman Regular" w:eastAsia="宋体" w:cs="Times New Roman Regular"/>
          <w:sz w:val="24"/>
          <w:szCs w:val="24"/>
          <w:highlight w:val="none"/>
          <w:lang w:val="en-US" w:eastAsia="zh-CN"/>
        </w:rPr>
        <w:t>23.5</w:t>
      </w:r>
      <w:r>
        <w:rPr>
          <w:rFonts w:hint="default" w:ascii="Times New Roman Regular" w:hAnsi="Times New Roman Regular" w:eastAsia="宋体" w:cs="Times New Roman Regular"/>
          <w:sz w:val="24"/>
          <w:szCs w:val="24"/>
          <w:highlight w:val="none"/>
        </w:rPr>
        <w:t>mg/L、</w:t>
      </w:r>
      <w:r>
        <w:rPr>
          <w:rFonts w:hint="default" w:ascii="Times New Roman Regular" w:hAnsi="Times New Roman Regular" w:eastAsia="宋体" w:cs="Times New Roman Regular"/>
          <w:sz w:val="24"/>
          <w:szCs w:val="24"/>
          <w:highlight w:val="none"/>
          <w:lang w:val="en-US" w:eastAsia="zh-CN"/>
        </w:rPr>
        <w:t>总氮31.2mg/L、总磷7.15mg</w:t>
      </w:r>
      <w:r>
        <w:rPr>
          <w:rFonts w:hint="default" w:ascii="Times New Roman Regular" w:hAnsi="Times New Roman Regular" w:eastAsia="宋体" w:cs="Times New Roman Regular"/>
          <w:sz w:val="24"/>
          <w:szCs w:val="24"/>
          <w:highlight w:val="none"/>
        </w:rPr>
        <w:t>/L；其中pH、悬浮物</w:t>
      </w: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化学需氧量、动植物油类、石油类</w:t>
      </w:r>
      <w:r>
        <w:rPr>
          <w:rFonts w:hint="default" w:ascii="Times New Roman Regular" w:hAnsi="Times New Roman Regular" w:eastAsia="宋体" w:cs="Times New Roman Regular"/>
          <w:sz w:val="24"/>
          <w:szCs w:val="24"/>
          <w:highlight w:val="none"/>
        </w:rPr>
        <w:t>均符合《污水综合排放标准》（GB</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highlight w:val="none"/>
        </w:rPr>
        <w:t>8978-1996）表4中的三级排放标准要求，氨氮、总磷符合浙江省地方标准《工业企业废水氮、磷污染物间接排放限值》（DB</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highlight w:val="none"/>
        </w:rPr>
        <w:t>33/887-2013）表1中其他企业的排放限值要求</w:t>
      </w: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总氮符合《污水排入城镇下水道水质标准》（GB/T 31962-2015）表1中B级标准限值</w:t>
      </w:r>
      <w:r>
        <w:rPr>
          <w:rFonts w:hint="default" w:ascii="Times New Roman Regular" w:hAnsi="Times New Roman Regular" w:eastAsia="宋体" w:cs="Times New Roman Regular"/>
          <w:sz w:val="24"/>
          <w:szCs w:val="24"/>
          <w:highlight w:val="none"/>
          <w:lang w:eastAsia="zh-CN"/>
        </w:rPr>
        <w:t>。</w:t>
      </w:r>
    </w:p>
    <w:p>
      <w:pPr>
        <w:spacing w:line="360" w:lineRule="auto"/>
        <w:ind w:firstLine="480" w:firstLineChars="200"/>
        <w:outlineLvl w:val="9"/>
        <w:rPr>
          <w:rFonts w:hint="default" w:ascii="Times New Roman Regular" w:hAnsi="Times New Roman Regular" w:eastAsia="宋体" w:cs="Times New Roman Regular"/>
          <w:sz w:val="24"/>
          <w:szCs w:val="24"/>
          <w:highlight w:val="yellow"/>
          <w:lang w:eastAsia="zh-CN"/>
        </w:rPr>
        <w:sectPr>
          <w:pgSz w:w="11906" w:h="16838"/>
          <w:pgMar w:top="1361" w:right="1247" w:bottom="1361" w:left="1474"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pPr>
    </w:p>
    <w:p>
      <w:pPr>
        <w:pStyle w:val="4"/>
        <w:outlineLvl w:val="2"/>
        <w:rPr>
          <w:rFonts w:hint="default" w:ascii="Times New Roman Regular" w:hAnsi="Times New Roman Regular" w:eastAsia="宋体" w:cs="Times New Roman Regular"/>
          <w:kern w:val="22"/>
          <w:highlight w:val="none"/>
        </w:rPr>
      </w:pPr>
      <w:bookmarkStart w:id="100" w:name="_Toc1138995702"/>
      <w:bookmarkStart w:id="101" w:name="_Toc32737"/>
      <w:r>
        <w:rPr>
          <w:rFonts w:hint="default" w:ascii="Times New Roman Regular" w:hAnsi="Times New Roman Regular" w:eastAsia="宋体" w:cs="Times New Roman Regular"/>
          <w:kern w:val="22"/>
          <w:highlight w:val="none"/>
        </w:rPr>
        <w:t>9.2.2固定污染源废气检测结果及评价</w:t>
      </w:r>
      <w:bookmarkEnd w:id="100"/>
      <w:bookmarkEnd w:id="101"/>
    </w:p>
    <w:p>
      <w:pPr>
        <w:spacing w:line="360" w:lineRule="auto"/>
        <w:ind w:firstLine="480" w:firstLineChars="200"/>
        <w:jc w:val="both"/>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sz w:val="24"/>
          <w:highlight w:val="none"/>
        </w:rPr>
        <w:t>有组织废气检测结果见表9.2.</w:t>
      </w:r>
      <w:r>
        <w:rPr>
          <w:rFonts w:hint="default" w:ascii="Times New Roman Regular" w:hAnsi="Times New Roman Regular" w:eastAsia="宋体" w:cs="Times New Roman Regular"/>
          <w:sz w:val="24"/>
          <w:highlight w:val="none"/>
          <w:lang w:val="en-US" w:eastAsia="zh-CN"/>
        </w:rPr>
        <w:t>2</w:t>
      </w:r>
      <w:r>
        <w:rPr>
          <w:rFonts w:hint="default" w:ascii="Times New Roman Regular" w:hAnsi="Times New Roman Regular" w:eastAsia="宋体" w:cs="Times New Roman Regular"/>
          <w:sz w:val="24"/>
          <w:highlight w:val="none"/>
        </w:rPr>
        <w:t>-1~9.2.</w:t>
      </w:r>
      <w:r>
        <w:rPr>
          <w:rFonts w:hint="default" w:ascii="Times New Roman Regular" w:hAnsi="Times New Roman Regular" w:eastAsia="宋体" w:cs="Times New Roman Regular"/>
          <w:sz w:val="24"/>
          <w:highlight w:val="none"/>
          <w:lang w:val="en-US" w:eastAsia="zh-CN"/>
        </w:rPr>
        <w:t>2</w:t>
      </w:r>
      <w:r>
        <w:rPr>
          <w:rFonts w:hint="default" w:ascii="Times New Roman Regular" w:hAnsi="Times New Roman Regular" w:eastAsia="宋体" w:cs="Times New Roman Regular"/>
          <w:sz w:val="24"/>
          <w:highlight w:val="none"/>
        </w:rPr>
        <w:t>-</w:t>
      </w:r>
      <w:r>
        <w:rPr>
          <w:rFonts w:hint="default" w:ascii="Times New Roman Regular" w:hAnsi="Times New Roman Regular" w:eastAsia="宋体" w:cs="Times New Roman Regular"/>
          <w:sz w:val="24"/>
          <w:highlight w:val="none"/>
          <w:lang w:val="en-US" w:eastAsia="zh-CN"/>
        </w:rPr>
        <w:t>8</w:t>
      </w:r>
      <w:r>
        <w:rPr>
          <w:rFonts w:hint="default" w:ascii="Times New Roman Regular" w:hAnsi="Times New Roman Regular" w:eastAsia="宋体" w:cs="Times New Roman Regular"/>
          <w:sz w:val="24"/>
          <w:highlight w:val="none"/>
        </w:rPr>
        <w:t>。</w:t>
      </w:r>
    </w:p>
    <w:p>
      <w:pPr>
        <w:spacing w:line="360" w:lineRule="auto"/>
        <w:ind w:firstLine="210" w:firstLineChars="100"/>
        <w:jc w:val="center"/>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b/>
          <w:bCs/>
          <w:szCs w:val="21"/>
          <w:highlight w:val="none"/>
        </w:rPr>
        <w:t>表9.2.</w:t>
      </w:r>
      <w:r>
        <w:rPr>
          <w:rFonts w:hint="default" w:ascii="Times New Roman Regular" w:hAnsi="Times New Roman Regular" w:eastAsia="宋体" w:cs="Times New Roman Regular"/>
          <w:b/>
          <w:bCs/>
          <w:szCs w:val="21"/>
          <w:highlight w:val="none"/>
          <w:lang w:val="en-US" w:eastAsia="zh-CN"/>
        </w:rPr>
        <w:t>2</w:t>
      </w:r>
      <w:r>
        <w:rPr>
          <w:rFonts w:hint="default" w:ascii="Times New Roman Regular" w:hAnsi="Times New Roman Regular" w:eastAsia="宋体" w:cs="Times New Roman Regular"/>
          <w:b/>
          <w:bCs/>
          <w:szCs w:val="21"/>
          <w:highlight w:val="none"/>
        </w:rPr>
        <w:t>-</w:t>
      </w:r>
      <w:r>
        <w:rPr>
          <w:rFonts w:hint="default" w:ascii="Times New Roman Regular" w:hAnsi="Times New Roman Regular" w:eastAsia="宋体" w:cs="Times New Roman Regular"/>
          <w:b/>
          <w:bCs/>
          <w:szCs w:val="21"/>
          <w:highlight w:val="none"/>
          <w:lang w:val="en-US" w:eastAsia="zh-CN"/>
        </w:rPr>
        <w:t>1</w:t>
      </w:r>
      <w:r>
        <w:rPr>
          <w:rFonts w:hint="default" w:ascii="Times New Roman Regular" w:hAnsi="Times New Roman Regular" w:eastAsia="宋体" w:cs="Times New Roman Regular"/>
          <w:b/>
          <w:bCs/>
          <w:kern w:val="0"/>
          <w:szCs w:val="21"/>
          <w:highlight w:val="none"/>
        </w:rPr>
        <w:t>有组织废气（1）</w:t>
      </w:r>
    </w:p>
    <w:tbl>
      <w:tblPr>
        <w:tblStyle w:val="32"/>
        <w:tblW w:w="14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3"/>
        <w:gridCol w:w="1134"/>
        <w:gridCol w:w="1181"/>
        <w:gridCol w:w="1181"/>
        <w:gridCol w:w="1181"/>
        <w:gridCol w:w="1181"/>
        <w:gridCol w:w="2"/>
        <w:gridCol w:w="1179"/>
        <w:gridCol w:w="1181"/>
        <w:gridCol w:w="1181"/>
        <w:gridCol w:w="1186"/>
        <w:gridCol w:w="2312"/>
        <w:gridCol w:w="515"/>
      </w:tblGrid>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采样日期</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18</w:t>
            </w:r>
            <w:r>
              <w:rPr>
                <w:rFonts w:hint="default" w:ascii="Times New Roman Regular" w:hAnsi="Times New Roman Regular" w:eastAsia="宋体" w:cs="Times New Roman Regular"/>
                <w:bCs/>
                <w:kern w:val="0"/>
                <w:sz w:val="18"/>
                <w:szCs w:val="18"/>
                <w:highlight w:val="none"/>
              </w:rPr>
              <w:t>日</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采样点位</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焊接废气处理设施DA001</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695104" behindDoc="0" locked="0" layoutInCell="1" allowOverlap="1">
                      <wp:simplePos x="0" y="0"/>
                      <wp:positionH relativeFrom="column">
                        <wp:posOffset>1087120</wp:posOffset>
                      </wp:positionH>
                      <wp:positionV relativeFrom="paragraph">
                        <wp:posOffset>235585</wp:posOffset>
                      </wp:positionV>
                      <wp:extent cx="526415" cy="516255"/>
                      <wp:effectExtent l="0" t="0" r="0" b="0"/>
                      <wp:wrapNone/>
                      <wp:docPr id="882" name="矩形 633"/>
                      <wp:cNvGraphicFramePr/>
                      <a:graphic xmlns:a="http://schemas.openxmlformats.org/drawingml/2006/main">
                        <a:graphicData uri="http://schemas.microsoft.com/office/word/2010/wordprocessingShape">
                          <wps:wsp>
                            <wps:cNvSpPr>
                              <a:spLocks noChangeArrowheads="1"/>
                            </wps:cNvSpPr>
                            <wps:spPr bwMode="auto">
                              <a:xfrm>
                                <a:off x="0" y="0"/>
                                <a:ext cx="526415" cy="516255"/>
                              </a:xfrm>
                              <a:prstGeom prst="rect">
                                <a:avLst/>
                              </a:prstGeom>
                              <a:noFill/>
                              <a:ln>
                                <a:noFill/>
                              </a:ln>
                              <a:effectLst/>
                            </wps:spPr>
                            <wps:txbx>
                              <w:txbxContent>
                                <w:p>
                                  <w:pPr>
                                    <w:rPr>
                                      <w:bCs/>
                                      <w:kern w:val="0"/>
                                      <w:sz w:val="18"/>
                                      <w:szCs w:val="18"/>
                                    </w:rPr>
                                  </w:pPr>
                                  <w:r>
                                    <w:rPr>
                                      <w:rFonts w:hint="eastAsia"/>
                                      <w:bCs/>
                                      <w:kern w:val="0"/>
                                      <w:sz w:val="18"/>
                                      <w:szCs w:val="18"/>
                                    </w:rPr>
                                    <w:t>采样</w:t>
                                  </w:r>
                                </w:p>
                                <w:p>
                                  <w:pPr>
                                    <w:rPr>
                                      <w:bCs/>
                                      <w:kern w:val="0"/>
                                      <w:sz w:val="18"/>
                                      <w:szCs w:val="18"/>
                                    </w:rPr>
                                  </w:pPr>
                                  <w:r>
                                    <w:rPr>
                                      <w:rFonts w:hint="eastAsia"/>
                                      <w:bCs/>
                                      <w:kern w:val="0"/>
                                      <w:sz w:val="18"/>
                                      <w:szCs w:val="18"/>
                                    </w:rPr>
                                    <w:t>频次</w:t>
                                  </w:r>
                                </w:p>
                              </w:txbxContent>
                            </wps:txbx>
                            <wps:bodyPr rot="0" vert="horz" wrap="square" lIns="91440" tIns="45720" rIns="91440" bIns="45720" anchor="t" anchorCtr="0" upright="1">
                              <a:noAutofit/>
                            </wps:bodyPr>
                          </wps:wsp>
                        </a:graphicData>
                      </a:graphic>
                    </wp:anchor>
                  </w:drawing>
                </mc:Choice>
                <mc:Fallback>
                  <w:pict>
                    <v:rect id="矩形 633" o:spid="_x0000_s1026" o:spt="1" style="position:absolute;left:0pt;margin-left:85.6pt;margin-top:18.55pt;height:40.65pt;width:41.45pt;z-index:251695104;mso-width-relative:page;mso-height-relative:page;" filled="f" stroked="f" coordsize="21600,21600" o:gfxdata="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NYFPaAAAACgEAAA8AAAAAAAAAAQAgAAAAOAAAAGRycy9kb3ducmV2LnhtbFBLAQIU&#10;ABQAAAAIAIdO4kCAB3OUFAIAABkEAAAOAAAAAAAAAAEAIAAAAD8BAABkcnMvZTJvRG9jLnhtbFBL&#10;BQYAAAAABgAGAFkBAADFBQAAAAA=&#10;">
                      <v:fill on="f" focussize="0,0"/>
                      <v:stroke on="f"/>
                      <v:imagedata o:title=""/>
                      <o:lock v:ext="edit" aspectratio="f"/>
                      <v:textbox>
                        <w:txbxContent>
                          <w:p>
                            <w:pPr>
                              <w:rPr>
                                <w:bCs/>
                                <w:kern w:val="0"/>
                                <w:sz w:val="18"/>
                                <w:szCs w:val="18"/>
                              </w:rPr>
                            </w:pPr>
                            <w:r>
                              <w:rPr>
                                <w:rFonts w:hint="eastAsia"/>
                                <w:bCs/>
                                <w:kern w:val="0"/>
                                <w:sz w:val="18"/>
                                <w:szCs w:val="18"/>
                              </w:rPr>
                              <w:t>采样</w:t>
                            </w:r>
                          </w:p>
                          <w:p>
                            <w:pPr>
                              <w:rPr>
                                <w:bCs/>
                                <w:kern w:val="0"/>
                                <w:sz w:val="18"/>
                                <w:szCs w:val="18"/>
                              </w:rPr>
                            </w:pPr>
                            <w:r>
                              <w:rPr>
                                <w:rFonts w:hint="eastAsia"/>
                                <w:bCs/>
                                <w:kern w:val="0"/>
                                <w:sz w:val="18"/>
                                <w:szCs w:val="18"/>
                              </w:rPr>
                              <w:t>频次</w:t>
                            </w:r>
                          </w:p>
                        </w:txbxContent>
                      </v:textbox>
                    </v:rect>
                  </w:pict>
                </mc:Fallback>
              </mc:AlternateContent>
            </w:r>
            <w:r>
              <w:rPr>
                <w:rFonts w:hint="default" w:ascii="Times New Roman Regular" w:hAnsi="Times New Roman Regular" w:eastAsia="宋体" w:cs="Times New Roman Regular"/>
                <w:bCs/>
                <w:kern w:val="0"/>
                <w:sz w:val="18"/>
                <w:szCs w:val="18"/>
                <w:highlight w:val="none"/>
              </w:rPr>
              <w:t>排气筒高度</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15m</w:t>
            </w:r>
          </w:p>
        </w:tc>
      </w:tr>
      <w:tr>
        <w:trPr>
          <w:cantSplit/>
          <w:trHeight w:val="510" w:hRule="atLeast"/>
          <w:jc w:val="center"/>
        </w:trPr>
        <w:tc>
          <w:tcPr>
            <w:tcW w:w="2247" w:type="dxa"/>
            <w:gridSpan w:val="2"/>
            <w:vMerge w:val="restart"/>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692032" behindDoc="0" locked="0" layoutInCell="1" allowOverlap="1">
                      <wp:simplePos x="0" y="0"/>
                      <wp:positionH relativeFrom="column">
                        <wp:posOffset>4445</wp:posOffset>
                      </wp:positionH>
                      <wp:positionV relativeFrom="paragraph">
                        <wp:posOffset>200660</wp:posOffset>
                      </wp:positionV>
                      <wp:extent cx="489585" cy="488315"/>
                      <wp:effectExtent l="0" t="0" r="0" b="0"/>
                      <wp:wrapNone/>
                      <wp:docPr id="881" name="矩形 1109"/>
                      <wp:cNvGraphicFramePr/>
                      <a:graphic xmlns:a="http://schemas.openxmlformats.org/drawingml/2006/main">
                        <a:graphicData uri="http://schemas.microsoft.com/office/word/2010/wordprocessingShape">
                          <wps:wsp>
                            <wps:cNvSpPr>
                              <a:spLocks noChangeArrowheads="1"/>
                            </wps:cNvSpPr>
                            <wps:spPr bwMode="auto">
                              <a:xfrm>
                                <a:off x="0" y="0"/>
                                <a:ext cx="489585" cy="488315"/>
                              </a:xfrm>
                              <a:prstGeom prst="rect">
                                <a:avLst/>
                              </a:prstGeom>
                              <a:noFill/>
                              <a:ln>
                                <a:noFill/>
                              </a:ln>
                            </wps:spPr>
                            <wps:txb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项目</w:t>
                                  </w:r>
                                </w:p>
                              </w:txbxContent>
                            </wps:txbx>
                            <wps:bodyPr rot="0" vert="horz" wrap="square" lIns="91440" tIns="45720" rIns="91440" bIns="45720" anchor="t" anchorCtr="0" upright="1">
                              <a:noAutofit/>
                            </wps:bodyPr>
                          </wps:wsp>
                        </a:graphicData>
                      </a:graphic>
                    </wp:anchor>
                  </w:drawing>
                </mc:Choice>
                <mc:Fallback>
                  <w:pict>
                    <v:rect id="矩形 1109" o:spid="_x0000_s1026" o:spt="1" style="position:absolute;left:0pt;margin-left:0.35pt;margin-top:15.8pt;height:38.45pt;width:38.55pt;z-index:251692032;mso-width-relative:page;mso-height-relative:page;" filled="f" stroked="f" coordsize="21600,21600" o:gfxdata="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YMN2dcAAAAGAQAADwAAAAAAAAABACAAAAA4AAAAZHJzL2Rvd25yZXYueG1sUEsBAhQAFAAAAAgA&#10;h07iQKFg08sQAgAADAQAAA4AAAAAAAAAAQAgAAAAPAEAAGRycy9lMm9Eb2MueG1sUEsFBgAAAAAG&#10;AAYAWQEAAL4FAAAAAA==&#10;">
                      <v:fill on="f" focussize="0,0"/>
                      <v:stroke on="f"/>
                      <v:imagedata o:title=""/>
                      <o:lock v:ext="edit" aspectratio="f"/>
                      <v:textbo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项目</w:t>
                            </w:r>
                          </w:p>
                        </w:txbxContent>
                      </v:textbox>
                    </v:rect>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91008" behindDoc="0" locked="0" layoutInCell="1" allowOverlap="1">
                      <wp:simplePos x="0" y="0"/>
                      <wp:positionH relativeFrom="column">
                        <wp:posOffset>586740</wp:posOffset>
                      </wp:positionH>
                      <wp:positionV relativeFrom="paragraph">
                        <wp:posOffset>203835</wp:posOffset>
                      </wp:positionV>
                      <wp:extent cx="583565" cy="599440"/>
                      <wp:effectExtent l="0" t="0" r="0" b="0"/>
                      <wp:wrapNone/>
                      <wp:docPr id="879" name="矩形 630"/>
                      <wp:cNvGraphicFramePr/>
                      <a:graphic xmlns:a="http://schemas.openxmlformats.org/drawingml/2006/main">
                        <a:graphicData uri="http://schemas.microsoft.com/office/word/2010/wordprocessingShape">
                          <wps:wsp>
                            <wps:cNvSpPr>
                              <a:spLocks noChangeArrowheads="1"/>
                            </wps:cNvSpPr>
                            <wps:spPr bwMode="auto">
                              <a:xfrm>
                                <a:off x="0" y="0"/>
                                <a:ext cx="583565" cy="599440"/>
                              </a:xfrm>
                              <a:prstGeom prst="rect">
                                <a:avLst/>
                              </a:prstGeom>
                              <a:noFill/>
                              <a:ln>
                                <a:noFill/>
                              </a:ln>
                            </wps:spPr>
                            <wps:txb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结果</w:t>
                                  </w:r>
                                </w:p>
                              </w:txbxContent>
                            </wps:txbx>
                            <wps:bodyPr rot="0" vert="horz" wrap="square" lIns="91440" tIns="45720" rIns="91440" bIns="45720" anchor="t" anchorCtr="0" upright="1">
                              <a:noAutofit/>
                            </wps:bodyPr>
                          </wps:wsp>
                        </a:graphicData>
                      </a:graphic>
                    </wp:anchor>
                  </w:drawing>
                </mc:Choice>
                <mc:Fallback>
                  <w:pict>
                    <v:rect id="矩形 630" o:spid="_x0000_s1026" o:spt="1" style="position:absolute;left:0pt;margin-left:46.2pt;margin-top:16.05pt;height:47.2pt;width:45.95pt;z-index:251691008;mso-width-relative:page;mso-height-relative:page;" filled="f" stroked="f" coordsize="21600,21600" o:gfxdata="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WIMnd2wAAAAkBAAAPAAAAAAAAAAEAIAAAADgAAABkcnMvZG93bnJldi54bWxQSwECFAAU&#10;AAAACACHTuJAiURK7xECAAALBAAADgAAAAAAAAABACAAAABAAQAAZHJzL2Uyb0RvYy54bWxQSwUG&#10;AAAAAAYABgBZAQAAwwUAAAAA&#10;">
                      <v:fill on="f" focussize="0,0"/>
                      <v:stroke on="f"/>
                      <v:imagedata o:title=""/>
                      <o:lock v:ext="edit" aspectratio="f"/>
                      <v:textbo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结果</w:t>
                            </w:r>
                          </w:p>
                        </w:txbxContent>
                      </v:textbox>
                    </v:rect>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693056" behindDoc="0" locked="0" layoutInCell="1" allowOverlap="1">
                      <wp:simplePos x="0" y="0"/>
                      <wp:positionH relativeFrom="column">
                        <wp:posOffset>3175</wp:posOffset>
                      </wp:positionH>
                      <wp:positionV relativeFrom="paragraph">
                        <wp:posOffset>-3175</wp:posOffset>
                      </wp:positionV>
                      <wp:extent cx="1410970" cy="457200"/>
                      <wp:effectExtent l="1905" t="6350" r="9525" b="19050"/>
                      <wp:wrapNone/>
                      <wp:docPr id="878" name="自选图形 631"/>
                      <wp:cNvGraphicFramePr/>
                      <a:graphic xmlns:a="http://schemas.openxmlformats.org/drawingml/2006/main">
                        <a:graphicData uri="http://schemas.microsoft.com/office/word/2010/wordprocessingShape">
                          <wps:wsp>
                            <wps:cNvCnPr>
                              <a:cxnSpLocks noChangeShapeType="1"/>
                            </wps:cNvCnPr>
                            <wps:spPr bwMode="auto">
                              <a:xfrm>
                                <a:off x="0" y="0"/>
                                <a:ext cx="1410970" cy="457200"/>
                              </a:xfrm>
                              <a:prstGeom prst="straightConnector1">
                                <a:avLst/>
                              </a:prstGeom>
                              <a:noFill/>
                              <a:ln w="9525">
                                <a:solidFill>
                                  <a:srgbClr val="000000"/>
                                </a:solidFill>
                                <a:round/>
                              </a:ln>
                              <a:effectLst/>
                            </wps:spPr>
                            <wps:bodyPr/>
                          </wps:wsp>
                        </a:graphicData>
                      </a:graphic>
                    </wp:anchor>
                  </w:drawing>
                </mc:Choice>
                <mc:Fallback>
                  <w:pict>
                    <v:shape id="自选图形 631" o:spid="_x0000_s1026" o:spt="32" type="#_x0000_t32" style="position:absolute;left:0pt;margin-left:0.25pt;margin-top:-0.25pt;height:36pt;width:111.1pt;z-index:251693056;mso-width-relative:page;mso-height-relative:page;" filled="f" stroked="t" coordsize="21600,21600" o:gfxdata="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SKY0HUAAAABQEAAA8AAAAAAAAAAQAgAAAA&#10;OAAAAGRycy9kb3ducmV2LnhtbFBLAQIUABQAAAAIAIdO4kAZBHaQ+QEAAMwDAAAOAAAAAAAAAAEA&#10;IAAAADkBAABkcnMvZTJvRG9jLnhtbFBLBQYAAAAABgAGAFkBAACk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3810</wp:posOffset>
                      </wp:positionV>
                      <wp:extent cx="683260" cy="654685"/>
                      <wp:effectExtent l="4445" t="4445" r="23495" b="26670"/>
                      <wp:wrapNone/>
                      <wp:docPr id="880" name="自选图形 632"/>
                      <wp:cNvGraphicFramePr/>
                      <a:graphic xmlns:a="http://schemas.openxmlformats.org/drawingml/2006/main">
                        <a:graphicData uri="http://schemas.microsoft.com/office/word/2010/wordprocessingShape">
                          <wps:wsp>
                            <wps:cNvCnPr>
                              <a:cxnSpLocks noChangeShapeType="1"/>
                            </wps:cNvCnPr>
                            <wps:spPr bwMode="auto">
                              <a:xfrm>
                                <a:off x="0" y="0"/>
                                <a:ext cx="683260" cy="654685"/>
                              </a:xfrm>
                              <a:prstGeom prst="straightConnector1">
                                <a:avLst/>
                              </a:prstGeom>
                              <a:noFill/>
                              <a:ln w="9525">
                                <a:solidFill>
                                  <a:srgbClr val="000000"/>
                                </a:solidFill>
                                <a:round/>
                              </a:ln>
                              <a:effectLst/>
                            </wps:spPr>
                            <wps:bodyPr/>
                          </wps:wsp>
                        </a:graphicData>
                      </a:graphic>
                    </wp:anchor>
                  </w:drawing>
                </mc:Choice>
                <mc:Fallback>
                  <w:pict>
                    <v:shape id="自选图形 632" o:spid="_x0000_s1026" o:spt="32" type="#_x0000_t32" style="position:absolute;left:0pt;margin-left:0.05pt;margin-top:0.3pt;height:51.55pt;width:53.8pt;z-index:251694080;mso-width-relative:page;mso-height-relative:page;" filled="f" stroked="t" coordsize="21600,21600" o:gfxdata="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q4SdMAAAAFAQAADwAAAAAAAAABACAAAAA4&#10;AAAAZHJzL2Rvd25yZXYueG1sUEsBAhQAFAAAAAgAh07iQLeYJF75AQAAywMAAA4AAAAAAAAAAQAg&#10;AAAAOAEAAGRycy9lMm9Eb2MueG1sUEsFBgAAAAAGAAYAWQEAAKMFAAAAAA==&#10;">
                      <v:fill on="f" focussize="0,0"/>
                      <v:stroke color="#000000" joinstyle="round"/>
                      <v:imagedata o:title=""/>
                      <o:lock v:ext="edit" aspectratio="f"/>
                    </v:shape>
                  </w:pict>
                </mc:Fallback>
              </mc:AlternateContent>
            </w:r>
          </w:p>
        </w:tc>
        <w:tc>
          <w:tcPr>
            <w:tcW w:w="4726" w:type="dxa"/>
            <w:gridSpan w:val="5"/>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进</w:t>
            </w:r>
            <w:r>
              <w:rPr>
                <w:rFonts w:hint="default" w:ascii="Times New Roman Regular" w:hAnsi="Times New Roman Regular" w:eastAsia="宋体" w:cs="Times New Roman Regular"/>
                <w:bCs/>
                <w:kern w:val="0"/>
                <w:sz w:val="18"/>
                <w:szCs w:val="18"/>
                <w:highlight w:val="none"/>
              </w:rPr>
              <w:t>口</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sz w:val="18"/>
                <w:szCs w:val="18"/>
                <w:highlight w:val="none"/>
              </w:rPr>
              <w:t>DA001-</w:t>
            </w:r>
            <w:r>
              <w:rPr>
                <w:rFonts w:hint="default" w:ascii="Times New Roman Regular" w:hAnsi="Times New Roman Regular" w:eastAsia="宋体" w:cs="Times New Roman Regular"/>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lang w:eastAsia="zh-CN"/>
              </w:rPr>
              <w:t>）</w:t>
            </w:r>
          </w:p>
        </w:tc>
        <w:tc>
          <w:tcPr>
            <w:tcW w:w="4727" w:type="dxa"/>
            <w:gridSpan w:val="4"/>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出口（</w:t>
            </w:r>
            <w:r>
              <w:rPr>
                <w:rFonts w:hint="default" w:ascii="Times New Roman Regular" w:hAnsi="Times New Roman Regular" w:eastAsia="宋体" w:cs="Times New Roman Regular"/>
                <w:sz w:val="18"/>
                <w:szCs w:val="18"/>
                <w:highlight w:val="none"/>
              </w:rPr>
              <w:t>DA001-2</w:t>
            </w:r>
            <w:r>
              <w:rPr>
                <w:rFonts w:hint="default" w:ascii="Times New Roman Regular" w:hAnsi="Times New Roman Regular" w:eastAsia="宋体" w:cs="Times New Roman Regular"/>
                <w:bCs/>
                <w:kern w:val="0"/>
                <w:sz w:val="18"/>
                <w:szCs w:val="18"/>
                <w:highlight w:val="none"/>
              </w:rPr>
              <w:t>）</w:t>
            </w:r>
          </w:p>
        </w:tc>
        <w:tc>
          <w:tcPr>
            <w:tcW w:w="2312"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《大气污染物综合排放标准》</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（GB 16297-1996）</w:t>
            </w:r>
          </w:p>
          <w:p>
            <w:pPr>
              <w:widowControl/>
              <w:adjustRightInd w:val="0"/>
              <w:snapToGrid w:val="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bCs/>
                <w:kern w:val="0"/>
                <w:sz w:val="18"/>
                <w:szCs w:val="18"/>
                <w:highlight w:val="none"/>
              </w:rPr>
              <w:t>表2 二级</w:t>
            </w:r>
          </w:p>
        </w:tc>
        <w:tc>
          <w:tcPr>
            <w:tcW w:w="515" w:type="dxa"/>
            <w:vMerge w:val="restart"/>
            <w:vAlign w:val="center"/>
          </w:tcPr>
          <w:p>
            <w:pPr>
              <w:widowControl/>
              <w:adjustRightInd w:val="0"/>
              <w:snapToGrid w:val="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结果评价</w:t>
            </w:r>
          </w:p>
        </w:tc>
      </w:tr>
      <w:tr>
        <w:trPr>
          <w:cantSplit/>
          <w:trHeight w:val="510" w:hRule="atLeast"/>
          <w:jc w:val="center"/>
        </w:trPr>
        <w:tc>
          <w:tcPr>
            <w:tcW w:w="2247" w:type="dxa"/>
            <w:gridSpan w:val="2"/>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第一次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第二次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第三次</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平均值</w:t>
            </w:r>
          </w:p>
        </w:tc>
        <w:tc>
          <w:tcPr>
            <w:tcW w:w="1181"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第一次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第二次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第三次</w:t>
            </w:r>
          </w:p>
        </w:tc>
        <w:tc>
          <w:tcPr>
            <w:tcW w:w="1186"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平均值</w:t>
            </w:r>
          </w:p>
        </w:tc>
        <w:tc>
          <w:tcPr>
            <w:tcW w:w="2312"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51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r>
      <w:tr>
        <w:trPr>
          <w:cantSplit/>
          <w:trHeight w:val="397" w:hRule="atLeast"/>
          <w:jc w:val="center"/>
        </w:trPr>
        <w:tc>
          <w:tcPr>
            <w:tcW w:w="1113"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颗粒物</w:t>
            </w:r>
          </w:p>
        </w:tc>
        <w:tc>
          <w:tcPr>
            <w:tcW w:w="1134" w:type="dxa"/>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排放浓度（</w:t>
            </w: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kern w:val="0"/>
                <w:sz w:val="18"/>
                <w:szCs w:val="18"/>
                <w:highlight w:val="none"/>
                <w:lang w:bidi="ar"/>
              </w:rPr>
              <w:t>）</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gridSpan w:val="2"/>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6"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231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120</w:t>
            </w:r>
          </w:p>
        </w:tc>
        <w:tc>
          <w:tcPr>
            <w:tcW w:w="51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cantSplit/>
          <w:trHeight w:val="397" w:hRule="atLeast"/>
          <w:jc w:val="center"/>
        </w:trPr>
        <w:tc>
          <w:tcPr>
            <w:tcW w:w="1113"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134" w:type="dxa"/>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排放速率</w:t>
            </w:r>
          </w:p>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（kg/h）</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&lt;6.50</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&lt;6.52</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&lt;6.58</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&lt;6.53</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&lt;5.50</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&lt;5.99</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&lt;5.94</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6"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&lt;5.81</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231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3.5</w:t>
            </w:r>
          </w:p>
        </w:tc>
        <w:tc>
          <w:tcPr>
            <w:tcW w:w="51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标干流量（m</w:t>
            </w:r>
            <w:r>
              <w:rPr>
                <w:rFonts w:hint="default" w:ascii="Times New Roman Regular" w:hAnsi="Times New Roman Regular" w:eastAsia="宋体" w:cs="Times New Roman Regular"/>
                <w:kern w:val="0"/>
                <w:sz w:val="18"/>
                <w:szCs w:val="18"/>
                <w:highlight w:val="none"/>
                <w:vertAlign w:val="superscript"/>
                <w:lang w:bidi="ar"/>
              </w:rPr>
              <w:t>3</w:t>
            </w:r>
            <w:r>
              <w:rPr>
                <w:rFonts w:hint="default" w:ascii="Times New Roman Regular" w:hAnsi="Times New Roman Regular" w:eastAsia="宋体" w:cs="Times New Roman Regular"/>
                <w:kern w:val="0"/>
                <w:sz w:val="18"/>
                <w:szCs w:val="18"/>
                <w:highlight w:val="none"/>
                <w:lang w:bidi="ar"/>
              </w:rPr>
              <w:t>/h）</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3249</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3262</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3288</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c>
          <w:tcPr>
            <w:tcW w:w="1181"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2751</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2996</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2972</w:t>
            </w:r>
          </w:p>
        </w:tc>
        <w:tc>
          <w:tcPr>
            <w:tcW w:w="1186"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c>
          <w:tcPr>
            <w:tcW w:w="231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c>
          <w:tcPr>
            <w:tcW w:w="51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r>
      <w:tr>
        <w:trPr>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备注</w:t>
            </w:r>
          </w:p>
        </w:tc>
        <w:tc>
          <w:tcPr>
            <w:tcW w:w="12280" w:type="dxa"/>
            <w:gridSpan w:val="11"/>
            <w:tcMar>
              <w:left w:w="0" w:type="dxa"/>
              <w:right w:w="0" w:type="dxa"/>
            </w:tcMar>
            <w:vAlign w:val="center"/>
          </w:tcPr>
          <w:p>
            <w:pPr>
              <w:jc w:val="left"/>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1、“/”表示不需计算。</w:t>
            </w:r>
          </w:p>
          <w:p>
            <w:pPr>
              <w:widowControl/>
              <w:adjustRightInd w:val="0"/>
              <w:snapToGrid w:val="0"/>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2、当实测浓度为未检出时，排放速率用检出限计算。</w:t>
            </w:r>
          </w:p>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3、“---”表示</w:t>
            </w:r>
            <w:r>
              <w:rPr>
                <w:rFonts w:hint="default" w:ascii="Times New Roman Regular" w:hAnsi="Times New Roman Regular" w:eastAsia="宋体" w:cs="Times New Roman Regular"/>
                <w:bCs/>
                <w:kern w:val="0"/>
                <w:sz w:val="18"/>
                <w:szCs w:val="18"/>
                <w:highlight w:val="none"/>
              </w:rPr>
              <w:t>《大气污染物综合排放标准》（GB16297-1996）表2 二级</w:t>
            </w:r>
            <w:r>
              <w:rPr>
                <w:rFonts w:hint="default" w:ascii="Times New Roman Regular" w:hAnsi="Times New Roman Regular" w:eastAsia="宋体" w:cs="Times New Roman Regular"/>
                <w:kern w:val="0"/>
                <w:sz w:val="18"/>
                <w:szCs w:val="18"/>
                <w:highlight w:val="none"/>
                <w:lang w:bidi="ar"/>
              </w:rPr>
              <w:t>对该项目未做限制。</w:t>
            </w:r>
          </w:p>
        </w:tc>
      </w:tr>
    </w:tbl>
    <w:p>
      <w:pPr>
        <w:spacing w:line="360" w:lineRule="auto"/>
        <w:ind w:firstLine="480" w:firstLineChars="200"/>
        <w:outlineLvl w:val="9"/>
        <w:rPr>
          <w:rFonts w:hint="default" w:ascii="Times New Roman Regular" w:hAnsi="Times New Roman Regular" w:eastAsia="宋体" w:cs="Times New Roman Regular"/>
          <w:sz w:val="24"/>
          <w:szCs w:val="24"/>
          <w:highlight w:val="none"/>
          <w:lang w:eastAsia="zh-CN"/>
        </w:rPr>
      </w:pPr>
    </w:p>
    <w:p>
      <w:pPr>
        <w:rPr>
          <w:rFonts w:hint="default" w:ascii="Times New Roman Regular" w:hAnsi="Times New Roman Regular" w:eastAsia="宋体" w:cs="Times New Roman Regular"/>
          <w:b/>
          <w:bCs/>
          <w:sz w:val="10"/>
          <w:szCs w:val="10"/>
          <w:highlight w:val="none"/>
        </w:rPr>
      </w:pPr>
      <w:r>
        <w:rPr>
          <w:rFonts w:hint="default" w:ascii="Times New Roman Regular" w:hAnsi="Times New Roman Regular" w:eastAsia="宋体" w:cs="Times New Roman Regular"/>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exact"/>
        <w:ind w:firstLine="100" w:firstLineChars="100"/>
        <w:jc w:val="center"/>
        <w:textAlignment w:val="auto"/>
        <w:rPr>
          <w:rFonts w:hint="default" w:ascii="Times New Roman Regular" w:hAnsi="Times New Roman Regular" w:eastAsia="宋体" w:cs="Times New Roman Regular"/>
          <w:b/>
          <w:bCs/>
          <w:sz w:val="10"/>
          <w:szCs w:val="10"/>
          <w:highlight w:val="yellow"/>
        </w:rPr>
      </w:pPr>
    </w:p>
    <w:p>
      <w:pPr>
        <w:tabs>
          <w:tab w:val="left" w:pos="6975"/>
        </w:tabs>
        <w:spacing w:before="120" w:beforeLines="50" w:line="240" w:lineRule="atLeast"/>
        <w:rPr>
          <w:rFonts w:hint="default" w:ascii="Times New Roman Regular" w:hAnsi="Times New Roman Regular" w:eastAsia="宋体" w:cs="Times New Roman Regular"/>
          <w:b/>
          <w:sz w:val="24"/>
        </w:rPr>
      </w:pPr>
      <w:r>
        <w:rPr>
          <w:rFonts w:hint="default" w:ascii="Times New Roman Regular" w:hAnsi="Times New Roman Regular" w:eastAsia="宋体" w:cs="Times New Roman Regular"/>
          <w:b/>
          <w:sz w:val="24"/>
        </w:rPr>
        <w:t>（二）废气</w:t>
      </w:r>
    </w:p>
    <w:p>
      <w:pPr>
        <w:widowControl/>
        <w:adjustRightInd w:val="0"/>
        <w:snapToGrid w:val="0"/>
        <w:spacing w:before="120" w:beforeLines="50" w:line="360" w:lineRule="auto"/>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w:t>有组织废气（</w:t>
      </w:r>
      <w:r>
        <w:rPr>
          <w:rFonts w:hint="default" w:ascii="Times New Roman Regular" w:hAnsi="Times New Roman Regular" w:eastAsia="宋体" w:cs="Times New Roman Regular"/>
          <w:b/>
          <w:bCs/>
          <w:kern w:val="0"/>
          <w:szCs w:val="21"/>
          <w:highlight w:val="none"/>
          <w:lang w:val="en-US" w:eastAsia="zh-CN"/>
        </w:rPr>
        <w:t>2</w:t>
      </w:r>
      <w:r>
        <w:rPr>
          <w:rFonts w:hint="default" w:ascii="Times New Roman Regular" w:hAnsi="Times New Roman Regular" w:eastAsia="宋体" w:cs="Times New Roman Regular"/>
          <w:b/>
          <w:bCs/>
          <w:kern w:val="0"/>
          <w:szCs w:val="21"/>
          <w:highlight w:val="none"/>
        </w:rPr>
        <w:t>）</w:t>
      </w:r>
    </w:p>
    <w:tbl>
      <w:tblPr>
        <w:tblStyle w:val="32"/>
        <w:tblW w:w="14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3"/>
        <w:gridCol w:w="1134"/>
        <w:gridCol w:w="1181"/>
        <w:gridCol w:w="1181"/>
        <w:gridCol w:w="1181"/>
        <w:gridCol w:w="1181"/>
        <w:gridCol w:w="2"/>
        <w:gridCol w:w="1179"/>
        <w:gridCol w:w="1181"/>
        <w:gridCol w:w="1181"/>
        <w:gridCol w:w="1186"/>
        <w:gridCol w:w="2312"/>
        <w:gridCol w:w="515"/>
      </w:tblGrid>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采样日期</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18</w:t>
            </w:r>
            <w:r>
              <w:rPr>
                <w:rFonts w:hint="default" w:ascii="Times New Roman Regular" w:hAnsi="Times New Roman Regular" w:eastAsia="宋体" w:cs="Times New Roman Regular"/>
                <w:bCs/>
                <w:kern w:val="0"/>
                <w:sz w:val="18"/>
                <w:szCs w:val="18"/>
                <w:highlight w:val="none"/>
              </w:rPr>
              <w:t>日</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采样点位</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焊接废气处理设施DA001</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00224" behindDoc="0" locked="0" layoutInCell="1" allowOverlap="1">
                      <wp:simplePos x="0" y="0"/>
                      <wp:positionH relativeFrom="column">
                        <wp:posOffset>1019175</wp:posOffset>
                      </wp:positionH>
                      <wp:positionV relativeFrom="paragraph">
                        <wp:posOffset>205740</wp:posOffset>
                      </wp:positionV>
                      <wp:extent cx="604520" cy="535940"/>
                      <wp:effectExtent l="0" t="0" r="0" b="0"/>
                      <wp:wrapNone/>
                      <wp:docPr id="887" name="矩形 633"/>
                      <wp:cNvGraphicFramePr/>
                      <a:graphic xmlns:a="http://schemas.openxmlformats.org/drawingml/2006/main">
                        <a:graphicData uri="http://schemas.microsoft.com/office/word/2010/wordprocessingShape">
                          <wps:wsp>
                            <wps:cNvSpPr>
                              <a:spLocks noChangeArrowheads="1"/>
                            </wps:cNvSpPr>
                            <wps:spPr bwMode="auto">
                              <a:xfrm>
                                <a:off x="0" y="0"/>
                                <a:ext cx="604520" cy="535940"/>
                              </a:xfrm>
                              <a:prstGeom prst="rect">
                                <a:avLst/>
                              </a:prstGeom>
                              <a:noFill/>
                              <a:ln>
                                <a:noFill/>
                              </a:ln>
                              <a:effectLst/>
                            </wps:spPr>
                            <wps:txbx>
                              <w:txbxContent>
                                <w:p>
                                  <w:pPr>
                                    <w:rPr>
                                      <w:bCs/>
                                      <w:kern w:val="0"/>
                                      <w:sz w:val="18"/>
                                      <w:szCs w:val="18"/>
                                    </w:rPr>
                                  </w:pPr>
                                  <w:r>
                                    <w:rPr>
                                      <w:rFonts w:hint="eastAsia"/>
                                      <w:bCs/>
                                      <w:kern w:val="0"/>
                                      <w:sz w:val="18"/>
                                      <w:szCs w:val="18"/>
                                    </w:rPr>
                                    <w:t>采样</w:t>
                                  </w:r>
                                </w:p>
                                <w:p>
                                  <w:pPr>
                                    <w:rPr>
                                      <w:bCs/>
                                      <w:kern w:val="0"/>
                                      <w:sz w:val="18"/>
                                      <w:szCs w:val="18"/>
                                    </w:rPr>
                                  </w:pPr>
                                  <w:r>
                                    <w:rPr>
                                      <w:rFonts w:hint="eastAsia"/>
                                      <w:bCs/>
                                      <w:kern w:val="0"/>
                                      <w:sz w:val="18"/>
                                      <w:szCs w:val="18"/>
                                    </w:rPr>
                                    <w:t>频次</w:t>
                                  </w:r>
                                </w:p>
                              </w:txbxContent>
                            </wps:txbx>
                            <wps:bodyPr rot="0" vert="horz" wrap="square" lIns="91440" tIns="45720" rIns="91440" bIns="45720" anchor="t" anchorCtr="0" upright="1">
                              <a:noAutofit/>
                            </wps:bodyPr>
                          </wps:wsp>
                        </a:graphicData>
                      </a:graphic>
                    </wp:anchor>
                  </w:drawing>
                </mc:Choice>
                <mc:Fallback>
                  <w:pict>
                    <v:rect id="矩形 633" o:spid="_x0000_s1026" o:spt="1" style="position:absolute;left:0pt;margin-left:80.25pt;margin-top:16.2pt;height:42.2pt;width:47.6pt;z-index:251700224;mso-width-relative:page;mso-height-relative:page;" filled="f" stroked="f" coordsize="21600,21600" o:gfxdata="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jAXBPtoAAAAKAQAADwAAAAAAAAABACAAAAA4AAAAZHJzL2Rvd25yZXYueG1sUEsBAhQA&#10;FAAAAAgAh07iQKHY2bMTAgAAGQQAAA4AAAAAAAAAAQAgAAAAPwEAAGRycy9lMm9Eb2MueG1sUEsF&#10;BgAAAAAGAAYAWQEAAMQFAAAAAA==&#10;">
                      <v:fill on="f" focussize="0,0"/>
                      <v:stroke on="f"/>
                      <v:imagedata o:title=""/>
                      <o:lock v:ext="edit" aspectratio="f"/>
                      <v:textbox>
                        <w:txbxContent>
                          <w:p>
                            <w:pPr>
                              <w:rPr>
                                <w:bCs/>
                                <w:kern w:val="0"/>
                                <w:sz w:val="18"/>
                                <w:szCs w:val="18"/>
                              </w:rPr>
                            </w:pPr>
                            <w:r>
                              <w:rPr>
                                <w:rFonts w:hint="eastAsia"/>
                                <w:bCs/>
                                <w:kern w:val="0"/>
                                <w:sz w:val="18"/>
                                <w:szCs w:val="18"/>
                              </w:rPr>
                              <w:t>采样</w:t>
                            </w:r>
                          </w:p>
                          <w:p>
                            <w:pPr>
                              <w:rPr>
                                <w:bCs/>
                                <w:kern w:val="0"/>
                                <w:sz w:val="18"/>
                                <w:szCs w:val="18"/>
                              </w:rPr>
                            </w:pPr>
                            <w:r>
                              <w:rPr>
                                <w:rFonts w:hint="eastAsia"/>
                                <w:bCs/>
                                <w:kern w:val="0"/>
                                <w:sz w:val="18"/>
                                <w:szCs w:val="18"/>
                              </w:rPr>
                              <w:t>频次</w:t>
                            </w:r>
                          </w:p>
                        </w:txbxContent>
                      </v:textbox>
                    </v:rect>
                  </w:pict>
                </mc:Fallback>
              </mc:AlternateContent>
            </w:r>
            <w:r>
              <w:rPr>
                <w:rFonts w:hint="default" w:ascii="Times New Roman Regular" w:hAnsi="Times New Roman Regular" w:eastAsia="宋体" w:cs="Times New Roman Regular"/>
                <w:bCs/>
                <w:kern w:val="0"/>
                <w:sz w:val="18"/>
                <w:szCs w:val="18"/>
                <w:highlight w:val="none"/>
              </w:rPr>
              <w:t>排气筒高度</w:t>
            </w:r>
          </w:p>
        </w:tc>
        <w:tc>
          <w:tcPr>
            <w:tcW w:w="12280" w:type="dxa"/>
            <w:gridSpan w:val="11"/>
            <w:tcMar>
              <w:left w:w="113" w:type="dxa"/>
              <w:right w:w="113" w:type="dxa"/>
            </w:tcMar>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15m</w:t>
            </w:r>
          </w:p>
        </w:tc>
      </w:tr>
      <w:tr>
        <w:trPr>
          <w:cantSplit/>
          <w:trHeight w:val="510" w:hRule="atLeast"/>
          <w:jc w:val="center"/>
        </w:trPr>
        <w:tc>
          <w:tcPr>
            <w:tcW w:w="2247" w:type="dxa"/>
            <w:gridSpan w:val="2"/>
            <w:vMerge w:val="restart"/>
            <w:vAlign w:val="center"/>
          </w:tcPr>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697152" behindDoc="0" locked="0" layoutInCell="1" allowOverlap="1">
                      <wp:simplePos x="0" y="0"/>
                      <wp:positionH relativeFrom="column">
                        <wp:posOffset>-30480</wp:posOffset>
                      </wp:positionH>
                      <wp:positionV relativeFrom="paragraph">
                        <wp:posOffset>217170</wp:posOffset>
                      </wp:positionV>
                      <wp:extent cx="489585" cy="471170"/>
                      <wp:effectExtent l="0" t="0" r="0" b="0"/>
                      <wp:wrapNone/>
                      <wp:docPr id="886" name="矩形 1109"/>
                      <wp:cNvGraphicFramePr/>
                      <a:graphic xmlns:a="http://schemas.openxmlformats.org/drawingml/2006/main">
                        <a:graphicData uri="http://schemas.microsoft.com/office/word/2010/wordprocessingShape">
                          <wps:wsp>
                            <wps:cNvSpPr>
                              <a:spLocks noChangeArrowheads="1"/>
                            </wps:cNvSpPr>
                            <wps:spPr bwMode="auto">
                              <a:xfrm>
                                <a:off x="0" y="0"/>
                                <a:ext cx="489585" cy="471170"/>
                              </a:xfrm>
                              <a:prstGeom prst="rect">
                                <a:avLst/>
                              </a:prstGeom>
                              <a:noFill/>
                              <a:ln>
                                <a:noFill/>
                              </a:ln>
                            </wps:spPr>
                            <wps:txb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项目</w:t>
                                  </w:r>
                                </w:p>
                              </w:txbxContent>
                            </wps:txbx>
                            <wps:bodyPr rot="0" vert="horz" wrap="square" lIns="91440" tIns="45720" rIns="91440" bIns="45720" anchor="t" anchorCtr="0" upright="1">
                              <a:noAutofit/>
                            </wps:bodyPr>
                          </wps:wsp>
                        </a:graphicData>
                      </a:graphic>
                    </wp:anchor>
                  </w:drawing>
                </mc:Choice>
                <mc:Fallback>
                  <w:pict>
                    <v:rect id="矩形 1109" o:spid="_x0000_s1026" o:spt="1" style="position:absolute;left:0pt;margin-left:-2.4pt;margin-top:17.1pt;height:37.1pt;width:38.55pt;z-index:251697152;mso-width-relative:page;mso-height-relative:page;" filled="f" stroked="f" coordsize="21600,21600" o:gfxdata="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KEZ4+tkAAAAIAQAADwAAAAAAAAABACAAAAA4AAAAZHJzL2Rvd25yZXYueG1sUEsBAhQAFAAA&#10;AAgAh07iQH3b+DgRAgAADAQAAA4AAAAAAAAAAQAgAAAAPgEAAGRycy9lMm9Eb2MueG1sUEsFBgAA&#10;AAAGAAYAWQEAAMEFAAAAAA==&#10;">
                      <v:fill on="f" focussize="0,0"/>
                      <v:stroke on="f"/>
                      <v:imagedata o:title=""/>
                      <o:lock v:ext="edit" aspectratio="f"/>
                      <v:textbo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项目</w:t>
                            </w:r>
                          </w:p>
                        </w:txbxContent>
                      </v:textbox>
                    </v:rect>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593725</wp:posOffset>
                      </wp:positionH>
                      <wp:positionV relativeFrom="paragraph">
                        <wp:posOffset>213360</wp:posOffset>
                      </wp:positionV>
                      <wp:extent cx="630555" cy="463550"/>
                      <wp:effectExtent l="0" t="0" r="0" b="0"/>
                      <wp:wrapNone/>
                      <wp:docPr id="884" name="矩形 630"/>
                      <wp:cNvGraphicFramePr/>
                      <a:graphic xmlns:a="http://schemas.openxmlformats.org/drawingml/2006/main">
                        <a:graphicData uri="http://schemas.microsoft.com/office/word/2010/wordprocessingShape">
                          <wps:wsp>
                            <wps:cNvSpPr>
                              <a:spLocks noChangeArrowheads="1"/>
                            </wps:cNvSpPr>
                            <wps:spPr bwMode="auto">
                              <a:xfrm>
                                <a:off x="0" y="0"/>
                                <a:ext cx="630555" cy="463550"/>
                              </a:xfrm>
                              <a:prstGeom prst="rect">
                                <a:avLst/>
                              </a:prstGeom>
                              <a:noFill/>
                              <a:ln>
                                <a:noFill/>
                              </a:ln>
                            </wps:spPr>
                            <wps:txb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结果</w:t>
                                  </w:r>
                                </w:p>
                              </w:txbxContent>
                            </wps:txbx>
                            <wps:bodyPr rot="0" vert="horz" wrap="square" lIns="91440" tIns="45720" rIns="91440" bIns="45720" anchor="t" anchorCtr="0" upright="1">
                              <a:noAutofit/>
                            </wps:bodyPr>
                          </wps:wsp>
                        </a:graphicData>
                      </a:graphic>
                    </wp:anchor>
                  </w:drawing>
                </mc:Choice>
                <mc:Fallback>
                  <w:pict>
                    <v:rect id="矩形 630" o:spid="_x0000_s1026" o:spt="1" style="position:absolute;left:0pt;margin-left:46.75pt;margin-top:16.8pt;height:36.5pt;width:49.65pt;z-index:251696128;mso-width-relative:page;mso-height-relative:page;" filled="f" stroked="f" coordsize="21600,21600" o:gfxdata="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XM5d2QAAAAkBAAAPAAAAAAAAAAEAIAAAADgAAABkcnMvZG93bnJldi54bWxQSwECFAAUAAAA&#10;CACHTuJATJ9ScBACAAALBAAADgAAAAAAAAABACAAAAA+AQAAZHJzL2Uyb0RvYy54bWxQSwUGAAAA&#10;AAYABgBZAQAAwAUAAAAA&#10;">
                      <v:fill on="f" focussize="0,0"/>
                      <v:stroke on="f"/>
                      <v:imagedata o:title=""/>
                      <o:lock v:ext="edit" aspectratio="f"/>
                      <v:textbox>
                        <w:txbxContent>
                          <w:p>
                            <w:pPr>
                              <w:rPr>
                                <w:bCs/>
                                <w:kern w:val="0"/>
                                <w:sz w:val="18"/>
                                <w:szCs w:val="18"/>
                              </w:rPr>
                            </w:pPr>
                            <w:r>
                              <w:rPr>
                                <w:rFonts w:hint="eastAsia"/>
                                <w:bCs/>
                                <w:kern w:val="0"/>
                                <w:sz w:val="18"/>
                                <w:szCs w:val="18"/>
                              </w:rPr>
                              <w:t>检测</w:t>
                            </w:r>
                          </w:p>
                          <w:p>
                            <w:pPr>
                              <w:rPr>
                                <w:bCs/>
                                <w:kern w:val="0"/>
                                <w:sz w:val="18"/>
                                <w:szCs w:val="18"/>
                              </w:rPr>
                            </w:pPr>
                            <w:r>
                              <w:rPr>
                                <w:rFonts w:hint="eastAsia"/>
                                <w:bCs/>
                                <w:kern w:val="0"/>
                                <w:sz w:val="18"/>
                                <w:szCs w:val="18"/>
                              </w:rPr>
                              <w:t>结果</w:t>
                            </w:r>
                          </w:p>
                        </w:txbxContent>
                      </v:textbox>
                    </v:rect>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698176" behindDoc="0" locked="0" layoutInCell="1" allowOverlap="1">
                      <wp:simplePos x="0" y="0"/>
                      <wp:positionH relativeFrom="column">
                        <wp:posOffset>3175</wp:posOffset>
                      </wp:positionH>
                      <wp:positionV relativeFrom="paragraph">
                        <wp:posOffset>-3175</wp:posOffset>
                      </wp:positionV>
                      <wp:extent cx="1410970" cy="457200"/>
                      <wp:effectExtent l="1905" t="6350" r="9525" b="19050"/>
                      <wp:wrapNone/>
                      <wp:docPr id="883" name="自选图形 631"/>
                      <wp:cNvGraphicFramePr/>
                      <a:graphic xmlns:a="http://schemas.openxmlformats.org/drawingml/2006/main">
                        <a:graphicData uri="http://schemas.microsoft.com/office/word/2010/wordprocessingShape">
                          <wps:wsp>
                            <wps:cNvCnPr>
                              <a:cxnSpLocks noChangeShapeType="1"/>
                            </wps:cNvCnPr>
                            <wps:spPr bwMode="auto">
                              <a:xfrm>
                                <a:off x="0" y="0"/>
                                <a:ext cx="1410970" cy="457200"/>
                              </a:xfrm>
                              <a:prstGeom prst="straightConnector1">
                                <a:avLst/>
                              </a:prstGeom>
                              <a:noFill/>
                              <a:ln w="9525">
                                <a:solidFill>
                                  <a:srgbClr val="000000"/>
                                </a:solidFill>
                                <a:round/>
                              </a:ln>
                              <a:effectLst/>
                            </wps:spPr>
                            <wps:bodyPr/>
                          </wps:wsp>
                        </a:graphicData>
                      </a:graphic>
                    </wp:anchor>
                  </w:drawing>
                </mc:Choice>
                <mc:Fallback>
                  <w:pict>
                    <v:shape id="自选图形 631" o:spid="_x0000_s1026" o:spt="32" type="#_x0000_t32" style="position:absolute;left:0pt;margin-left:0.25pt;margin-top:-0.25pt;height:36pt;width:111.1pt;z-index:251698176;mso-width-relative:page;mso-height-relative:page;" filled="f" stroked="t" coordsize="21600,21600" o:gfxdata="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kimNB1AAAAAUBAAAPAAAAAAAAAAEAIAAA&#10;ADgAAABkcnMvZG93bnJldi54bWxQSwECFAAUAAAACACHTuJA5CQ+yvoBAADMAwAADgAAAAAAAAAB&#10;ACAAAAA5AQAAZHJzL2Uyb0RvYy54bWxQSwUGAAAAAAYABgBZAQAApQU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699200" behindDoc="0" locked="0" layoutInCell="1" allowOverlap="1">
                      <wp:simplePos x="0" y="0"/>
                      <wp:positionH relativeFrom="column">
                        <wp:posOffset>635</wp:posOffset>
                      </wp:positionH>
                      <wp:positionV relativeFrom="paragraph">
                        <wp:posOffset>3810</wp:posOffset>
                      </wp:positionV>
                      <wp:extent cx="683260" cy="654685"/>
                      <wp:effectExtent l="4445" t="4445" r="23495" b="26670"/>
                      <wp:wrapNone/>
                      <wp:docPr id="885" name="自选图形 632"/>
                      <wp:cNvGraphicFramePr/>
                      <a:graphic xmlns:a="http://schemas.openxmlformats.org/drawingml/2006/main">
                        <a:graphicData uri="http://schemas.microsoft.com/office/word/2010/wordprocessingShape">
                          <wps:wsp>
                            <wps:cNvCnPr>
                              <a:cxnSpLocks noChangeShapeType="1"/>
                            </wps:cNvCnPr>
                            <wps:spPr bwMode="auto">
                              <a:xfrm>
                                <a:off x="0" y="0"/>
                                <a:ext cx="683260" cy="654685"/>
                              </a:xfrm>
                              <a:prstGeom prst="straightConnector1">
                                <a:avLst/>
                              </a:prstGeom>
                              <a:noFill/>
                              <a:ln w="9525">
                                <a:solidFill>
                                  <a:srgbClr val="000000"/>
                                </a:solidFill>
                                <a:round/>
                              </a:ln>
                              <a:effectLst/>
                            </wps:spPr>
                            <wps:bodyPr/>
                          </wps:wsp>
                        </a:graphicData>
                      </a:graphic>
                    </wp:anchor>
                  </w:drawing>
                </mc:Choice>
                <mc:Fallback>
                  <w:pict>
                    <v:shape id="自选图形 632" o:spid="_x0000_s1026" o:spt="32" type="#_x0000_t32" style="position:absolute;left:0pt;margin-left:0.05pt;margin-top:0.3pt;height:51.55pt;width:53.8pt;z-index:251699200;mso-width-relative:page;mso-height-relative:page;" filled="f" stroked="t" coordsize="21600,21600" o:gfxdata="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q4SdMAAAAFAQAADwAAAAAAAAABACAAAAA4&#10;AAAAZHJzL2Rvd25yZXYueG1sUEsBAhQAFAAAAAgAh07iQNzb5Lj5AQAAywMAAA4AAAAAAAAAAQAg&#10;AAAAOAEAAGRycy9lMm9Eb2MueG1sUEsFBgAAAAAGAAYAWQEAAKMFAAAAAA==&#10;">
                      <v:fill on="f" focussize="0,0"/>
                      <v:stroke color="#000000" joinstyle="round"/>
                      <v:imagedata o:title=""/>
                      <o:lock v:ext="edit" aspectratio="f"/>
                    </v:shape>
                  </w:pict>
                </mc:Fallback>
              </mc:AlternateContent>
            </w:r>
          </w:p>
        </w:tc>
        <w:tc>
          <w:tcPr>
            <w:tcW w:w="4726" w:type="dxa"/>
            <w:gridSpan w:val="5"/>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进</w:t>
            </w:r>
            <w:r>
              <w:rPr>
                <w:rFonts w:hint="default" w:ascii="Times New Roman Regular" w:hAnsi="Times New Roman Regular" w:eastAsia="宋体" w:cs="Times New Roman Regular"/>
                <w:bCs/>
                <w:kern w:val="0"/>
                <w:sz w:val="18"/>
                <w:szCs w:val="18"/>
                <w:highlight w:val="none"/>
              </w:rPr>
              <w:t>口</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sz w:val="18"/>
                <w:szCs w:val="18"/>
                <w:highlight w:val="none"/>
              </w:rPr>
              <w:t>DA001-</w:t>
            </w:r>
            <w:r>
              <w:rPr>
                <w:rFonts w:hint="default" w:ascii="Times New Roman Regular" w:hAnsi="Times New Roman Regular" w:eastAsia="宋体" w:cs="Times New Roman Regular"/>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lang w:eastAsia="zh-CN"/>
              </w:rPr>
              <w:t>）</w:t>
            </w:r>
          </w:p>
        </w:tc>
        <w:tc>
          <w:tcPr>
            <w:tcW w:w="4727" w:type="dxa"/>
            <w:gridSpan w:val="4"/>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出口（</w:t>
            </w:r>
            <w:r>
              <w:rPr>
                <w:rFonts w:hint="default" w:ascii="Times New Roman Regular" w:hAnsi="Times New Roman Regular" w:eastAsia="宋体" w:cs="Times New Roman Regular"/>
                <w:sz w:val="18"/>
                <w:szCs w:val="18"/>
                <w:highlight w:val="none"/>
              </w:rPr>
              <w:t>DA001-2</w:t>
            </w:r>
            <w:r>
              <w:rPr>
                <w:rFonts w:hint="default" w:ascii="Times New Roman Regular" w:hAnsi="Times New Roman Regular" w:eastAsia="宋体" w:cs="Times New Roman Regular"/>
                <w:bCs/>
                <w:kern w:val="0"/>
                <w:sz w:val="18"/>
                <w:szCs w:val="18"/>
                <w:highlight w:val="none"/>
              </w:rPr>
              <w:t>）</w:t>
            </w:r>
          </w:p>
        </w:tc>
        <w:tc>
          <w:tcPr>
            <w:tcW w:w="2312"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《大气污染物综合排放标准》</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（GB 16297-1996）</w:t>
            </w:r>
          </w:p>
          <w:p>
            <w:pPr>
              <w:widowControl/>
              <w:adjustRightInd w:val="0"/>
              <w:snapToGrid w:val="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bCs/>
                <w:kern w:val="0"/>
                <w:sz w:val="18"/>
                <w:szCs w:val="18"/>
                <w:highlight w:val="none"/>
              </w:rPr>
              <w:t>表2 二级</w:t>
            </w:r>
          </w:p>
        </w:tc>
        <w:tc>
          <w:tcPr>
            <w:tcW w:w="515" w:type="dxa"/>
            <w:vMerge w:val="restart"/>
            <w:vAlign w:val="center"/>
          </w:tcPr>
          <w:p>
            <w:pPr>
              <w:widowControl/>
              <w:adjustRightInd w:val="0"/>
              <w:snapToGrid w:val="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结果评价</w:t>
            </w:r>
          </w:p>
        </w:tc>
      </w:tr>
      <w:tr>
        <w:trPr>
          <w:cantSplit/>
          <w:trHeight w:val="510" w:hRule="atLeast"/>
          <w:jc w:val="center"/>
        </w:trPr>
        <w:tc>
          <w:tcPr>
            <w:tcW w:w="2247" w:type="dxa"/>
            <w:gridSpan w:val="2"/>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第一次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第二次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第三次</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平均值</w:t>
            </w:r>
          </w:p>
        </w:tc>
        <w:tc>
          <w:tcPr>
            <w:tcW w:w="1181"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第一次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第二次</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第三次</w:t>
            </w:r>
          </w:p>
        </w:tc>
        <w:tc>
          <w:tcPr>
            <w:tcW w:w="1186"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平均值</w:t>
            </w:r>
          </w:p>
        </w:tc>
        <w:tc>
          <w:tcPr>
            <w:tcW w:w="2312"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51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r>
      <w:tr>
        <w:trPr>
          <w:cantSplit/>
          <w:trHeight w:val="397" w:hRule="atLeast"/>
          <w:jc w:val="center"/>
        </w:trPr>
        <w:tc>
          <w:tcPr>
            <w:tcW w:w="1113"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颗粒物</w:t>
            </w:r>
          </w:p>
        </w:tc>
        <w:tc>
          <w:tcPr>
            <w:tcW w:w="1134" w:type="dxa"/>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排放浓度（</w:t>
            </w: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kern w:val="0"/>
                <w:sz w:val="18"/>
                <w:szCs w:val="18"/>
                <w:highlight w:val="none"/>
                <w:lang w:bidi="ar"/>
              </w:rPr>
              <w:t>）</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gridSpan w:val="2"/>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1"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1186" w:type="dxa"/>
            <w:shd w:val="clear" w:color="auto" w:fill="auto"/>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&lt;20</w:t>
            </w:r>
          </w:p>
        </w:tc>
        <w:tc>
          <w:tcPr>
            <w:tcW w:w="231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120</w:t>
            </w:r>
          </w:p>
        </w:tc>
        <w:tc>
          <w:tcPr>
            <w:tcW w:w="51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cantSplit/>
          <w:trHeight w:val="397" w:hRule="atLeast"/>
          <w:jc w:val="center"/>
        </w:trPr>
        <w:tc>
          <w:tcPr>
            <w:tcW w:w="1113"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134" w:type="dxa"/>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排放速率</w:t>
            </w:r>
          </w:p>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（kg/h）</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&lt;6.41</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&lt;6.47</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&lt;6.40</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&lt;6.43</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&lt;5.73</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&lt;5.80</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&lt;5.45</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1186"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&lt;5.66</w:t>
            </w:r>
            <w:r>
              <w:rPr>
                <w:rFonts w:hint="default" w:ascii="Times New Roman Regular" w:hAnsi="Times New Roman Regular" w:eastAsia="宋体" w:cs="Times New Roman Regular"/>
                <w:bCs/>
                <w:kern w:val="0"/>
                <w:sz w:val="18"/>
                <w:szCs w:val="18"/>
                <w:highlight w:val="none"/>
              </w:rPr>
              <w:t>×10</w:t>
            </w:r>
            <w:r>
              <w:rPr>
                <w:rFonts w:hint="default" w:ascii="Times New Roman Regular" w:hAnsi="Times New Roman Regular" w:eastAsia="宋体" w:cs="Times New Roman Regular"/>
                <w:bCs/>
                <w:kern w:val="0"/>
                <w:sz w:val="18"/>
                <w:szCs w:val="18"/>
                <w:highlight w:val="none"/>
                <w:vertAlign w:val="superscript"/>
              </w:rPr>
              <w:t>-2</w:t>
            </w:r>
          </w:p>
        </w:tc>
        <w:tc>
          <w:tcPr>
            <w:tcW w:w="231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3.5</w:t>
            </w:r>
          </w:p>
        </w:tc>
        <w:tc>
          <w:tcPr>
            <w:tcW w:w="51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cantSplit/>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标干流量（m</w:t>
            </w:r>
            <w:r>
              <w:rPr>
                <w:rFonts w:hint="default" w:ascii="Times New Roman Regular" w:hAnsi="Times New Roman Regular" w:eastAsia="宋体" w:cs="Times New Roman Regular"/>
                <w:kern w:val="0"/>
                <w:sz w:val="18"/>
                <w:szCs w:val="18"/>
                <w:highlight w:val="none"/>
                <w:vertAlign w:val="superscript"/>
                <w:lang w:bidi="ar"/>
              </w:rPr>
              <w:t>3</w:t>
            </w:r>
            <w:r>
              <w:rPr>
                <w:rFonts w:hint="default" w:ascii="Times New Roman Regular" w:hAnsi="Times New Roman Regular" w:eastAsia="宋体" w:cs="Times New Roman Regular"/>
                <w:kern w:val="0"/>
                <w:sz w:val="18"/>
                <w:szCs w:val="18"/>
                <w:highlight w:val="none"/>
                <w:lang w:bidi="ar"/>
              </w:rPr>
              <w:t>/h）</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3204</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3234</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3200</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c>
          <w:tcPr>
            <w:tcW w:w="1181"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2866</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2902</w:t>
            </w:r>
          </w:p>
        </w:tc>
        <w:tc>
          <w:tcPr>
            <w:tcW w:w="1181"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2727</w:t>
            </w:r>
          </w:p>
        </w:tc>
        <w:tc>
          <w:tcPr>
            <w:tcW w:w="1186"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c>
          <w:tcPr>
            <w:tcW w:w="231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c>
          <w:tcPr>
            <w:tcW w:w="51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w:t>
            </w:r>
          </w:p>
        </w:tc>
      </w:tr>
      <w:tr>
        <w:trPr>
          <w:trHeight w:val="397" w:hRule="atLeast"/>
          <w:jc w:val="center"/>
        </w:trPr>
        <w:tc>
          <w:tcPr>
            <w:tcW w:w="2247" w:type="dxa"/>
            <w:gridSpan w:val="2"/>
            <w:vAlign w:val="center"/>
          </w:tcPr>
          <w:p>
            <w:pPr>
              <w:widowControl/>
              <w:adjustRightInd w:val="0"/>
              <w:snapToGrid w:val="0"/>
              <w:jc w:val="center"/>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备注</w:t>
            </w:r>
          </w:p>
        </w:tc>
        <w:tc>
          <w:tcPr>
            <w:tcW w:w="12280" w:type="dxa"/>
            <w:gridSpan w:val="11"/>
            <w:tcMar>
              <w:left w:w="0" w:type="dxa"/>
              <w:right w:w="0" w:type="dxa"/>
            </w:tcMar>
            <w:vAlign w:val="center"/>
          </w:tcPr>
          <w:p>
            <w:pPr>
              <w:jc w:val="left"/>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1、“/”表示不需计算。</w:t>
            </w:r>
          </w:p>
          <w:p>
            <w:pPr>
              <w:widowControl/>
              <w:adjustRightInd w:val="0"/>
              <w:snapToGrid w:val="0"/>
              <w:rPr>
                <w:rFonts w:hint="default" w:ascii="Times New Roman Regular" w:hAnsi="Times New Roman Regular" w:eastAsia="宋体" w:cs="Times New Roman Regular"/>
                <w:kern w:val="0"/>
                <w:sz w:val="18"/>
                <w:szCs w:val="18"/>
                <w:highlight w:val="none"/>
                <w:lang w:bidi="ar"/>
              </w:rPr>
            </w:pPr>
            <w:r>
              <w:rPr>
                <w:rFonts w:hint="default" w:ascii="Times New Roman Regular" w:hAnsi="Times New Roman Regular" w:eastAsia="宋体" w:cs="Times New Roman Regular"/>
                <w:kern w:val="0"/>
                <w:sz w:val="18"/>
                <w:szCs w:val="18"/>
                <w:highlight w:val="none"/>
                <w:lang w:bidi="ar"/>
              </w:rPr>
              <w:t>2、当实测浓度为未检出时，排放速率用检出限计算。</w:t>
            </w:r>
          </w:p>
          <w:p>
            <w:pPr>
              <w:widowControl/>
              <w:adjustRightInd w:val="0"/>
              <w:snapToGrid w:val="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kern w:val="0"/>
                <w:sz w:val="18"/>
                <w:szCs w:val="18"/>
                <w:highlight w:val="none"/>
                <w:lang w:bidi="ar"/>
              </w:rPr>
              <w:t>3、“---”表示</w:t>
            </w:r>
            <w:r>
              <w:rPr>
                <w:rFonts w:hint="default" w:ascii="Times New Roman Regular" w:hAnsi="Times New Roman Regular" w:eastAsia="宋体" w:cs="Times New Roman Regular"/>
                <w:bCs/>
                <w:kern w:val="0"/>
                <w:sz w:val="18"/>
                <w:szCs w:val="18"/>
                <w:highlight w:val="none"/>
              </w:rPr>
              <w:t>《大气污染物综合排放标准》（GB16297-1996）表2 二级</w:t>
            </w:r>
            <w:r>
              <w:rPr>
                <w:rFonts w:hint="default" w:ascii="Times New Roman Regular" w:hAnsi="Times New Roman Regular" w:eastAsia="宋体" w:cs="Times New Roman Regular"/>
                <w:kern w:val="0"/>
                <w:sz w:val="18"/>
                <w:szCs w:val="18"/>
                <w:highlight w:val="none"/>
                <w:lang w:bidi="ar"/>
              </w:rPr>
              <w:t>对该项目未做限制。</w:t>
            </w:r>
          </w:p>
        </w:tc>
      </w:tr>
    </w:tbl>
    <w:p>
      <w:pPr>
        <w:rPr>
          <w:rFonts w:hint="default" w:ascii="Times New Roman Regular" w:hAnsi="Times New Roman Regular" w:eastAsia="宋体" w:cs="Times New Roman Regular"/>
          <w:b/>
          <w:bCs/>
          <w:szCs w:val="21"/>
          <w:highlight w:val="none"/>
        </w:rPr>
        <w:sectPr>
          <w:footerReference r:id="rId9" w:type="default"/>
          <w:pgSz w:w="16838" w:h="11906" w:orient="landscape"/>
          <w:pgMar w:top="1474" w:right="1361" w:bottom="1247" w:left="1361"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pPr>
    </w:p>
    <w:p>
      <w:pPr>
        <w:spacing w:line="360" w:lineRule="auto"/>
        <w:rPr>
          <w:rFonts w:hint="default" w:ascii="Times New Roman Regular" w:hAnsi="Times New Roman Regular" w:eastAsia="宋体" w:cs="Times New Roman Regular"/>
          <w:b/>
          <w:sz w:val="24"/>
          <w:szCs w:val="24"/>
          <w:highlight w:val="none"/>
        </w:rPr>
      </w:pPr>
      <w:r>
        <w:rPr>
          <w:rFonts w:hint="default" w:ascii="Times New Roman Regular" w:hAnsi="Times New Roman Regular" w:eastAsia="宋体" w:cs="Times New Roman Regular"/>
          <w:b/>
          <w:sz w:val="24"/>
          <w:szCs w:val="24"/>
          <w:highlight w:val="none"/>
        </w:rPr>
        <w:t>监测结果分析与评价：</w:t>
      </w:r>
    </w:p>
    <w:p>
      <w:pPr>
        <w:widowControl/>
        <w:adjustRightInd w:val="0"/>
        <w:snapToGrid w:val="0"/>
        <w:spacing w:line="360" w:lineRule="auto"/>
        <w:ind w:firstLine="480" w:firstLineChars="200"/>
        <w:jc w:val="both"/>
        <w:rPr>
          <w:rFonts w:hint="default" w:ascii="Times New Roman Regular" w:hAnsi="Times New Roman Regular" w:eastAsia="宋体" w:cs="Times New Roman Regular"/>
          <w:sz w:val="24"/>
          <w:szCs w:val="24"/>
          <w:highlight w:val="none"/>
          <w:lang w:val="en-US" w:eastAsia="zh-CN"/>
        </w:rPr>
      </w:pPr>
      <w:r>
        <w:rPr>
          <w:rFonts w:hint="default" w:ascii="Times New Roman Regular" w:hAnsi="Times New Roman Regular" w:eastAsia="宋体" w:cs="Times New Roman Regular"/>
          <w:sz w:val="24"/>
          <w:szCs w:val="24"/>
          <w:highlight w:val="none"/>
          <w:lang w:val="en-US" w:eastAsia="zh-CN"/>
        </w:rPr>
        <w:t>验收监测期间，焊接废气处理设施排气筒出口（DA001-2）中颗粒物的排放浓度最大值为小于20mg/m</w:t>
      </w:r>
      <w:r>
        <w:rPr>
          <w:rFonts w:hint="default" w:ascii="Times New Roman Regular" w:hAnsi="Times New Roman Regular" w:eastAsia="宋体" w:cs="Times New Roman Regular"/>
          <w:sz w:val="24"/>
          <w:szCs w:val="24"/>
          <w:highlight w:val="none"/>
          <w:vertAlign w:val="superscript"/>
          <w:lang w:val="en-US" w:eastAsia="zh-CN"/>
        </w:rPr>
        <w:t>3</w:t>
      </w:r>
      <w:r>
        <w:rPr>
          <w:rFonts w:hint="default" w:ascii="Times New Roman Regular" w:hAnsi="Times New Roman Regular" w:eastAsia="宋体" w:cs="Times New Roman Regular"/>
          <w:sz w:val="24"/>
          <w:szCs w:val="24"/>
          <w:highlight w:val="none"/>
          <w:lang w:val="en-US" w:eastAsia="zh-CN"/>
        </w:rPr>
        <w:t>，排放速率最大值为5.81×10</w:t>
      </w:r>
      <w:r>
        <w:rPr>
          <w:rFonts w:hint="default" w:ascii="Times New Roman Regular" w:hAnsi="Times New Roman Regular" w:eastAsia="宋体" w:cs="Times New Roman Regular"/>
          <w:sz w:val="24"/>
          <w:szCs w:val="24"/>
          <w:highlight w:val="none"/>
          <w:vertAlign w:val="superscript"/>
          <w:lang w:val="en-US" w:eastAsia="zh-CN"/>
        </w:rPr>
        <w:t>-2</w:t>
      </w:r>
      <w:r>
        <w:rPr>
          <w:rFonts w:hint="default" w:ascii="Times New Roman Regular" w:hAnsi="Times New Roman Regular" w:eastAsia="宋体" w:cs="Times New Roman Regular"/>
          <w:sz w:val="24"/>
          <w:szCs w:val="24"/>
          <w:highlight w:val="none"/>
          <w:lang w:val="en-US" w:eastAsia="zh-CN"/>
        </w:rPr>
        <w:t>kg/h；；颗粒物检测结果符合《大气污染物综合排放标准》（GB 16297-1996）表2 二级限值要求。</w:t>
      </w:r>
    </w:p>
    <w:p>
      <w:pPr>
        <w:spacing w:line="360" w:lineRule="auto"/>
        <w:ind w:firstLine="480" w:firstLineChars="200"/>
        <w:rPr>
          <w:rFonts w:hint="default" w:ascii="Times New Roman Regular" w:hAnsi="Times New Roman Regular" w:eastAsia="宋体" w:cs="Times New Roman Regular"/>
          <w:sz w:val="24"/>
          <w:szCs w:val="24"/>
          <w:highlight w:val="none"/>
          <w:lang w:val="en-US" w:eastAsia="zh-CN"/>
        </w:rPr>
      </w:pPr>
    </w:p>
    <w:p>
      <w:pPr>
        <w:spacing w:line="360" w:lineRule="auto"/>
        <w:ind w:firstLine="480" w:firstLineChars="200"/>
        <w:rPr>
          <w:rFonts w:hint="default" w:ascii="Times New Roman Regular" w:hAnsi="Times New Roman Regular" w:eastAsia="宋体" w:cs="Times New Roman Regular"/>
          <w:sz w:val="24"/>
          <w:szCs w:val="24"/>
          <w:highlight w:val="none"/>
          <w:lang w:val="en-US" w:eastAsia="zh-CN"/>
        </w:rPr>
      </w:pPr>
    </w:p>
    <w:p>
      <w:pPr>
        <w:spacing w:line="360" w:lineRule="auto"/>
        <w:ind w:firstLine="480" w:firstLineChars="200"/>
        <w:rPr>
          <w:rFonts w:hint="default" w:ascii="Times New Roman Regular" w:hAnsi="Times New Roman Regular" w:eastAsia="宋体" w:cs="Times New Roman Regular"/>
          <w:sz w:val="24"/>
          <w:szCs w:val="24"/>
          <w:highlight w:val="none"/>
          <w:lang w:val="en-US" w:eastAsia="zh-CN"/>
        </w:rPr>
      </w:pPr>
    </w:p>
    <w:p>
      <w:pPr>
        <w:rPr>
          <w:rFonts w:hint="default" w:ascii="Times New Roman Regular" w:hAnsi="Times New Roman Regular" w:eastAsia="宋体" w:cs="Times New Roman Regular"/>
          <w:sz w:val="24"/>
          <w:szCs w:val="24"/>
          <w:highlight w:val="none"/>
          <w:lang w:val="en-US" w:eastAsia="zh-CN"/>
        </w:rPr>
      </w:pPr>
      <w:r>
        <w:rPr>
          <w:rFonts w:hint="default" w:ascii="Times New Roman Regular" w:hAnsi="Times New Roman Regular" w:eastAsia="宋体" w:cs="Times New Roman Regular"/>
          <w:sz w:val="24"/>
          <w:szCs w:val="24"/>
          <w:highlight w:val="none"/>
          <w:lang w:val="en-US" w:eastAsia="zh-CN"/>
        </w:rPr>
        <w:br w:type="page"/>
      </w:r>
    </w:p>
    <w:p>
      <w:pPr>
        <w:pStyle w:val="4"/>
        <w:rPr>
          <w:rFonts w:hint="default" w:ascii="Times New Roman Regular" w:hAnsi="Times New Roman Regular" w:eastAsia="宋体" w:cs="Times New Roman Regular"/>
          <w:kern w:val="22"/>
          <w:highlight w:val="none"/>
        </w:rPr>
      </w:pPr>
      <w:bookmarkStart w:id="102" w:name="_Toc431534156"/>
      <w:r>
        <w:rPr>
          <w:rFonts w:hint="default" w:ascii="Times New Roman Regular" w:hAnsi="Times New Roman Regular" w:eastAsia="宋体" w:cs="Times New Roman Regular"/>
          <w:kern w:val="22"/>
          <w:highlight w:val="none"/>
        </w:rPr>
        <w:t>9.2.3无组织废气检测结果及评价</w:t>
      </w:r>
      <w:bookmarkEnd w:id="102"/>
    </w:p>
    <w:p>
      <w:pPr>
        <w:spacing w:line="360" w:lineRule="auto"/>
        <w:ind w:firstLine="240" w:firstLineChars="100"/>
        <w:rPr>
          <w:rFonts w:hint="default" w:ascii="Times New Roman Regular" w:hAnsi="Times New Roman Regular" w:eastAsia="宋体" w:cs="Times New Roman Regular"/>
          <w:sz w:val="24"/>
          <w:highlight w:val="none"/>
        </w:rPr>
      </w:pPr>
      <w:bookmarkStart w:id="103" w:name="_Hlk126489241"/>
      <w:r>
        <w:rPr>
          <w:rFonts w:hint="default" w:ascii="Times New Roman Regular" w:hAnsi="Times New Roman Regular" w:eastAsia="宋体" w:cs="Times New Roman Regular"/>
          <w:sz w:val="24"/>
          <w:highlight w:val="none"/>
        </w:rPr>
        <w:t>无组织废气检测结果见表9.2.</w:t>
      </w:r>
      <w:r>
        <w:rPr>
          <w:rFonts w:hint="default" w:ascii="Times New Roman Regular" w:hAnsi="Times New Roman Regular" w:eastAsia="宋体" w:cs="Times New Roman Regular"/>
          <w:sz w:val="24"/>
          <w:highlight w:val="none"/>
          <w:lang w:val="en-US" w:eastAsia="zh-CN"/>
        </w:rPr>
        <w:t>3</w:t>
      </w:r>
      <w:r>
        <w:rPr>
          <w:rFonts w:hint="default" w:ascii="Times New Roman Regular" w:hAnsi="Times New Roman Regular" w:eastAsia="宋体" w:cs="Times New Roman Regular"/>
          <w:sz w:val="24"/>
          <w:highlight w:val="none"/>
        </w:rPr>
        <w:t>-1~9.2.</w:t>
      </w:r>
      <w:r>
        <w:rPr>
          <w:rFonts w:hint="default" w:ascii="Times New Roman Regular" w:hAnsi="Times New Roman Regular" w:eastAsia="宋体" w:cs="Times New Roman Regular"/>
          <w:sz w:val="24"/>
          <w:highlight w:val="none"/>
          <w:lang w:val="en-US" w:eastAsia="zh-CN"/>
        </w:rPr>
        <w:t>3</w:t>
      </w:r>
      <w:r>
        <w:rPr>
          <w:rFonts w:hint="default" w:ascii="Times New Roman Regular" w:hAnsi="Times New Roman Regular" w:eastAsia="宋体" w:cs="Times New Roman Regular"/>
          <w:sz w:val="24"/>
          <w:highlight w:val="none"/>
        </w:rPr>
        <w:t>-</w:t>
      </w:r>
      <w:r>
        <w:rPr>
          <w:rFonts w:hint="default" w:ascii="Times New Roman Regular" w:hAnsi="Times New Roman Regular" w:eastAsia="宋体" w:cs="Times New Roman Regular"/>
          <w:sz w:val="24"/>
          <w:highlight w:val="none"/>
          <w:lang w:val="en-US" w:eastAsia="zh-CN"/>
        </w:rPr>
        <w:t>3</w:t>
      </w:r>
      <w:r>
        <w:rPr>
          <w:rFonts w:hint="default" w:ascii="Times New Roman Regular" w:hAnsi="Times New Roman Regular" w:eastAsia="宋体" w:cs="Times New Roman Regular"/>
          <w:sz w:val="24"/>
          <w:highlight w:val="none"/>
        </w:rPr>
        <w:t>。</w:t>
      </w:r>
    </w:p>
    <w:p>
      <w:pPr>
        <w:spacing w:line="360" w:lineRule="auto"/>
        <w:ind w:firstLine="210" w:firstLineChars="100"/>
        <w:jc w:val="center"/>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b/>
          <w:bCs/>
          <w:szCs w:val="21"/>
          <w:highlight w:val="none"/>
        </w:rPr>
        <w:t>表 9.2.</w:t>
      </w:r>
      <w:r>
        <w:rPr>
          <w:rFonts w:hint="default" w:ascii="Times New Roman Regular" w:hAnsi="Times New Roman Regular" w:eastAsia="宋体" w:cs="Times New Roman Regular"/>
          <w:b/>
          <w:bCs/>
          <w:szCs w:val="21"/>
          <w:highlight w:val="none"/>
          <w:lang w:val="en-US" w:eastAsia="zh-CN"/>
        </w:rPr>
        <w:t>3</w:t>
      </w:r>
      <w:r>
        <w:rPr>
          <w:rFonts w:hint="default" w:ascii="Times New Roman Regular" w:hAnsi="Times New Roman Regular" w:eastAsia="宋体" w:cs="Times New Roman Regular"/>
          <w:b/>
          <w:bCs/>
          <w:szCs w:val="21"/>
          <w:highlight w:val="none"/>
        </w:rPr>
        <w:t>-1 无组织废气监测结果（1）</w:t>
      </w:r>
    </w:p>
    <w:tbl>
      <w:tblPr>
        <w:tblStyle w:val="3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595"/>
        <w:gridCol w:w="3552"/>
        <w:gridCol w:w="3552"/>
      </w:tblGrid>
      <w:tr>
        <w:trPr>
          <w:trHeight w:val="376"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采样日期</w:t>
            </w:r>
          </w:p>
        </w:tc>
        <w:tc>
          <w:tcPr>
            <w:tcW w:w="7104"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p>
        </w:tc>
      </w:tr>
      <w:tr>
        <w:trPr>
          <w:trHeight w:val="376"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7104"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月1</w:t>
            </w:r>
            <w:r>
              <w:rPr>
                <w:rFonts w:hint="default" w:ascii="Times New Roman Regular" w:hAnsi="Times New Roman Regular" w:eastAsia="宋体" w:cs="Times New Roman Regular"/>
                <w:bCs/>
                <w:kern w:val="0"/>
                <w:sz w:val="18"/>
                <w:szCs w:val="18"/>
                <w:highlight w:val="none"/>
                <w:lang w:val="en-US" w:eastAsia="zh-CN"/>
              </w:rPr>
              <w:t>7</w:t>
            </w:r>
            <w:r>
              <w:rPr>
                <w:rFonts w:hint="default" w:ascii="Times New Roman Regular" w:hAnsi="Times New Roman Regular" w:eastAsia="宋体" w:cs="Times New Roman Regular"/>
                <w:bCs/>
                <w:kern w:val="0"/>
                <w:sz w:val="18"/>
                <w:szCs w:val="18"/>
                <w:highlight w:val="none"/>
              </w:rPr>
              <w:t>日-</w:t>
            </w:r>
            <w:r>
              <w:rPr>
                <w:rFonts w:hint="default" w:ascii="Times New Roman Regular" w:hAnsi="Times New Roman Regular" w:eastAsia="宋体" w:cs="Times New Roman Regular"/>
                <w:bCs/>
                <w:kern w:val="0"/>
                <w:sz w:val="18"/>
                <w:szCs w:val="18"/>
                <w:highlight w:val="none"/>
                <w:lang w:val="en-US" w:eastAsia="zh-CN"/>
              </w:rPr>
              <w:t>18</w:t>
            </w:r>
            <w:r>
              <w:rPr>
                <w:rFonts w:hint="default" w:ascii="Times New Roman Regular" w:hAnsi="Times New Roman Regular" w:eastAsia="宋体" w:cs="Times New Roman Regular"/>
                <w:bCs/>
                <w:kern w:val="0"/>
                <w:sz w:val="18"/>
                <w:szCs w:val="18"/>
                <w:highlight w:val="none"/>
              </w:rPr>
              <w:t>日</w:t>
            </w:r>
          </w:p>
        </w:tc>
      </w:tr>
      <w:tr>
        <w:trPr>
          <w:trHeight w:val="1108"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02272" behindDoc="0" locked="0" layoutInCell="1" allowOverlap="1">
                      <wp:simplePos x="0" y="0"/>
                      <wp:positionH relativeFrom="column">
                        <wp:posOffset>6350</wp:posOffset>
                      </wp:positionH>
                      <wp:positionV relativeFrom="paragraph">
                        <wp:posOffset>8890</wp:posOffset>
                      </wp:positionV>
                      <wp:extent cx="1655445" cy="701040"/>
                      <wp:effectExtent l="2540" t="5715" r="18415" b="29845"/>
                      <wp:wrapNone/>
                      <wp:docPr id="101" name="自选图形 1099"/>
                      <wp:cNvGraphicFramePr/>
                      <a:graphic xmlns:a="http://schemas.openxmlformats.org/drawingml/2006/main">
                        <a:graphicData uri="http://schemas.microsoft.com/office/word/2010/wordprocessingShape">
                          <wps:wsp>
                            <wps:cNvCnPr>
                              <a:cxnSpLocks noChangeShapeType="1"/>
                            </wps:cNvCnPr>
                            <wps:spPr bwMode="auto">
                              <a:xfrm>
                                <a:off x="0" y="0"/>
                                <a:ext cx="1655445" cy="701040"/>
                              </a:xfrm>
                              <a:prstGeom prst="straightConnector1">
                                <a:avLst/>
                              </a:prstGeom>
                              <a:noFill/>
                              <a:ln w="9525">
                                <a:solidFill>
                                  <a:srgbClr val="000000"/>
                                </a:solidFill>
                                <a:round/>
                              </a:ln>
                              <a:effectLst/>
                            </wps:spPr>
                            <wps:bodyPr/>
                          </wps:wsp>
                        </a:graphicData>
                      </a:graphic>
                    </wp:anchor>
                  </w:drawing>
                </mc:Choice>
                <mc:Fallback>
                  <w:pict>
                    <v:shape id="自选图形 1099" o:spid="_x0000_s1026" o:spt="32" type="#_x0000_t32" style="position:absolute;left:0pt;margin-left:0.5pt;margin-top:0.7pt;height:55.2pt;width:130.35pt;z-index:251702272;mso-width-relative:page;mso-height-relative:page;" filled="f" stroked="t" coordsize="21600,21600" o:gfxdata="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ZZm2LVAAAABwEAAA8AAAAAAAAAAQAg&#10;AAAAOAAAAGRycy9kb3ducmV2LnhtbFBLAQIUABQAAAAIAIdO4kA0yuy1+wEAAM0DAAAOAAAAAAAA&#10;AAEAIAAAADoBAABkcnMvZTJvRG9jLnhtbFBLBQYAAAAABgAGAFkBAACn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sz w:val="24"/>
                <w:highlight w:val="none"/>
              </w:rPr>
              <mc:AlternateContent>
                <mc:Choice Requires="wps">
                  <w:drawing>
                    <wp:anchor distT="0" distB="0" distL="114300" distR="114300" simplePos="0" relativeHeight="251707392" behindDoc="0" locked="0" layoutInCell="1" allowOverlap="1">
                      <wp:simplePos x="0" y="0"/>
                      <wp:positionH relativeFrom="column">
                        <wp:posOffset>1130300</wp:posOffset>
                      </wp:positionH>
                      <wp:positionV relativeFrom="paragraph">
                        <wp:posOffset>7620</wp:posOffset>
                      </wp:positionV>
                      <wp:extent cx="783590" cy="237490"/>
                      <wp:effectExtent l="0" t="0" r="0" b="0"/>
                      <wp:wrapNone/>
                      <wp:docPr id="100" name="矩形 1104"/>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检测项目</w:t>
                                  </w:r>
                                </w:p>
                              </w:txbxContent>
                            </wps:txbx>
                            <wps:bodyPr rot="0" vert="horz" wrap="square" lIns="91440" tIns="45720" rIns="91440" bIns="45720" anchor="t" anchorCtr="0" upright="1">
                              <a:noAutofit/>
                            </wps:bodyPr>
                          </wps:wsp>
                        </a:graphicData>
                      </a:graphic>
                    </wp:anchor>
                  </w:drawing>
                </mc:Choice>
                <mc:Fallback>
                  <w:pict>
                    <v:rect id="矩形 1104" o:spid="_x0000_s1026" o:spt="1" style="position:absolute;left:0pt;margin-left:89pt;margin-top:0.6pt;height:18.7pt;width:61.7pt;z-index:251707392;mso-width-relative:page;mso-height-relative:page;" filled="f" stroked="f" coordsize="21600,21600" o:gfxdata="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D8+evdgAAAAIAQAADwAAAAAAAAABACAAAAA4AAAAZHJzL2Rvd25yZXYueG1sUEsBAhQAFAAAAAgA&#10;h07iQIXbCFsPAgAADAQAAA4AAAAAAAAAAQAgAAAAPQEAAGRycy9lMm9Eb2MueG1sUEsFBgAAAAAG&#10;AAYAWQEAAL4FAAAAAA==&#10;">
                      <v:fill on="f" focussize="0,0"/>
                      <v:stroke on="f"/>
                      <v:imagedata o:title=""/>
                      <o:lock v:ext="edit" aspectratio="f"/>
                      <v:textbox>
                        <w:txbxContent>
                          <w:p>
                            <w:pPr>
                              <w:rPr>
                                <w:bCs/>
                                <w:kern w:val="0"/>
                                <w:sz w:val="18"/>
                                <w:szCs w:val="18"/>
                              </w:rPr>
                            </w:pPr>
                            <w:r>
                              <w:rPr>
                                <w:rFonts w:hint="eastAsia"/>
                                <w:bCs/>
                                <w:kern w:val="0"/>
                                <w:sz w:val="18"/>
                                <w:szCs w:val="18"/>
                              </w:rPr>
                              <w:t>检测项目</w:t>
                            </w:r>
                          </w:p>
                        </w:txbxContent>
                      </v:textbox>
                    </v:rect>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04320" behindDoc="0" locked="0" layoutInCell="1" allowOverlap="1">
                      <wp:simplePos x="0" y="0"/>
                      <wp:positionH relativeFrom="column">
                        <wp:posOffset>7620</wp:posOffset>
                      </wp:positionH>
                      <wp:positionV relativeFrom="paragraph">
                        <wp:posOffset>12065</wp:posOffset>
                      </wp:positionV>
                      <wp:extent cx="704215" cy="697865"/>
                      <wp:effectExtent l="4445" t="4445" r="27940" b="8890"/>
                      <wp:wrapNone/>
                      <wp:docPr id="99" name="自选图形 1101"/>
                      <wp:cNvGraphicFramePr/>
                      <a:graphic xmlns:a="http://schemas.openxmlformats.org/drawingml/2006/main">
                        <a:graphicData uri="http://schemas.microsoft.com/office/word/2010/wordprocessingShape">
                          <wps:wsp>
                            <wps:cNvCnPr>
                              <a:cxnSpLocks noChangeShapeType="1"/>
                            </wps:cNvCnPr>
                            <wps:spPr bwMode="auto">
                              <a:xfrm>
                                <a:off x="0" y="0"/>
                                <a:ext cx="704215" cy="697865"/>
                              </a:xfrm>
                              <a:prstGeom prst="straightConnector1">
                                <a:avLst/>
                              </a:prstGeom>
                              <a:noFill/>
                              <a:ln w="9525">
                                <a:solidFill>
                                  <a:srgbClr val="000000"/>
                                </a:solidFill>
                                <a:round/>
                              </a:ln>
                              <a:effectLst/>
                            </wps:spPr>
                            <wps:bodyPr/>
                          </wps:wsp>
                        </a:graphicData>
                      </a:graphic>
                    </wp:anchor>
                  </w:drawing>
                </mc:Choice>
                <mc:Fallback>
                  <w:pict>
                    <v:shape id="自选图形 1101" o:spid="_x0000_s1026" o:spt="32" type="#_x0000_t32" style="position:absolute;left:0pt;margin-left:0.6pt;margin-top:0.95pt;height:54.95pt;width:55.45pt;z-index:251704320;mso-width-relative:page;mso-height-relative:page;" filled="f" stroked="t" coordsize="21600,21600" o:gfxdata="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1MHAC0wAAAAcBAAAPAAAAAAAAAAEAIAAAADgA&#10;AABkcnMvZG93bnJldi54bWxQSwECFAAUAAAACACHTuJAMn8DbfgBAADLAwAADgAAAAAAAAABACAA&#10;AAA4AQAAZHJzL2Uyb0RvYy54bWxQSwUGAAAAAAYABgBZAQAAogU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03296" behindDoc="0" locked="0" layoutInCell="1" allowOverlap="1">
                      <wp:simplePos x="0" y="0"/>
                      <wp:positionH relativeFrom="column">
                        <wp:posOffset>31750</wp:posOffset>
                      </wp:positionH>
                      <wp:positionV relativeFrom="paragraph">
                        <wp:posOffset>12065</wp:posOffset>
                      </wp:positionV>
                      <wp:extent cx="1699895" cy="299085"/>
                      <wp:effectExtent l="1270" t="6350" r="635" b="24765"/>
                      <wp:wrapNone/>
                      <wp:docPr id="888" name="自选图形 1100"/>
                      <wp:cNvGraphicFramePr/>
                      <a:graphic xmlns:a="http://schemas.openxmlformats.org/drawingml/2006/main">
                        <a:graphicData uri="http://schemas.microsoft.com/office/word/2010/wordprocessingShape">
                          <wps:wsp>
                            <wps:cNvCnPr>
                              <a:cxnSpLocks noChangeShapeType="1"/>
                            </wps:cNvCnPr>
                            <wps:spPr bwMode="auto">
                              <a:xfrm>
                                <a:off x="0" y="0"/>
                                <a:ext cx="1699895" cy="299085"/>
                              </a:xfrm>
                              <a:prstGeom prst="straightConnector1">
                                <a:avLst/>
                              </a:prstGeom>
                              <a:noFill/>
                              <a:ln w="9525">
                                <a:solidFill>
                                  <a:srgbClr val="000000"/>
                                </a:solidFill>
                                <a:round/>
                              </a:ln>
                              <a:effectLst/>
                            </wps:spPr>
                            <wps:bodyPr/>
                          </wps:wsp>
                        </a:graphicData>
                      </a:graphic>
                    </wp:anchor>
                  </w:drawing>
                </mc:Choice>
                <mc:Fallback>
                  <w:pict>
                    <v:shape id="自选图形 1100" o:spid="_x0000_s1026" o:spt="32" type="#_x0000_t32" style="position:absolute;left:0pt;margin-left:2.5pt;margin-top:0.95pt;height:23.55pt;width:133.85pt;z-index:251703296;mso-width-relative:page;mso-height-relative:page;" filled="f" stroked="t" coordsize="21600,21600" o:gfxdata="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RQ2rWAAAABgEAAA8AAAAAAAAAAQAg&#10;AAAAOAAAAGRycy9kb3ducmV2LnhtbFBLAQIUABQAAAAIAIdO4kAuW/Zc+gEAAM0DAAAOAAAAAAAA&#10;AAEAIAAAADsBAABkcnMvZTJvRG9jLnhtbFBLBQYAAAAABgAGAFkBAACn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w:t xml:space="preserve">  </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01248" behindDoc="0" locked="0" layoutInCell="1" allowOverlap="1">
                      <wp:simplePos x="0" y="0"/>
                      <wp:positionH relativeFrom="column">
                        <wp:posOffset>-60960</wp:posOffset>
                      </wp:positionH>
                      <wp:positionV relativeFrom="paragraph">
                        <wp:posOffset>312420</wp:posOffset>
                      </wp:positionV>
                      <wp:extent cx="783590" cy="237490"/>
                      <wp:effectExtent l="0" t="0" r="0" b="0"/>
                      <wp:wrapNone/>
                      <wp:docPr id="889" name="矩形 1098"/>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采样点位</w:t>
                                  </w:r>
                                </w:p>
                              </w:txbxContent>
                            </wps:txbx>
                            <wps:bodyPr rot="0" vert="horz" wrap="square" lIns="91440" tIns="45720" rIns="91440" bIns="45720" anchor="t" anchorCtr="0" upright="1">
                              <a:noAutofit/>
                            </wps:bodyPr>
                          </wps:wsp>
                        </a:graphicData>
                      </a:graphic>
                    </wp:anchor>
                  </w:drawing>
                </mc:Choice>
                <mc:Fallback>
                  <w:pict>
                    <v:rect id="矩形 1098" o:spid="_x0000_s1026" o:spt="1" style="position:absolute;left:0pt;margin-left:-4.8pt;margin-top:24.6pt;height:18.7pt;width:61.7pt;z-index:251701248;mso-width-relative:page;mso-height-relative:page;" filled="f" stroked="f" coordsize="21600,21600" o:gfxdata="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xPRqy2QAAAAgBAAAPAAAAAAAAAAEAIAAAADgAAABkcnMvZG93bnJldi54bWxQSwECFAAUAAAA&#10;CACHTuJA/C/MXxACAAAMBAAADgAAAAAAAAABACAAAAA+AQAAZHJzL2Uyb0RvYy54bWxQSwUGAAAA&#10;AAYABgBZAQAAwAUAAAAA&#10;">
                      <v:fill on="f" focussize="0,0"/>
                      <v:stroke on="f"/>
                      <v:imagedata o:title=""/>
                      <o:lock v:ext="edit" aspectratio="f"/>
                      <v:textbox>
                        <w:txbxContent>
                          <w:p>
                            <w:pPr>
                              <w:rPr>
                                <w:bCs/>
                                <w:kern w:val="0"/>
                                <w:sz w:val="18"/>
                                <w:szCs w:val="18"/>
                              </w:rPr>
                            </w:pPr>
                            <w:r>
                              <w:rPr>
                                <w:rFonts w:hint="eastAsia"/>
                                <w:bCs/>
                                <w:kern w:val="0"/>
                                <w:sz w:val="18"/>
                                <w:szCs w:val="18"/>
                              </w:rPr>
                              <w:t>采样点位</w:t>
                            </w:r>
                          </w:p>
                        </w:txbxContent>
                      </v:textbox>
                    </v:rect>
                  </w:pict>
                </mc:Fallback>
              </mc:AlternateContent>
            </w:r>
            <w:r>
              <w:rPr>
                <w:rFonts w:hint="default" w:ascii="Times New Roman Regular" w:hAnsi="Times New Roman Regular" w:eastAsia="宋体" w:cs="Times New Roman Regular"/>
                <w:b/>
                <w:spacing w:val="227"/>
                <w:sz w:val="30"/>
                <w:szCs w:val="30"/>
                <w:highlight w:val="none"/>
              </w:rPr>
              <mc:AlternateContent>
                <mc:Choice Requires="wps">
                  <w:drawing>
                    <wp:anchor distT="0" distB="0" distL="114300" distR="114300" simplePos="0" relativeHeight="251706368" behindDoc="0" locked="0" layoutInCell="1" allowOverlap="1">
                      <wp:simplePos x="0" y="0"/>
                      <wp:positionH relativeFrom="column">
                        <wp:posOffset>996315</wp:posOffset>
                      </wp:positionH>
                      <wp:positionV relativeFrom="paragraph">
                        <wp:posOffset>142240</wp:posOffset>
                      </wp:positionV>
                      <wp:extent cx="783590" cy="255270"/>
                      <wp:effectExtent l="0" t="0" r="0" b="0"/>
                      <wp:wrapNone/>
                      <wp:docPr id="890" name="矩形 1103"/>
                      <wp:cNvGraphicFramePr/>
                      <a:graphic xmlns:a="http://schemas.openxmlformats.org/drawingml/2006/main">
                        <a:graphicData uri="http://schemas.microsoft.com/office/word/2010/wordprocessingShape">
                          <wps:wsp>
                            <wps:cNvSpPr>
                              <a:spLocks noChangeArrowheads="1"/>
                            </wps:cNvSpPr>
                            <wps:spPr bwMode="auto">
                              <a:xfrm>
                                <a:off x="0" y="0"/>
                                <a:ext cx="783590" cy="255270"/>
                              </a:xfrm>
                              <a:prstGeom prst="rect">
                                <a:avLst/>
                              </a:prstGeom>
                              <a:noFill/>
                              <a:ln>
                                <a:noFill/>
                              </a:ln>
                            </wps:spPr>
                            <wps:txbx>
                              <w:txbxContent>
                                <w:p>
                                  <w:pPr>
                                    <w:rPr>
                                      <w:bCs/>
                                      <w:kern w:val="0"/>
                                      <w:sz w:val="18"/>
                                      <w:szCs w:val="18"/>
                                    </w:rPr>
                                  </w:pPr>
                                  <w:r>
                                    <w:rPr>
                                      <w:rFonts w:hint="eastAsia"/>
                                      <w:bCs/>
                                      <w:kern w:val="0"/>
                                      <w:sz w:val="18"/>
                                      <w:szCs w:val="18"/>
                                    </w:rPr>
                                    <w:t>检测结果</w:t>
                                  </w:r>
                                </w:p>
                              </w:txbxContent>
                            </wps:txbx>
                            <wps:bodyPr rot="0" vert="horz" wrap="square" lIns="91440" tIns="45720" rIns="91440" bIns="45720" anchor="t" anchorCtr="0" upright="1">
                              <a:noAutofit/>
                            </wps:bodyPr>
                          </wps:wsp>
                        </a:graphicData>
                      </a:graphic>
                    </wp:anchor>
                  </w:drawing>
                </mc:Choice>
                <mc:Fallback>
                  <w:pict>
                    <v:rect id="矩形 1103" o:spid="_x0000_s1026" o:spt="1" style="position:absolute;left:0pt;margin-left:78.45pt;margin-top:11.2pt;height:20.1pt;width:61.7pt;z-index:251706368;mso-width-relative:page;mso-height-relative:page;" filled="f" stroked="f" coordsize="21600,21600" o:gfxdata="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xU5o62QAAAAkBAAAPAAAAAAAAAAEAIAAAADgAAABkcnMvZG93bnJldi54bWxQSwECFAAUAAAA&#10;CACHTuJAgqW5hxACAAAMBAAADgAAAAAAAAABACAAAAA+AQAAZHJzL2Uyb0RvYy54bWxQSwUGAAAA&#10;AAYABgBZAQAAwAUAAAAA&#10;">
                      <v:fill on="f" focussize="0,0"/>
                      <v:stroke on="f"/>
                      <v:imagedata o:title=""/>
                      <o:lock v:ext="edit" aspectratio="f"/>
                      <v:textbox>
                        <w:txbxContent>
                          <w:p>
                            <w:pPr>
                              <w:rPr>
                                <w:bCs/>
                                <w:kern w:val="0"/>
                                <w:sz w:val="18"/>
                                <w:szCs w:val="18"/>
                              </w:rPr>
                            </w:pPr>
                            <w:r>
                              <w:rPr>
                                <w:rFonts w:hint="eastAsia"/>
                                <w:bCs/>
                                <w:kern w:val="0"/>
                                <w:sz w:val="18"/>
                                <w:szCs w:val="18"/>
                              </w:rPr>
                              <w:t>检测结果</w:t>
                            </w:r>
                          </w:p>
                        </w:txbxContent>
                      </v:textbox>
                    </v:rect>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05344" behindDoc="0" locked="0" layoutInCell="1" allowOverlap="1">
                      <wp:simplePos x="0" y="0"/>
                      <wp:positionH relativeFrom="column">
                        <wp:posOffset>594995</wp:posOffset>
                      </wp:positionH>
                      <wp:positionV relativeFrom="paragraph">
                        <wp:posOffset>304165</wp:posOffset>
                      </wp:positionV>
                      <wp:extent cx="783590" cy="237490"/>
                      <wp:effectExtent l="0" t="0" r="0" b="0"/>
                      <wp:wrapNone/>
                      <wp:docPr id="891" name="矩形 1102"/>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采样时间</w:t>
                                  </w:r>
                                </w:p>
                              </w:txbxContent>
                            </wps:txbx>
                            <wps:bodyPr rot="0" vert="horz" wrap="square" lIns="91440" tIns="45720" rIns="91440" bIns="45720" anchor="t" anchorCtr="0" upright="1">
                              <a:noAutofit/>
                            </wps:bodyPr>
                          </wps:wsp>
                        </a:graphicData>
                      </a:graphic>
                    </wp:anchor>
                  </w:drawing>
                </mc:Choice>
                <mc:Fallback>
                  <w:pict>
                    <v:rect id="矩形 1102" o:spid="_x0000_s1026" o:spt="1" style="position:absolute;left:0pt;margin-left:46.85pt;margin-top:23.95pt;height:18.7pt;width:61.7pt;z-index:251705344;mso-width-relative:page;mso-height-relative:page;" filled="f" stroked="f" coordsize="21600,21600" o:gfxdata="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7Q/8rtoAAAAIAQAADwAAAAAAAAABACAAAAA4AAAAZHJzL2Rvd25yZXYueG1sUEsBAhQAFAAA&#10;AAgAh07iQLeBG8UQAgAADAQAAA4AAAAAAAAAAQAgAAAAPwEAAGRycy9lMm9Eb2MueG1sUEsFBgAA&#10;AAAGAAYAWQEAAMEFAAAAAA==&#10;">
                      <v:fill on="f" focussize="0,0"/>
                      <v:stroke on="f"/>
                      <v:imagedata o:title=""/>
                      <o:lock v:ext="edit" aspectratio="f"/>
                      <v:textbox>
                        <w:txbxContent>
                          <w:p>
                            <w:pPr>
                              <w:rPr>
                                <w:bCs/>
                                <w:kern w:val="0"/>
                                <w:sz w:val="18"/>
                                <w:szCs w:val="18"/>
                              </w:rPr>
                            </w:pPr>
                            <w:r>
                              <w:rPr>
                                <w:rFonts w:hint="eastAsia"/>
                                <w:bCs/>
                                <w:kern w:val="0"/>
                                <w:sz w:val="18"/>
                                <w:szCs w:val="18"/>
                              </w:rPr>
                              <w:t>采样时间</w:t>
                            </w:r>
                          </w:p>
                        </w:txbxContent>
                      </v:textbox>
                    </v:rect>
                  </w:pict>
                </mc:Fallback>
              </mc:AlternateContent>
            </w:r>
          </w:p>
        </w:tc>
        <w:tc>
          <w:tcPr>
            <w:tcW w:w="3552"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颗粒物</w:t>
            </w:r>
          </w:p>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bCs/>
                <w:kern w:val="0"/>
                <w:sz w:val="18"/>
                <w:szCs w:val="18"/>
                <w:highlight w:val="none"/>
              </w:rPr>
              <w:t>）</w:t>
            </w:r>
          </w:p>
        </w:tc>
        <w:tc>
          <w:tcPr>
            <w:tcW w:w="3552"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eastAsia="zh-CN"/>
              </w:rPr>
            </w:pPr>
            <w:r>
              <w:rPr>
                <w:rFonts w:hint="default" w:ascii="Times New Roman Regular" w:hAnsi="Times New Roman Regular" w:eastAsia="宋体" w:cs="Times New Roman Regular"/>
                <w:bCs/>
                <w:kern w:val="0"/>
                <w:sz w:val="18"/>
                <w:szCs w:val="18"/>
                <w:highlight w:val="none"/>
              </w:rPr>
              <w:t>非甲烷总烃</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bCs/>
                <w:kern w:val="0"/>
                <w:sz w:val="18"/>
                <w:szCs w:val="18"/>
                <w:highlight w:val="none"/>
                <w:lang w:val="en-US" w:eastAsia="zh-CN"/>
              </w:rPr>
              <w:t>以C计</w:t>
            </w:r>
            <w:r>
              <w:rPr>
                <w:rFonts w:hint="default" w:ascii="Times New Roman Regular" w:hAnsi="Times New Roman Regular" w:eastAsia="宋体" w:cs="Times New Roman Regular"/>
                <w:bCs/>
                <w:kern w:val="0"/>
                <w:sz w:val="18"/>
                <w:szCs w:val="18"/>
                <w:highlight w:val="none"/>
                <w:lang w:eastAsia="zh-CN"/>
              </w:rPr>
              <w:t>）</w:t>
            </w:r>
          </w:p>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bCs/>
                <w:kern w:val="0"/>
                <w:sz w:val="18"/>
                <w:szCs w:val="18"/>
                <w:highlight w:val="none"/>
              </w:rPr>
              <w:t>）</w:t>
            </w:r>
          </w:p>
        </w:tc>
      </w:tr>
      <w:tr>
        <w:trPr>
          <w:trHeight w:val="382" w:hRule="atLeast"/>
          <w:jc w:val="center"/>
        </w:trPr>
        <w:tc>
          <w:tcPr>
            <w:tcW w:w="1125"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厂界上风向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G0</w:t>
            </w: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0.325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0.74</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0.363</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0.53</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-14:</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0.325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0.51</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-16:</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0.309</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0.57</w:t>
            </w:r>
          </w:p>
        </w:tc>
      </w:tr>
      <w:tr>
        <w:trPr>
          <w:trHeight w:val="382" w:hRule="atLeast"/>
          <w:jc w:val="center"/>
        </w:trPr>
        <w:tc>
          <w:tcPr>
            <w:tcW w:w="1125"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厂界下风向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G1</w:t>
            </w: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0.339</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0.98</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0.394</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1.07</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-14:</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0.437</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0.92</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-16:</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0.364</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0.96</w:t>
            </w:r>
          </w:p>
        </w:tc>
      </w:tr>
      <w:tr>
        <w:trPr>
          <w:trHeight w:val="382" w:hRule="atLeast"/>
          <w:jc w:val="center"/>
        </w:trPr>
        <w:tc>
          <w:tcPr>
            <w:tcW w:w="1125"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厂界下风向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G2</w:t>
            </w: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0.377</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1.21</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0.428</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1.56</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-14:</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0.458</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1.35</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-16:</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0.472</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1.26</w:t>
            </w:r>
          </w:p>
        </w:tc>
      </w:tr>
      <w:tr>
        <w:trPr>
          <w:trHeight w:val="382" w:hRule="atLeast"/>
          <w:jc w:val="center"/>
        </w:trPr>
        <w:tc>
          <w:tcPr>
            <w:tcW w:w="1125"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厂界下风向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G3</w:t>
            </w: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0.496</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0.76</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0.509</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0.91</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-14:</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0.474</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0.95</w:t>
            </w:r>
          </w:p>
        </w:tc>
      </w:tr>
      <w:tr>
        <w:trPr>
          <w:trHeight w:val="382" w:hRule="atLeast"/>
          <w:jc w:val="center"/>
        </w:trPr>
        <w:tc>
          <w:tcPr>
            <w:tcW w:w="112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5"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-16:</w:t>
            </w:r>
            <w:r>
              <w:rPr>
                <w:rFonts w:hint="default" w:ascii="Times New Roman Regular" w:hAnsi="Times New Roman Regular" w:eastAsia="宋体" w:cs="Times New Roman Regular"/>
                <w:bCs/>
                <w:kern w:val="0"/>
                <w:sz w:val="18"/>
                <w:szCs w:val="18"/>
                <w:highlight w:val="none"/>
                <w:lang w:val="en-US" w:eastAsia="zh-CN"/>
              </w:rPr>
              <w:t>45</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0.527</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1.06</w:t>
            </w:r>
          </w:p>
        </w:tc>
      </w:tr>
      <w:tr>
        <w:trPr>
          <w:trHeight w:val="382"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厂界最大小时均值</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0.527</w:t>
            </w:r>
          </w:p>
        </w:tc>
        <w:tc>
          <w:tcPr>
            <w:tcW w:w="355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1.56</w:t>
            </w:r>
          </w:p>
        </w:tc>
      </w:tr>
      <w:tr>
        <w:trPr>
          <w:trHeight w:val="397"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《大气污染物综合排放标准》</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（GB 16297-1996）  表2</w:t>
            </w:r>
          </w:p>
        </w:tc>
        <w:tc>
          <w:tcPr>
            <w:tcW w:w="3552"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1.0</w:t>
            </w:r>
          </w:p>
        </w:tc>
        <w:tc>
          <w:tcPr>
            <w:tcW w:w="3552"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4.0</w:t>
            </w:r>
          </w:p>
        </w:tc>
      </w:tr>
      <w:tr>
        <w:trPr>
          <w:trHeight w:val="471"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结果评价</w:t>
            </w:r>
          </w:p>
        </w:tc>
        <w:tc>
          <w:tcPr>
            <w:tcW w:w="3552"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c>
          <w:tcPr>
            <w:tcW w:w="3552" w:type="dxa"/>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trHeight w:val="389" w:hRule="atLeast"/>
          <w:jc w:val="center"/>
        </w:trPr>
        <w:tc>
          <w:tcPr>
            <w:tcW w:w="2720"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备注</w:t>
            </w:r>
          </w:p>
        </w:tc>
        <w:tc>
          <w:tcPr>
            <w:tcW w:w="7104" w:type="dxa"/>
            <w:gridSpan w:val="2"/>
            <w:tcMar>
              <w:left w:w="0" w:type="dxa"/>
              <w:right w:w="0" w:type="dxa"/>
            </w:tcMar>
            <w:vAlign w:val="center"/>
          </w:tcPr>
          <w:p>
            <w:pPr>
              <w:widowControl/>
              <w:adjustRightInd w:val="0"/>
              <w:snapToGrid w:val="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1、检测期间气象参数：</w:t>
            </w:r>
          </w:p>
          <w:p>
            <w:pPr>
              <w:widowControl/>
              <w:adjustRightInd w:val="0"/>
              <w:snapToGrid w:val="0"/>
              <w:ind w:firstLine="36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日气象参数：天气：</w:t>
            </w:r>
            <w:r>
              <w:rPr>
                <w:rFonts w:hint="default" w:ascii="Times New Roman Regular" w:hAnsi="Times New Roman Regular" w:eastAsia="宋体" w:cs="Times New Roman Regular"/>
                <w:bCs/>
                <w:kern w:val="0"/>
                <w:sz w:val="18"/>
                <w:szCs w:val="18"/>
                <w:highlight w:val="none"/>
                <w:lang w:val="en-US" w:eastAsia="zh-CN"/>
              </w:rPr>
              <w:t>阴</w:t>
            </w:r>
            <w:r>
              <w:rPr>
                <w:rFonts w:hint="default" w:ascii="Times New Roman Regular" w:hAnsi="Times New Roman Regular" w:eastAsia="宋体" w:cs="Times New Roman Regular"/>
                <w:bCs/>
                <w:kern w:val="0"/>
                <w:sz w:val="18"/>
                <w:szCs w:val="18"/>
                <w:highlight w:val="none"/>
              </w:rPr>
              <w:t>；气温：</w:t>
            </w:r>
            <w:r>
              <w:rPr>
                <w:rFonts w:hint="default" w:ascii="Times New Roman Regular" w:hAnsi="Times New Roman Regular" w:eastAsia="宋体" w:cs="Times New Roman Regular"/>
                <w:bCs/>
                <w:kern w:val="0"/>
                <w:sz w:val="18"/>
                <w:szCs w:val="18"/>
                <w:highlight w:val="none"/>
                <w:lang w:val="en-US" w:eastAsia="zh-CN"/>
              </w:rPr>
              <w:t>28.2-32.8</w:t>
            </w:r>
            <w:r>
              <w:rPr>
                <w:rFonts w:hint="default" w:ascii="Times New Roman Regular" w:hAnsi="Times New Roman Regular" w:eastAsia="宋体" w:cs="Times New Roman Regular"/>
                <w:bCs/>
                <w:kern w:val="0"/>
                <w:sz w:val="18"/>
                <w:szCs w:val="18"/>
                <w:highlight w:val="none"/>
              </w:rPr>
              <w:t>℃；气压：</w:t>
            </w:r>
            <w:r>
              <w:rPr>
                <w:rFonts w:hint="default" w:ascii="Times New Roman Regular" w:hAnsi="Times New Roman Regular" w:eastAsia="宋体" w:cs="Times New Roman Regular"/>
                <w:bCs/>
                <w:kern w:val="0"/>
                <w:sz w:val="18"/>
                <w:szCs w:val="18"/>
                <w:highlight w:val="none"/>
                <w:lang w:val="en-US" w:eastAsia="zh-CN"/>
              </w:rPr>
              <w:t>101.16-101.59</w:t>
            </w:r>
            <w:r>
              <w:rPr>
                <w:rFonts w:hint="default" w:ascii="Times New Roman Regular" w:hAnsi="Times New Roman Regular" w:eastAsia="宋体" w:cs="Times New Roman Regular"/>
                <w:bCs/>
                <w:kern w:val="0"/>
                <w:sz w:val="18"/>
                <w:szCs w:val="18"/>
                <w:highlight w:val="none"/>
              </w:rPr>
              <w:t>kPa；风向：</w:t>
            </w:r>
            <w:r>
              <w:rPr>
                <w:rFonts w:hint="default" w:ascii="Times New Roman Regular" w:hAnsi="Times New Roman Regular" w:eastAsia="宋体" w:cs="Times New Roman Regular"/>
                <w:bCs/>
                <w:kern w:val="0"/>
                <w:sz w:val="18"/>
                <w:szCs w:val="18"/>
                <w:highlight w:val="none"/>
                <w:lang w:val="en-US" w:eastAsia="zh-CN"/>
              </w:rPr>
              <w:t>东北</w:t>
            </w:r>
            <w:r>
              <w:rPr>
                <w:rFonts w:hint="default" w:ascii="Times New Roman Regular" w:hAnsi="Times New Roman Regular" w:eastAsia="宋体" w:cs="Times New Roman Regular"/>
                <w:bCs/>
                <w:kern w:val="0"/>
                <w:sz w:val="18"/>
                <w:szCs w:val="18"/>
                <w:highlight w:val="none"/>
              </w:rPr>
              <w:t>风；风速：</w:t>
            </w:r>
            <w:r>
              <w:rPr>
                <w:rFonts w:hint="default" w:ascii="Times New Roman Regular" w:hAnsi="Times New Roman Regular" w:eastAsia="宋体" w:cs="Times New Roman Regular"/>
                <w:bCs/>
                <w:kern w:val="0"/>
                <w:sz w:val="18"/>
                <w:szCs w:val="18"/>
                <w:highlight w:val="none"/>
                <w:lang w:val="en-US" w:eastAsia="zh-CN"/>
              </w:rPr>
              <w:t>1.8-2.1</w:t>
            </w:r>
            <w:r>
              <w:rPr>
                <w:rFonts w:hint="default" w:ascii="Times New Roman Regular" w:hAnsi="Times New Roman Regular" w:eastAsia="宋体" w:cs="Times New Roman Regular"/>
                <w:bCs/>
                <w:kern w:val="0"/>
                <w:sz w:val="18"/>
                <w:szCs w:val="18"/>
                <w:highlight w:val="none"/>
              </w:rPr>
              <w:t>m/s。</w:t>
            </w:r>
          </w:p>
        </w:tc>
      </w:tr>
    </w:tbl>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Regular" w:hAnsi="Times New Roman Regular" w:eastAsia="宋体" w:cs="Times New Roman Regular"/>
          <w:b/>
          <w:bCs/>
          <w:szCs w:val="21"/>
          <w:highlight w:val="yellow"/>
        </w:rPr>
      </w:pPr>
    </w:p>
    <w:p>
      <w:pPr>
        <w:rPr>
          <w:rFonts w:hint="default" w:ascii="Times New Roman Regular" w:hAnsi="Times New Roman Regular" w:eastAsia="宋体" w:cs="Times New Roman Regular"/>
          <w:b/>
          <w:bCs/>
          <w:szCs w:val="21"/>
          <w:highlight w:val="yellow"/>
        </w:rPr>
      </w:pPr>
      <w:r>
        <w:rPr>
          <w:rFonts w:hint="default" w:ascii="Times New Roman Regular" w:hAnsi="Times New Roman Regular" w:eastAsia="宋体" w:cs="Times New Roman Regular"/>
          <w:b/>
          <w:bCs/>
          <w:szCs w:val="21"/>
          <w:highlight w:val="yellow"/>
        </w:rPr>
        <w:br w:type="page"/>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center"/>
        <w:textAlignment w:val="auto"/>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b/>
          <w:bCs/>
          <w:szCs w:val="21"/>
          <w:highlight w:val="none"/>
        </w:rPr>
        <w:t>表 9.2.</w:t>
      </w:r>
      <w:r>
        <w:rPr>
          <w:rFonts w:hint="default" w:ascii="Times New Roman Regular" w:hAnsi="Times New Roman Regular" w:eastAsia="宋体" w:cs="Times New Roman Regular"/>
          <w:b/>
          <w:bCs/>
          <w:szCs w:val="21"/>
          <w:highlight w:val="none"/>
          <w:lang w:val="en-US" w:eastAsia="zh-CN"/>
        </w:rPr>
        <w:t>3</w:t>
      </w:r>
      <w:r>
        <w:rPr>
          <w:rFonts w:hint="default" w:ascii="Times New Roman Regular" w:hAnsi="Times New Roman Regular" w:eastAsia="宋体" w:cs="Times New Roman Regular"/>
          <w:b/>
          <w:bCs/>
          <w:szCs w:val="21"/>
          <w:highlight w:val="none"/>
        </w:rPr>
        <w:t>-</w:t>
      </w:r>
      <w:r>
        <w:rPr>
          <w:rFonts w:hint="default" w:ascii="Times New Roman Regular" w:hAnsi="Times New Roman Regular" w:eastAsia="宋体" w:cs="Times New Roman Regular"/>
          <w:b/>
          <w:bCs/>
          <w:szCs w:val="21"/>
          <w:highlight w:val="none"/>
          <w:lang w:val="en-US" w:eastAsia="zh-CN"/>
        </w:rPr>
        <w:t>2</w:t>
      </w:r>
      <w:r>
        <w:rPr>
          <w:rFonts w:hint="default" w:ascii="Times New Roman Regular" w:hAnsi="Times New Roman Regular" w:eastAsia="宋体" w:cs="Times New Roman Regular"/>
          <w:b/>
          <w:bCs/>
          <w:szCs w:val="21"/>
          <w:highlight w:val="none"/>
        </w:rPr>
        <w:t xml:space="preserve"> 无组织废气监测结果（</w:t>
      </w:r>
      <w:r>
        <w:rPr>
          <w:rFonts w:hint="default" w:ascii="Times New Roman Regular" w:hAnsi="Times New Roman Regular" w:eastAsia="宋体" w:cs="Times New Roman Regular"/>
          <w:b/>
          <w:bCs/>
          <w:szCs w:val="21"/>
          <w:highlight w:val="none"/>
          <w:lang w:val="en-US" w:eastAsia="zh-CN"/>
        </w:rPr>
        <w:t>2</w:t>
      </w:r>
      <w:r>
        <w:rPr>
          <w:rFonts w:hint="default" w:ascii="Times New Roman Regular" w:hAnsi="Times New Roman Regular" w:eastAsia="宋体" w:cs="Times New Roman Regular"/>
          <w:b/>
          <w:bCs/>
          <w:szCs w:val="21"/>
          <w:highlight w:val="none"/>
        </w:rPr>
        <w:t>）</w:t>
      </w:r>
    </w:p>
    <w:tbl>
      <w:tblPr>
        <w:tblStyle w:val="32"/>
        <w:tblW w:w="9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25"/>
        <w:gridCol w:w="1596"/>
        <w:gridCol w:w="3551"/>
        <w:gridCol w:w="3552"/>
      </w:tblGrid>
      <w:tr>
        <w:trPr>
          <w:trHeight w:val="376"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rPr>
              <w:t>采样日期</w:t>
            </w:r>
          </w:p>
        </w:tc>
        <w:tc>
          <w:tcPr>
            <w:tcW w:w="7103"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r>
      <w:tr>
        <w:trPr>
          <w:trHeight w:val="376"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7103"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月1</w:t>
            </w:r>
            <w:r>
              <w:rPr>
                <w:rFonts w:hint="default" w:ascii="Times New Roman Regular" w:hAnsi="Times New Roman Regular" w:eastAsia="宋体" w:cs="Times New Roman Regular"/>
                <w:bCs/>
                <w:kern w:val="0"/>
                <w:sz w:val="18"/>
                <w:szCs w:val="18"/>
                <w:highlight w:val="none"/>
                <w:lang w:val="en-US" w:eastAsia="zh-CN"/>
              </w:rPr>
              <w:t>7</w:t>
            </w:r>
            <w:r>
              <w:rPr>
                <w:rFonts w:hint="default" w:ascii="Times New Roman Regular" w:hAnsi="Times New Roman Regular" w:eastAsia="宋体" w:cs="Times New Roman Regular"/>
                <w:bCs/>
                <w:kern w:val="0"/>
                <w:sz w:val="18"/>
                <w:szCs w:val="18"/>
                <w:highlight w:val="none"/>
              </w:rPr>
              <w:t>日-</w:t>
            </w:r>
            <w:r>
              <w:rPr>
                <w:rFonts w:hint="default" w:ascii="Times New Roman Regular" w:hAnsi="Times New Roman Regular" w:eastAsia="宋体" w:cs="Times New Roman Regular"/>
                <w:bCs/>
                <w:kern w:val="0"/>
                <w:sz w:val="18"/>
                <w:szCs w:val="18"/>
                <w:highlight w:val="none"/>
                <w:lang w:val="en-US" w:eastAsia="zh-CN"/>
              </w:rPr>
              <w:t>18</w:t>
            </w:r>
            <w:r>
              <w:rPr>
                <w:rFonts w:hint="default" w:ascii="Times New Roman Regular" w:hAnsi="Times New Roman Regular" w:eastAsia="宋体" w:cs="Times New Roman Regular"/>
                <w:bCs/>
                <w:kern w:val="0"/>
                <w:sz w:val="18"/>
                <w:szCs w:val="18"/>
                <w:highlight w:val="none"/>
              </w:rPr>
              <w:t>日</w:t>
            </w:r>
          </w:p>
        </w:tc>
      </w:tr>
      <w:tr>
        <w:trPr>
          <w:trHeight w:val="1108"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09440" behindDoc="0" locked="0" layoutInCell="1" allowOverlap="1">
                      <wp:simplePos x="0" y="0"/>
                      <wp:positionH relativeFrom="column">
                        <wp:posOffset>6350</wp:posOffset>
                      </wp:positionH>
                      <wp:positionV relativeFrom="paragraph">
                        <wp:posOffset>8890</wp:posOffset>
                      </wp:positionV>
                      <wp:extent cx="1655445" cy="701040"/>
                      <wp:effectExtent l="2540" t="5715" r="18415" b="29845"/>
                      <wp:wrapNone/>
                      <wp:docPr id="1515" name="自选图形 1099"/>
                      <wp:cNvGraphicFramePr/>
                      <a:graphic xmlns:a="http://schemas.openxmlformats.org/drawingml/2006/main">
                        <a:graphicData uri="http://schemas.microsoft.com/office/word/2010/wordprocessingShape">
                          <wps:wsp>
                            <wps:cNvCnPr>
                              <a:cxnSpLocks noChangeShapeType="1"/>
                            </wps:cNvCnPr>
                            <wps:spPr bwMode="auto">
                              <a:xfrm>
                                <a:off x="0" y="0"/>
                                <a:ext cx="1655445" cy="701040"/>
                              </a:xfrm>
                              <a:prstGeom prst="straightConnector1">
                                <a:avLst/>
                              </a:prstGeom>
                              <a:noFill/>
                              <a:ln w="9525">
                                <a:solidFill>
                                  <a:srgbClr val="000000"/>
                                </a:solidFill>
                                <a:round/>
                              </a:ln>
                              <a:effectLst/>
                            </wps:spPr>
                            <wps:bodyPr/>
                          </wps:wsp>
                        </a:graphicData>
                      </a:graphic>
                    </wp:anchor>
                  </w:drawing>
                </mc:Choice>
                <mc:Fallback>
                  <w:pict>
                    <v:shape id="自选图形 1099" o:spid="_x0000_s1026" o:spt="32" type="#_x0000_t32" style="position:absolute;left:0pt;margin-left:0.5pt;margin-top:0.7pt;height:55.2pt;width:130.35pt;z-index:251709440;mso-width-relative:page;mso-height-relative:page;" filled="f" stroked="t" coordsize="21600,21600" o:gfxdata="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ZZm2LVAAAABwEAAA8AAAAAAAAAAQAg&#10;AAAAOAAAAGRycy9kb3ducmV2LnhtbFBLAQIUABQAAAAIAIdO4kDW+QCI+wEAAM4DAAAOAAAAAAAA&#10;AAEAIAAAADoBAABkcnMvZTJvRG9jLnhtbFBLBQYAAAAABgAGAFkBAACn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sz w:val="24"/>
                <w:highlight w:val="none"/>
              </w:rPr>
              <mc:AlternateContent>
                <mc:Choice Requires="wps">
                  <w:drawing>
                    <wp:anchor distT="0" distB="0" distL="114300" distR="114300" simplePos="0" relativeHeight="251714560" behindDoc="0" locked="0" layoutInCell="1" allowOverlap="1">
                      <wp:simplePos x="0" y="0"/>
                      <wp:positionH relativeFrom="column">
                        <wp:posOffset>1130300</wp:posOffset>
                      </wp:positionH>
                      <wp:positionV relativeFrom="paragraph">
                        <wp:posOffset>7620</wp:posOffset>
                      </wp:positionV>
                      <wp:extent cx="783590" cy="237490"/>
                      <wp:effectExtent l="0" t="0" r="0" b="0"/>
                      <wp:wrapNone/>
                      <wp:docPr id="1516" name="矩形 1104"/>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检测项目</w:t>
                                  </w:r>
                                </w:p>
                              </w:txbxContent>
                            </wps:txbx>
                            <wps:bodyPr rot="0" vert="horz" wrap="square" lIns="91440" tIns="45720" rIns="91440" bIns="45720" anchor="t" anchorCtr="0" upright="1">
                              <a:noAutofit/>
                            </wps:bodyPr>
                          </wps:wsp>
                        </a:graphicData>
                      </a:graphic>
                    </wp:anchor>
                  </w:drawing>
                </mc:Choice>
                <mc:Fallback>
                  <w:pict>
                    <v:rect id="矩形 1104" o:spid="_x0000_s1026" o:spt="1" style="position:absolute;left:0pt;margin-left:89pt;margin-top:0.6pt;height:18.7pt;width:61.7pt;z-index:251714560;mso-width-relative:page;mso-height-relative:page;" filled="f" stroked="f" coordsize="21600,21600" o:gfxdata="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Pnr3YAAAACAEAAA8AAAAAAAAAAQAgAAAAOAAAAGRycy9kb3ducmV2LnhtbFBLAQIUABQAAAAI&#10;AIdO4kCzCRJfEAIAAA0EAAAOAAAAAAAAAAEAIAAAAD0BAABkcnMvZTJvRG9jLnhtbFBLBQYAAAAA&#10;BgAGAFkBAAC/BQAAAAA=&#10;">
                      <v:fill on="f" focussize="0,0"/>
                      <v:stroke on="f"/>
                      <v:imagedata o:title=""/>
                      <o:lock v:ext="edit" aspectratio="f"/>
                      <v:textbox>
                        <w:txbxContent>
                          <w:p>
                            <w:pPr>
                              <w:rPr>
                                <w:bCs/>
                                <w:kern w:val="0"/>
                                <w:sz w:val="18"/>
                                <w:szCs w:val="18"/>
                              </w:rPr>
                            </w:pPr>
                            <w:r>
                              <w:rPr>
                                <w:rFonts w:hint="eastAsia"/>
                                <w:bCs/>
                                <w:kern w:val="0"/>
                                <w:sz w:val="18"/>
                                <w:szCs w:val="18"/>
                              </w:rPr>
                              <w:t>检测项目</w:t>
                            </w:r>
                          </w:p>
                        </w:txbxContent>
                      </v:textbox>
                    </v:rect>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11488" behindDoc="0" locked="0" layoutInCell="1" allowOverlap="1">
                      <wp:simplePos x="0" y="0"/>
                      <wp:positionH relativeFrom="column">
                        <wp:posOffset>7620</wp:posOffset>
                      </wp:positionH>
                      <wp:positionV relativeFrom="paragraph">
                        <wp:posOffset>12065</wp:posOffset>
                      </wp:positionV>
                      <wp:extent cx="704215" cy="697865"/>
                      <wp:effectExtent l="4445" t="4445" r="27940" b="8890"/>
                      <wp:wrapNone/>
                      <wp:docPr id="1517" name="自选图形 1101"/>
                      <wp:cNvGraphicFramePr/>
                      <a:graphic xmlns:a="http://schemas.openxmlformats.org/drawingml/2006/main">
                        <a:graphicData uri="http://schemas.microsoft.com/office/word/2010/wordprocessingShape">
                          <wps:wsp>
                            <wps:cNvCnPr>
                              <a:cxnSpLocks noChangeShapeType="1"/>
                            </wps:cNvCnPr>
                            <wps:spPr bwMode="auto">
                              <a:xfrm>
                                <a:off x="0" y="0"/>
                                <a:ext cx="704215" cy="697865"/>
                              </a:xfrm>
                              <a:prstGeom prst="straightConnector1">
                                <a:avLst/>
                              </a:prstGeom>
                              <a:noFill/>
                              <a:ln w="9525">
                                <a:solidFill>
                                  <a:srgbClr val="000000"/>
                                </a:solidFill>
                                <a:round/>
                              </a:ln>
                              <a:effectLst/>
                            </wps:spPr>
                            <wps:bodyPr/>
                          </wps:wsp>
                        </a:graphicData>
                      </a:graphic>
                    </wp:anchor>
                  </w:drawing>
                </mc:Choice>
                <mc:Fallback>
                  <w:pict>
                    <v:shape id="自选图形 1101" o:spid="_x0000_s1026" o:spt="32" type="#_x0000_t32" style="position:absolute;left:0pt;margin-left:0.6pt;margin-top:0.95pt;height:54.95pt;width:55.45pt;z-index:251711488;mso-width-relative:page;mso-height-relative:page;" filled="f" stroked="t" coordsize="21600,21600" o:gfxdata="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UwcALTAAAABwEAAA8AAAAAAAAAAQAgAAAA&#10;OAAAAGRycy9kb3ducmV2LnhtbFBLAQIUABQAAAAIAIdO4kDJ20b4+gEAAM0DAAAOAAAAAAAAAAEA&#10;IAAAADgBAABkcnMvZTJvRG9jLnhtbFBLBQYAAAAABgAGAFkBAACk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10464" behindDoc="0" locked="0" layoutInCell="1" allowOverlap="1">
                      <wp:simplePos x="0" y="0"/>
                      <wp:positionH relativeFrom="column">
                        <wp:posOffset>31750</wp:posOffset>
                      </wp:positionH>
                      <wp:positionV relativeFrom="paragraph">
                        <wp:posOffset>12065</wp:posOffset>
                      </wp:positionV>
                      <wp:extent cx="1699895" cy="299085"/>
                      <wp:effectExtent l="1270" t="6350" r="635" b="24765"/>
                      <wp:wrapNone/>
                      <wp:docPr id="1518" name="自选图形 1100"/>
                      <wp:cNvGraphicFramePr/>
                      <a:graphic xmlns:a="http://schemas.openxmlformats.org/drawingml/2006/main">
                        <a:graphicData uri="http://schemas.microsoft.com/office/word/2010/wordprocessingShape">
                          <wps:wsp>
                            <wps:cNvCnPr>
                              <a:cxnSpLocks noChangeShapeType="1"/>
                            </wps:cNvCnPr>
                            <wps:spPr bwMode="auto">
                              <a:xfrm>
                                <a:off x="0" y="0"/>
                                <a:ext cx="1699895" cy="299085"/>
                              </a:xfrm>
                              <a:prstGeom prst="straightConnector1">
                                <a:avLst/>
                              </a:prstGeom>
                              <a:noFill/>
                              <a:ln w="9525">
                                <a:solidFill>
                                  <a:srgbClr val="000000"/>
                                </a:solidFill>
                                <a:round/>
                              </a:ln>
                              <a:effectLst/>
                            </wps:spPr>
                            <wps:bodyPr/>
                          </wps:wsp>
                        </a:graphicData>
                      </a:graphic>
                    </wp:anchor>
                  </w:drawing>
                </mc:Choice>
                <mc:Fallback>
                  <w:pict>
                    <v:shape id="自选图形 1100" o:spid="_x0000_s1026" o:spt="32" type="#_x0000_t32" style="position:absolute;left:0pt;margin-left:2.5pt;margin-top:0.95pt;height:23.55pt;width:133.85pt;z-index:251710464;mso-width-relative:page;mso-height-relative:page;" filled="f" stroked="t" coordsize="21600,21600" o:gfxdata="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vkUNq1gAAAAYBAAAPAAAAAAAAAAEA&#10;IAAAADgAAABkcnMvZG93bnJldi54bWxQSwECFAAUAAAACACHTuJAm7yim/sBAADOAwAADgAAAAAA&#10;AAABACAAAAA7AQAAZHJzL2Uyb0RvYy54bWxQSwUGAAAAAAYABgBZAQAAqAU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w:t xml:space="preserve">  </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08416" behindDoc="0" locked="0" layoutInCell="1" allowOverlap="1">
                      <wp:simplePos x="0" y="0"/>
                      <wp:positionH relativeFrom="column">
                        <wp:posOffset>-60960</wp:posOffset>
                      </wp:positionH>
                      <wp:positionV relativeFrom="paragraph">
                        <wp:posOffset>312420</wp:posOffset>
                      </wp:positionV>
                      <wp:extent cx="783590" cy="237490"/>
                      <wp:effectExtent l="0" t="0" r="0" b="0"/>
                      <wp:wrapNone/>
                      <wp:docPr id="1519" name="矩形 1098"/>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采样点位</w:t>
                                  </w:r>
                                </w:p>
                              </w:txbxContent>
                            </wps:txbx>
                            <wps:bodyPr rot="0" vert="horz" wrap="square" lIns="91440" tIns="45720" rIns="91440" bIns="45720" anchor="t" anchorCtr="0" upright="1">
                              <a:noAutofit/>
                            </wps:bodyPr>
                          </wps:wsp>
                        </a:graphicData>
                      </a:graphic>
                    </wp:anchor>
                  </w:drawing>
                </mc:Choice>
                <mc:Fallback>
                  <w:pict>
                    <v:rect id="矩形 1098" o:spid="_x0000_s1026" o:spt="1" style="position:absolute;left:0pt;margin-left:-4.8pt;margin-top:24.6pt;height:18.7pt;width:61.7pt;z-index:251708416;mso-width-relative:page;mso-height-relative:page;" filled="f" stroked="f" coordsize="21600,21600" o:gfxdata="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xPRqy2QAAAAgBAAAPAAAAAAAAAAEAIAAAADgAAABkcnMvZG93bnJldi54bWxQSwECFAAUAAAA&#10;CACHTuJAbTOLBBACAAANBAAADgAAAAAAAAABACAAAAA+AQAAZHJzL2Uyb0RvYy54bWxQSwUGAAAA&#10;AAYABgBZAQAAwAUAAAAA&#10;">
                      <v:fill on="f" focussize="0,0"/>
                      <v:stroke on="f"/>
                      <v:imagedata o:title=""/>
                      <o:lock v:ext="edit" aspectratio="f"/>
                      <v:textbox>
                        <w:txbxContent>
                          <w:p>
                            <w:pPr>
                              <w:rPr>
                                <w:bCs/>
                                <w:kern w:val="0"/>
                                <w:sz w:val="18"/>
                                <w:szCs w:val="18"/>
                              </w:rPr>
                            </w:pPr>
                            <w:r>
                              <w:rPr>
                                <w:rFonts w:hint="eastAsia"/>
                                <w:bCs/>
                                <w:kern w:val="0"/>
                                <w:sz w:val="18"/>
                                <w:szCs w:val="18"/>
                              </w:rPr>
                              <w:t>采样点位</w:t>
                            </w:r>
                          </w:p>
                        </w:txbxContent>
                      </v:textbox>
                    </v:rect>
                  </w:pict>
                </mc:Fallback>
              </mc:AlternateContent>
            </w:r>
            <w:r>
              <w:rPr>
                <w:rFonts w:hint="default" w:ascii="Times New Roman Regular" w:hAnsi="Times New Roman Regular" w:eastAsia="宋体" w:cs="Times New Roman Regular"/>
                <w:b/>
                <w:spacing w:val="227"/>
                <w:sz w:val="30"/>
                <w:szCs w:val="30"/>
                <w:highlight w:val="none"/>
              </w:rPr>
              <mc:AlternateContent>
                <mc:Choice Requires="wps">
                  <w:drawing>
                    <wp:anchor distT="0" distB="0" distL="114300" distR="114300" simplePos="0" relativeHeight="251713536" behindDoc="0" locked="0" layoutInCell="1" allowOverlap="1">
                      <wp:simplePos x="0" y="0"/>
                      <wp:positionH relativeFrom="column">
                        <wp:posOffset>996315</wp:posOffset>
                      </wp:positionH>
                      <wp:positionV relativeFrom="paragraph">
                        <wp:posOffset>142240</wp:posOffset>
                      </wp:positionV>
                      <wp:extent cx="783590" cy="255270"/>
                      <wp:effectExtent l="0" t="0" r="0" b="0"/>
                      <wp:wrapNone/>
                      <wp:docPr id="1520" name="矩形 1103"/>
                      <wp:cNvGraphicFramePr/>
                      <a:graphic xmlns:a="http://schemas.openxmlformats.org/drawingml/2006/main">
                        <a:graphicData uri="http://schemas.microsoft.com/office/word/2010/wordprocessingShape">
                          <wps:wsp>
                            <wps:cNvSpPr>
                              <a:spLocks noChangeArrowheads="1"/>
                            </wps:cNvSpPr>
                            <wps:spPr bwMode="auto">
                              <a:xfrm>
                                <a:off x="0" y="0"/>
                                <a:ext cx="783590" cy="255270"/>
                              </a:xfrm>
                              <a:prstGeom prst="rect">
                                <a:avLst/>
                              </a:prstGeom>
                              <a:noFill/>
                              <a:ln>
                                <a:noFill/>
                              </a:ln>
                            </wps:spPr>
                            <wps:txbx>
                              <w:txbxContent>
                                <w:p>
                                  <w:pPr>
                                    <w:rPr>
                                      <w:bCs/>
                                      <w:kern w:val="0"/>
                                      <w:sz w:val="18"/>
                                      <w:szCs w:val="18"/>
                                    </w:rPr>
                                  </w:pPr>
                                  <w:r>
                                    <w:rPr>
                                      <w:rFonts w:hint="eastAsia"/>
                                      <w:bCs/>
                                      <w:kern w:val="0"/>
                                      <w:sz w:val="18"/>
                                      <w:szCs w:val="18"/>
                                    </w:rPr>
                                    <w:t>检测结果</w:t>
                                  </w:r>
                                </w:p>
                              </w:txbxContent>
                            </wps:txbx>
                            <wps:bodyPr rot="0" vert="horz" wrap="square" lIns="91440" tIns="45720" rIns="91440" bIns="45720" anchor="t" anchorCtr="0" upright="1">
                              <a:noAutofit/>
                            </wps:bodyPr>
                          </wps:wsp>
                        </a:graphicData>
                      </a:graphic>
                    </wp:anchor>
                  </w:drawing>
                </mc:Choice>
                <mc:Fallback>
                  <w:pict>
                    <v:rect id="矩形 1103" o:spid="_x0000_s1026" o:spt="1" style="position:absolute;left:0pt;margin-left:78.45pt;margin-top:11.2pt;height:20.1pt;width:61.7pt;z-index:251713536;mso-width-relative:page;mso-height-relative:page;" filled="f" stroked="f" coordsize="21600,21600" o:gfxdata="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VOaOtkAAAAJAQAADwAAAAAAAAABACAAAAA4AAAAZHJzL2Rvd25yZXYueG1sUEsBAhQAFAAA&#10;AAgAh07iQIKwOB0RAgAADQQAAA4AAAAAAAAAAQAgAAAAPgEAAGRycy9lMm9Eb2MueG1sUEsFBgAA&#10;AAAGAAYAWQEAAMEFAAAAAA==&#10;">
                      <v:fill on="f" focussize="0,0"/>
                      <v:stroke on="f"/>
                      <v:imagedata o:title=""/>
                      <o:lock v:ext="edit" aspectratio="f"/>
                      <v:textbox>
                        <w:txbxContent>
                          <w:p>
                            <w:pPr>
                              <w:rPr>
                                <w:bCs/>
                                <w:kern w:val="0"/>
                                <w:sz w:val="18"/>
                                <w:szCs w:val="18"/>
                              </w:rPr>
                            </w:pPr>
                            <w:r>
                              <w:rPr>
                                <w:rFonts w:hint="eastAsia"/>
                                <w:bCs/>
                                <w:kern w:val="0"/>
                                <w:sz w:val="18"/>
                                <w:szCs w:val="18"/>
                              </w:rPr>
                              <w:t>检测结果</w:t>
                            </w:r>
                          </w:p>
                        </w:txbxContent>
                      </v:textbox>
                    </v:rect>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12512" behindDoc="0" locked="0" layoutInCell="1" allowOverlap="1">
                      <wp:simplePos x="0" y="0"/>
                      <wp:positionH relativeFrom="column">
                        <wp:posOffset>594995</wp:posOffset>
                      </wp:positionH>
                      <wp:positionV relativeFrom="paragraph">
                        <wp:posOffset>304165</wp:posOffset>
                      </wp:positionV>
                      <wp:extent cx="783590" cy="237490"/>
                      <wp:effectExtent l="0" t="0" r="0" b="0"/>
                      <wp:wrapNone/>
                      <wp:docPr id="1521" name="矩形 1102"/>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采样时间</w:t>
                                  </w:r>
                                </w:p>
                              </w:txbxContent>
                            </wps:txbx>
                            <wps:bodyPr rot="0" vert="horz" wrap="square" lIns="91440" tIns="45720" rIns="91440" bIns="45720" anchor="t" anchorCtr="0" upright="1">
                              <a:noAutofit/>
                            </wps:bodyPr>
                          </wps:wsp>
                        </a:graphicData>
                      </a:graphic>
                    </wp:anchor>
                  </w:drawing>
                </mc:Choice>
                <mc:Fallback>
                  <w:pict>
                    <v:rect id="矩形 1102" o:spid="_x0000_s1026" o:spt="1" style="position:absolute;left:0pt;margin-left:46.85pt;margin-top:23.95pt;height:18.7pt;width:61.7pt;z-index:251712512;mso-width-relative:page;mso-height-relative:page;" filled="f" stroked="f" coordsize="21600,21600" o:gfxdata="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7Q/8rtoAAAAIAQAADwAAAAAAAAABACAAAAA4AAAAZHJzL2Rvd25yZXYueG1sUEsBAhQAFAAA&#10;AAgAh07iQLeUml8QAgAADQQAAA4AAAAAAAAAAQAgAAAAPwEAAGRycy9lMm9Eb2MueG1sUEsFBgAA&#10;AAAGAAYAWQEAAMEFAAAAAA==&#10;">
                      <v:fill on="f" focussize="0,0"/>
                      <v:stroke on="f"/>
                      <v:imagedata o:title=""/>
                      <o:lock v:ext="edit" aspectratio="f"/>
                      <v:textbox>
                        <w:txbxContent>
                          <w:p>
                            <w:pPr>
                              <w:rPr>
                                <w:bCs/>
                                <w:kern w:val="0"/>
                                <w:sz w:val="18"/>
                                <w:szCs w:val="18"/>
                              </w:rPr>
                            </w:pPr>
                            <w:r>
                              <w:rPr>
                                <w:rFonts w:hint="eastAsia"/>
                                <w:bCs/>
                                <w:kern w:val="0"/>
                                <w:sz w:val="18"/>
                                <w:szCs w:val="18"/>
                              </w:rPr>
                              <w:t>采样时间</w:t>
                            </w:r>
                          </w:p>
                        </w:txbxContent>
                      </v:textbox>
                    </v:rect>
                  </w:pict>
                </mc:Fallback>
              </mc:AlternateContent>
            </w:r>
          </w:p>
        </w:tc>
        <w:tc>
          <w:tcPr>
            <w:tcW w:w="3551"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颗粒物</w:t>
            </w:r>
          </w:p>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bCs/>
                <w:kern w:val="0"/>
                <w:sz w:val="18"/>
                <w:szCs w:val="18"/>
                <w:highlight w:val="none"/>
              </w:rPr>
              <w:t>）</w:t>
            </w:r>
          </w:p>
        </w:tc>
        <w:tc>
          <w:tcPr>
            <w:tcW w:w="3552"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lang w:eastAsia="zh-CN"/>
              </w:rPr>
            </w:pPr>
            <w:r>
              <w:rPr>
                <w:rFonts w:hint="default" w:ascii="Times New Roman Regular" w:hAnsi="Times New Roman Regular" w:eastAsia="宋体" w:cs="Times New Roman Regular"/>
                <w:bCs/>
                <w:kern w:val="0"/>
                <w:sz w:val="18"/>
                <w:szCs w:val="18"/>
                <w:highlight w:val="none"/>
              </w:rPr>
              <w:t>非甲烷总烃</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bCs/>
                <w:kern w:val="0"/>
                <w:sz w:val="18"/>
                <w:szCs w:val="18"/>
                <w:highlight w:val="none"/>
                <w:lang w:val="en-US" w:eastAsia="zh-CN"/>
              </w:rPr>
              <w:t>以C计</w:t>
            </w:r>
            <w:r>
              <w:rPr>
                <w:rFonts w:hint="default" w:ascii="Times New Roman Regular" w:hAnsi="Times New Roman Regular" w:eastAsia="宋体" w:cs="Times New Roman Regular"/>
                <w:bCs/>
                <w:kern w:val="0"/>
                <w:sz w:val="18"/>
                <w:szCs w:val="18"/>
                <w:highlight w:val="none"/>
                <w:lang w:eastAsia="zh-CN"/>
              </w:rPr>
              <w:t>）</w:t>
            </w:r>
          </w:p>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bCs/>
                <w:kern w:val="0"/>
                <w:sz w:val="18"/>
                <w:szCs w:val="18"/>
                <w:highlight w:val="none"/>
              </w:rPr>
              <w:t>）</w:t>
            </w:r>
          </w:p>
        </w:tc>
      </w:tr>
      <w:tr>
        <w:trPr>
          <w:trHeight w:val="382" w:hRule="atLeast"/>
          <w:jc w:val="center"/>
        </w:trPr>
        <w:tc>
          <w:tcPr>
            <w:tcW w:w="1125" w:type="dxa"/>
            <w:vMerge w:val="restart"/>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厂界上风向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G0</w:t>
            </w: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0.344</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0.51</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0.375</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0.81</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0-14:</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0.325</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0.76</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0-16:</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0.337</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0.63</w:t>
            </w:r>
          </w:p>
        </w:tc>
      </w:tr>
      <w:tr>
        <w:trPr>
          <w:trHeight w:val="382" w:hRule="atLeast"/>
          <w:jc w:val="center"/>
        </w:trPr>
        <w:tc>
          <w:tcPr>
            <w:tcW w:w="1125" w:type="dxa"/>
            <w:vMerge w:val="restart"/>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厂界下风向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G1</w:t>
            </w: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0.366</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1.21</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0.423</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1.01</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0-14:</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0.399</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0.95</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0-16:</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0.410</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1.09</w:t>
            </w:r>
          </w:p>
        </w:tc>
      </w:tr>
      <w:tr>
        <w:trPr>
          <w:trHeight w:val="382" w:hRule="atLeast"/>
          <w:jc w:val="center"/>
        </w:trPr>
        <w:tc>
          <w:tcPr>
            <w:tcW w:w="1125" w:type="dxa"/>
            <w:vMerge w:val="restart"/>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厂界下风向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G2</w:t>
            </w: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0.379</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1.58</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0.449</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1.82</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0-14:</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0.480</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1.35</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0-16:</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0.492</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1.38</w:t>
            </w:r>
          </w:p>
        </w:tc>
      </w:tr>
      <w:tr>
        <w:trPr>
          <w:trHeight w:val="382" w:hRule="atLeast"/>
          <w:jc w:val="center"/>
        </w:trPr>
        <w:tc>
          <w:tcPr>
            <w:tcW w:w="1125" w:type="dxa"/>
            <w:vMerge w:val="restart"/>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厂界下风向</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G3</w:t>
            </w: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0.513</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0.99</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0.528</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1.24</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13:</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0-14:</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0.489</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1.15</w:t>
            </w:r>
          </w:p>
        </w:tc>
      </w:tr>
      <w:tr>
        <w:trPr>
          <w:trHeight w:val="382" w:hRule="atLeast"/>
          <w:jc w:val="center"/>
        </w:trPr>
        <w:tc>
          <w:tcPr>
            <w:tcW w:w="112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596"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15:</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0-16:</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0.470</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1.01</w:t>
            </w:r>
          </w:p>
        </w:tc>
      </w:tr>
      <w:tr>
        <w:trPr>
          <w:trHeight w:val="382"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厂界最大小时均值</w:t>
            </w:r>
          </w:p>
        </w:tc>
        <w:tc>
          <w:tcPr>
            <w:tcW w:w="3551"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0.528</w:t>
            </w:r>
          </w:p>
        </w:tc>
        <w:tc>
          <w:tcPr>
            <w:tcW w:w="355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1.82</w:t>
            </w:r>
          </w:p>
        </w:tc>
      </w:tr>
      <w:tr>
        <w:trPr>
          <w:trHeight w:val="397"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《大气污染物综合排放标准》</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（GB 16297-1996）  表2</w:t>
            </w:r>
          </w:p>
        </w:tc>
        <w:tc>
          <w:tcPr>
            <w:tcW w:w="3551"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1.0</w:t>
            </w:r>
          </w:p>
        </w:tc>
        <w:tc>
          <w:tcPr>
            <w:tcW w:w="3552"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4.0</w:t>
            </w:r>
          </w:p>
        </w:tc>
      </w:tr>
      <w:tr>
        <w:trPr>
          <w:trHeight w:val="471"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结果评价</w:t>
            </w:r>
          </w:p>
        </w:tc>
        <w:tc>
          <w:tcPr>
            <w:tcW w:w="3551"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c>
          <w:tcPr>
            <w:tcW w:w="3552"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trHeight w:val="389" w:hRule="atLeast"/>
          <w:jc w:val="center"/>
        </w:trPr>
        <w:tc>
          <w:tcPr>
            <w:tcW w:w="2721"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备注</w:t>
            </w:r>
          </w:p>
        </w:tc>
        <w:tc>
          <w:tcPr>
            <w:tcW w:w="7103" w:type="dxa"/>
            <w:gridSpan w:val="2"/>
            <w:tcBorders>
              <w:tl2br w:val="nil"/>
              <w:tr2bl w:val="nil"/>
            </w:tcBorders>
            <w:tcMar>
              <w:left w:w="0" w:type="dxa"/>
              <w:right w:w="0" w:type="dxa"/>
            </w:tcMar>
            <w:vAlign w:val="center"/>
          </w:tcPr>
          <w:p>
            <w:pPr>
              <w:widowControl/>
              <w:adjustRightInd w:val="0"/>
              <w:snapToGrid w:val="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1、检测期间气象参数：</w:t>
            </w:r>
          </w:p>
          <w:p>
            <w:pPr>
              <w:widowControl/>
              <w:adjustRightInd w:val="0"/>
              <w:snapToGrid w:val="0"/>
              <w:ind w:firstLine="360" w:firstLineChars="20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日气象参数：天气：晴；气温：</w:t>
            </w:r>
            <w:r>
              <w:rPr>
                <w:rFonts w:hint="default" w:ascii="Times New Roman Regular" w:hAnsi="Times New Roman Regular" w:eastAsia="宋体" w:cs="Times New Roman Regular"/>
                <w:bCs/>
                <w:kern w:val="0"/>
                <w:sz w:val="18"/>
                <w:szCs w:val="18"/>
                <w:highlight w:val="none"/>
                <w:lang w:val="en-US" w:eastAsia="zh-CN"/>
              </w:rPr>
              <w:t>30.3-40.3</w:t>
            </w:r>
            <w:r>
              <w:rPr>
                <w:rFonts w:hint="default" w:ascii="Times New Roman Regular" w:hAnsi="Times New Roman Regular" w:eastAsia="宋体" w:cs="Times New Roman Regular"/>
                <w:bCs/>
                <w:kern w:val="0"/>
                <w:sz w:val="18"/>
                <w:szCs w:val="18"/>
                <w:highlight w:val="none"/>
              </w:rPr>
              <w:t>℃；气压：</w:t>
            </w:r>
            <w:r>
              <w:rPr>
                <w:rFonts w:hint="default" w:ascii="Times New Roman Regular" w:hAnsi="Times New Roman Regular" w:eastAsia="宋体" w:cs="Times New Roman Regular"/>
                <w:bCs/>
                <w:kern w:val="0"/>
                <w:sz w:val="18"/>
                <w:szCs w:val="18"/>
                <w:highlight w:val="none"/>
                <w:lang w:val="en-US" w:eastAsia="zh-CN"/>
              </w:rPr>
              <w:t>100.70-101.40</w:t>
            </w:r>
            <w:r>
              <w:rPr>
                <w:rFonts w:hint="default" w:ascii="Times New Roman Regular" w:hAnsi="Times New Roman Regular" w:eastAsia="宋体" w:cs="Times New Roman Regular"/>
                <w:bCs/>
                <w:kern w:val="0"/>
                <w:sz w:val="18"/>
                <w:szCs w:val="18"/>
                <w:highlight w:val="none"/>
              </w:rPr>
              <w:t>kPa；风向：</w:t>
            </w:r>
            <w:r>
              <w:rPr>
                <w:rFonts w:hint="default" w:ascii="Times New Roman Regular" w:hAnsi="Times New Roman Regular" w:eastAsia="宋体" w:cs="Times New Roman Regular"/>
                <w:bCs/>
                <w:kern w:val="0"/>
                <w:sz w:val="18"/>
                <w:szCs w:val="18"/>
                <w:highlight w:val="none"/>
                <w:lang w:val="en-US" w:eastAsia="zh-CN"/>
              </w:rPr>
              <w:t>东北</w:t>
            </w:r>
            <w:r>
              <w:rPr>
                <w:rFonts w:hint="default" w:ascii="Times New Roman Regular" w:hAnsi="Times New Roman Regular" w:eastAsia="宋体" w:cs="Times New Roman Regular"/>
                <w:bCs/>
                <w:kern w:val="0"/>
                <w:sz w:val="18"/>
                <w:szCs w:val="18"/>
                <w:highlight w:val="none"/>
              </w:rPr>
              <w:t>风；风速：</w:t>
            </w:r>
            <w:r>
              <w:rPr>
                <w:rFonts w:hint="default" w:ascii="Times New Roman Regular" w:hAnsi="Times New Roman Regular" w:eastAsia="宋体" w:cs="Times New Roman Regular"/>
                <w:bCs/>
                <w:kern w:val="0"/>
                <w:sz w:val="18"/>
                <w:szCs w:val="18"/>
                <w:highlight w:val="none"/>
                <w:lang w:val="en-US" w:eastAsia="zh-CN"/>
              </w:rPr>
              <w:t>1.6-2.0</w:t>
            </w:r>
            <w:r>
              <w:rPr>
                <w:rFonts w:hint="default" w:ascii="Times New Roman Regular" w:hAnsi="Times New Roman Regular" w:eastAsia="宋体" w:cs="Times New Roman Regular"/>
                <w:bCs/>
                <w:kern w:val="0"/>
                <w:sz w:val="18"/>
                <w:szCs w:val="18"/>
                <w:highlight w:val="none"/>
              </w:rPr>
              <w:t>m/s。</w:t>
            </w:r>
          </w:p>
        </w:tc>
      </w:tr>
    </w:tbl>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yellow"/>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yellow"/>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yellow"/>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yellow"/>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rPr>
          <w:rFonts w:hint="default" w:ascii="Times New Roman Regular" w:hAnsi="Times New Roman Regular" w:eastAsia="宋体" w:cs="Times New Roman Regular"/>
          <w:b/>
          <w:bCs/>
          <w:szCs w:val="21"/>
          <w:highlight w:val="yellow"/>
        </w:rPr>
      </w:pPr>
    </w:p>
    <w:p>
      <w:pPr>
        <w:rPr>
          <w:rFonts w:hint="default" w:ascii="Times New Roman Regular" w:hAnsi="Times New Roman Regular" w:eastAsia="宋体" w:cs="Times New Roman Regular"/>
          <w:b/>
          <w:bCs/>
          <w:szCs w:val="21"/>
          <w:highlight w:val="yellow"/>
        </w:rPr>
      </w:pPr>
      <w:r>
        <w:rPr>
          <w:rFonts w:hint="default" w:ascii="Times New Roman Regular" w:hAnsi="Times New Roman Regular" w:eastAsia="宋体" w:cs="Times New Roman Regular"/>
          <w:b/>
          <w:bCs/>
          <w:szCs w:val="21"/>
          <w:highlight w:val="yellow"/>
        </w:rPr>
        <w:br w:type="page"/>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Regular" w:hAnsi="Times New Roman Regular" w:eastAsia="宋体" w:cs="Times New Roman Regular"/>
          <w:b/>
          <w:bCs/>
          <w:szCs w:val="21"/>
          <w:highlight w:val="none"/>
        </w:rPr>
      </w:pPr>
    </w:p>
    <w:p>
      <w:pPr>
        <w:spacing w:line="360" w:lineRule="auto"/>
        <w:ind w:firstLine="420" w:firstLineChars="200"/>
        <w:jc w:val="center"/>
        <w:rPr>
          <w:rFonts w:hint="default" w:ascii="Times New Roman Regular" w:hAnsi="Times New Roman Regular" w:eastAsia="宋体" w:cs="Times New Roman Regular"/>
          <w:b/>
          <w:color w:val="auto"/>
          <w:sz w:val="24"/>
          <w:szCs w:val="24"/>
          <w:highlight w:val="none"/>
        </w:rPr>
      </w:pPr>
      <w:r>
        <w:rPr>
          <w:rFonts w:hint="default" w:ascii="Times New Roman Regular" w:hAnsi="Times New Roman Regular" w:eastAsia="宋体" w:cs="Times New Roman Regular"/>
          <w:b/>
          <w:bCs/>
          <w:szCs w:val="21"/>
          <w:highlight w:val="none"/>
        </w:rPr>
        <w:t>表 9.2.</w:t>
      </w:r>
      <w:r>
        <w:rPr>
          <w:rFonts w:hint="default" w:ascii="Times New Roman Regular" w:hAnsi="Times New Roman Regular" w:eastAsia="宋体" w:cs="Times New Roman Regular"/>
          <w:b/>
          <w:bCs/>
          <w:szCs w:val="21"/>
          <w:highlight w:val="none"/>
          <w:lang w:val="en-US" w:eastAsia="zh-CN"/>
        </w:rPr>
        <w:t>3</w:t>
      </w:r>
      <w:r>
        <w:rPr>
          <w:rFonts w:hint="default" w:ascii="Times New Roman Regular" w:hAnsi="Times New Roman Regular" w:eastAsia="宋体" w:cs="Times New Roman Regular"/>
          <w:b/>
          <w:bCs/>
          <w:szCs w:val="21"/>
          <w:highlight w:val="none"/>
        </w:rPr>
        <w:t>-</w:t>
      </w:r>
      <w:r>
        <w:rPr>
          <w:rFonts w:hint="default" w:ascii="Times New Roman Regular" w:hAnsi="Times New Roman Regular" w:eastAsia="宋体" w:cs="Times New Roman Regular"/>
          <w:b/>
          <w:bCs/>
          <w:szCs w:val="21"/>
          <w:highlight w:val="none"/>
          <w:lang w:val="en-US" w:eastAsia="zh-CN"/>
        </w:rPr>
        <w:t xml:space="preserve">3 </w:t>
      </w:r>
      <w:r>
        <w:rPr>
          <w:rFonts w:hint="default" w:ascii="Times New Roman Regular" w:hAnsi="Times New Roman Regular" w:eastAsia="宋体" w:cs="Times New Roman Regular"/>
          <w:b/>
          <w:bCs/>
          <w:szCs w:val="21"/>
          <w:highlight w:val="none"/>
        </w:rPr>
        <w:t>无组织废气监测结果（</w:t>
      </w:r>
      <w:r>
        <w:rPr>
          <w:rFonts w:hint="default" w:ascii="Times New Roman Regular" w:hAnsi="Times New Roman Regular" w:eastAsia="宋体" w:cs="Times New Roman Regular"/>
          <w:b/>
          <w:bCs/>
          <w:szCs w:val="21"/>
          <w:highlight w:val="none"/>
          <w:lang w:val="en-US" w:eastAsia="zh-CN"/>
        </w:rPr>
        <w:t>3</w:t>
      </w:r>
      <w:r>
        <w:rPr>
          <w:rFonts w:hint="default" w:ascii="Times New Roman Regular" w:hAnsi="Times New Roman Regular" w:eastAsia="宋体" w:cs="Times New Roman Regular"/>
          <w:b/>
          <w:bCs/>
          <w:szCs w:val="21"/>
          <w:highlight w:val="none"/>
        </w:rPr>
        <w:t>）</w:t>
      </w:r>
    </w:p>
    <w:tbl>
      <w:tblPr>
        <w:tblStyle w:val="32"/>
        <w:tblW w:w="9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45"/>
        <w:gridCol w:w="1377"/>
        <w:gridCol w:w="7102"/>
      </w:tblGrid>
      <w:tr>
        <w:trPr>
          <w:trHeight w:val="376" w:hRule="atLeast"/>
          <w:jc w:val="center"/>
        </w:trPr>
        <w:tc>
          <w:tcPr>
            <w:tcW w:w="2722"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采样日期</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p>
        </w:tc>
      </w:tr>
      <w:tr>
        <w:trPr>
          <w:trHeight w:val="376" w:hRule="atLeast"/>
          <w:jc w:val="center"/>
        </w:trPr>
        <w:tc>
          <w:tcPr>
            <w:tcW w:w="2722"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r>
      <w:tr>
        <w:trPr>
          <w:trHeight w:val="821" w:hRule="atLeast"/>
          <w:jc w:val="center"/>
        </w:trPr>
        <w:tc>
          <w:tcPr>
            <w:tcW w:w="2722"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15584" behindDoc="0" locked="0" layoutInCell="1" allowOverlap="1">
                      <wp:simplePos x="0" y="0"/>
                      <wp:positionH relativeFrom="column">
                        <wp:posOffset>6350</wp:posOffset>
                      </wp:positionH>
                      <wp:positionV relativeFrom="paragraph">
                        <wp:posOffset>8890</wp:posOffset>
                      </wp:positionV>
                      <wp:extent cx="1732915" cy="513715"/>
                      <wp:effectExtent l="1905" t="6350" r="17780" b="13335"/>
                      <wp:wrapNone/>
                      <wp:docPr id="1528" name="自选图形 876"/>
                      <wp:cNvGraphicFramePr/>
                      <a:graphic xmlns:a="http://schemas.openxmlformats.org/drawingml/2006/main">
                        <a:graphicData uri="http://schemas.microsoft.com/office/word/2010/wordprocessingShape">
                          <wps:wsp>
                            <wps:cNvCnPr>
                              <a:cxnSpLocks noChangeShapeType="1"/>
                            </wps:cNvCnPr>
                            <wps:spPr bwMode="auto">
                              <a:xfrm>
                                <a:off x="0" y="0"/>
                                <a:ext cx="1732915" cy="513715"/>
                              </a:xfrm>
                              <a:prstGeom prst="straightConnector1">
                                <a:avLst/>
                              </a:prstGeom>
                              <a:noFill/>
                              <a:ln w="9525">
                                <a:solidFill>
                                  <a:srgbClr val="000000"/>
                                </a:solidFill>
                                <a:round/>
                              </a:ln>
                            </wps:spPr>
                            <wps:bodyPr/>
                          </wps:wsp>
                        </a:graphicData>
                      </a:graphic>
                    </wp:anchor>
                  </w:drawing>
                </mc:Choice>
                <mc:Fallback>
                  <w:pict>
                    <v:shape id="自选图形 876" o:spid="_x0000_s1026" o:spt="32" type="#_x0000_t32" style="position:absolute;left:0pt;margin-left:0.5pt;margin-top:0.7pt;height:40.45pt;width:136.45pt;z-index:251715584;mso-width-relative:page;mso-height-relative:page;" filled="f" stroked="t" coordsize="21600,21600" o:gfxdata="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ysixtYAAAAGAQAADwAAAAAAAAABACAAAAA4&#10;AAAAZHJzL2Rvd25yZXYueG1sUEsBAhQAFAAAAAgAh07iQI3KzXb2AQAAvwMAAA4AAAAAAAAAAQAg&#10;AAAAOwEAAGRycy9lMm9Eb2MueG1sUEsFBgAAAAAGAAYAWQEAAKMFA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
                <w:sz w:val="24"/>
                <w:highlight w:val="none"/>
              </w:rPr>
              <mc:AlternateContent>
                <mc:Choice Requires="wps">
                  <w:drawing>
                    <wp:anchor distT="0" distB="0" distL="114300" distR="114300" simplePos="0" relativeHeight="251720704" behindDoc="0" locked="0" layoutInCell="1" allowOverlap="1">
                      <wp:simplePos x="0" y="0"/>
                      <wp:positionH relativeFrom="column">
                        <wp:posOffset>1130300</wp:posOffset>
                      </wp:positionH>
                      <wp:positionV relativeFrom="paragraph">
                        <wp:posOffset>7620</wp:posOffset>
                      </wp:positionV>
                      <wp:extent cx="783590" cy="237490"/>
                      <wp:effectExtent l="0" t="0" r="0" b="0"/>
                      <wp:wrapNone/>
                      <wp:docPr id="1529" name="矩形 881"/>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bCs/>
                                      <w:kern w:val="0"/>
                                      <w:sz w:val="18"/>
                                      <w:szCs w:val="18"/>
                                    </w:rPr>
                                  </w:pPr>
                                  <w:r>
                                    <w:rPr>
                                      <w:rFonts w:hint="eastAsia"/>
                                      <w:bCs/>
                                      <w:kern w:val="0"/>
                                      <w:sz w:val="18"/>
                                      <w:szCs w:val="18"/>
                                    </w:rPr>
                                    <w:t>检测项目</w:t>
                                  </w:r>
                                </w:p>
                              </w:txbxContent>
                            </wps:txbx>
                            <wps:bodyPr rot="0" vert="horz" wrap="square" lIns="91440" tIns="45720" rIns="91440" bIns="45720" anchor="t" anchorCtr="0" upright="1">
                              <a:noAutofit/>
                            </wps:bodyPr>
                          </wps:wsp>
                        </a:graphicData>
                      </a:graphic>
                    </wp:anchor>
                  </w:drawing>
                </mc:Choice>
                <mc:Fallback>
                  <w:pict>
                    <v:rect id="矩形 881" o:spid="_x0000_s1026" o:spt="1" style="position:absolute;left:0pt;margin-left:89pt;margin-top:0.6pt;height:18.7pt;width:61.7pt;z-index:251720704;mso-width-relative:page;mso-height-relative:page;" filled="f" stroked="f" coordsize="21600,21600" o:gfxdata="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D8+evdgAAAAIAQAADwAAAAAAAAABACAAAAA4AAAAZHJzL2Rvd25yZXYueG1sUEsBAhQAFAAAAAgA&#10;h07iQPdYaKQPAgAADAQAAA4AAAAAAAAAAQAgAAAAPQEAAGRycy9lMm9Eb2MueG1sUEsFBgAAAAAG&#10;AAYAWQEAAL4FAAAAAA==&#10;">
                      <v:fill on="f" focussize="0,0"/>
                      <v:stroke on="f"/>
                      <v:imagedata o:title=""/>
                      <o:lock v:ext="edit" aspectratio="f"/>
                      <v:textbox>
                        <w:txbxContent>
                          <w:p>
                            <w:pPr>
                              <w:rPr>
                                <w:bCs/>
                                <w:kern w:val="0"/>
                                <w:sz w:val="18"/>
                                <w:szCs w:val="18"/>
                              </w:rPr>
                            </w:pPr>
                            <w:r>
                              <w:rPr>
                                <w:rFonts w:hint="eastAsia"/>
                                <w:bCs/>
                                <w:kern w:val="0"/>
                                <w:sz w:val="18"/>
                                <w:szCs w:val="18"/>
                              </w:rPr>
                              <w:t>检测项目</w:t>
                            </w:r>
                          </w:p>
                        </w:txbxContent>
                      </v:textbox>
                    </v:rect>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17632" behindDoc="0" locked="0" layoutInCell="1" allowOverlap="1">
                      <wp:simplePos x="0" y="0"/>
                      <wp:positionH relativeFrom="column">
                        <wp:posOffset>7620</wp:posOffset>
                      </wp:positionH>
                      <wp:positionV relativeFrom="paragraph">
                        <wp:posOffset>12065</wp:posOffset>
                      </wp:positionV>
                      <wp:extent cx="709295" cy="505460"/>
                      <wp:effectExtent l="3810" t="5080" r="23495" b="22860"/>
                      <wp:wrapNone/>
                      <wp:docPr id="1530" name="自选图形 878"/>
                      <wp:cNvGraphicFramePr/>
                      <a:graphic xmlns:a="http://schemas.openxmlformats.org/drawingml/2006/main">
                        <a:graphicData uri="http://schemas.microsoft.com/office/word/2010/wordprocessingShape">
                          <wps:wsp>
                            <wps:cNvCnPr>
                              <a:cxnSpLocks noChangeShapeType="1"/>
                            </wps:cNvCnPr>
                            <wps:spPr bwMode="auto">
                              <a:xfrm>
                                <a:off x="0" y="0"/>
                                <a:ext cx="709295" cy="505460"/>
                              </a:xfrm>
                              <a:prstGeom prst="straightConnector1">
                                <a:avLst/>
                              </a:prstGeom>
                              <a:noFill/>
                              <a:ln w="9525">
                                <a:solidFill>
                                  <a:srgbClr val="000000"/>
                                </a:solidFill>
                                <a:round/>
                              </a:ln>
                            </wps:spPr>
                            <wps:bodyPr/>
                          </wps:wsp>
                        </a:graphicData>
                      </a:graphic>
                    </wp:anchor>
                  </w:drawing>
                </mc:Choice>
                <mc:Fallback>
                  <w:pict>
                    <v:shape id="自选图形 878" o:spid="_x0000_s1026" o:spt="32" type="#_x0000_t32" style="position:absolute;left:0pt;margin-left:0.6pt;margin-top:0.95pt;height:39.8pt;width:55.85pt;z-index:251717632;mso-width-relative:page;mso-height-relative:page;" filled="f" stroked="t" coordsize="21600,21600" o:gfxdata="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LWFc9MAAAAGAQAADwAAAAAAAAABACAAAAA4AAAA&#10;ZHJzL2Rvd25yZXYueG1sUEsBAhQAFAAAAAgAh07iQOTsOkT2AQAAvgMAAA4AAAAAAAAAAQAgAAAA&#10;OAEAAGRycy9lMm9Eb2MueG1sUEsFBgAAAAAGAAYAWQEAAKAFA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mc:AlternateContent>
                <mc:Choice Requires="wps">
                  <w:drawing>
                    <wp:anchor distT="0" distB="0" distL="114300" distR="114300" simplePos="0" relativeHeight="251716608" behindDoc="0" locked="0" layoutInCell="1" allowOverlap="1">
                      <wp:simplePos x="0" y="0"/>
                      <wp:positionH relativeFrom="column">
                        <wp:posOffset>3175</wp:posOffset>
                      </wp:positionH>
                      <wp:positionV relativeFrom="paragraph">
                        <wp:posOffset>-5080</wp:posOffset>
                      </wp:positionV>
                      <wp:extent cx="1732915" cy="260985"/>
                      <wp:effectExtent l="635" t="6350" r="19050" b="12065"/>
                      <wp:wrapNone/>
                      <wp:docPr id="1531" name="自选图形 877"/>
                      <wp:cNvGraphicFramePr/>
                      <a:graphic xmlns:a="http://schemas.openxmlformats.org/drawingml/2006/main">
                        <a:graphicData uri="http://schemas.microsoft.com/office/word/2010/wordprocessingShape">
                          <wps:wsp>
                            <wps:cNvCnPr>
                              <a:cxnSpLocks noChangeShapeType="1"/>
                            </wps:cNvCnPr>
                            <wps:spPr bwMode="auto">
                              <a:xfrm>
                                <a:off x="0" y="0"/>
                                <a:ext cx="1732915" cy="260985"/>
                              </a:xfrm>
                              <a:prstGeom prst="straightConnector1">
                                <a:avLst/>
                              </a:prstGeom>
                              <a:noFill/>
                              <a:ln w="9525">
                                <a:solidFill>
                                  <a:srgbClr val="000000"/>
                                </a:solidFill>
                                <a:round/>
                              </a:ln>
                            </wps:spPr>
                            <wps:bodyPr/>
                          </wps:wsp>
                        </a:graphicData>
                      </a:graphic>
                    </wp:anchor>
                  </w:drawing>
                </mc:Choice>
                <mc:Fallback>
                  <w:pict>
                    <v:shape id="自选图形 877" o:spid="_x0000_s1026" o:spt="32" type="#_x0000_t32" style="position:absolute;left:0pt;margin-left:0.25pt;margin-top:-0.4pt;height:20.55pt;width:136.45pt;z-index:251716608;mso-width-relative:page;mso-height-relative:page;" filled="f" stroked="t" coordsize="21600,21600" o:gfxdata="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W4OmdUAAAAFAQAADwAAAAAAAAABACAAAAA4&#10;AAAAZHJzL2Rvd25yZXYueG1sUEsBAhQAFAAAAAgAh07iQOKQtXD3AQAAvwMAAA4AAAAAAAAAAQAg&#10;AAAAOgEAAGRycy9lMm9Eb2MueG1sUEsFBgAAAAAGAAYAWQEAAKMFA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highlight w:val="none"/>
              </w:rPr>
              <w:t xml:space="preserve">  </w:t>
            </w:r>
          </w:p>
          <w:p>
            <w:pPr>
              <w:widowControl/>
              <w:adjustRightInd w:val="0"/>
              <w:snapToGrid w:val="0"/>
              <w:jc w:val="center"/>
              <w:rPr>
                <w:rFonts w:hint="default" w:ascii="Times New Roman Regular" w:hAnsi="Times New Roman Regular" w:eastAsia="宋体" w:cs="Times New Roman Regular"/>
                <w:b/>
                <w:spacing w:val="227"/>
                <w:sz w:val="30"/>
                <w:szCs w:val="30"/>
                <w:highlight w:val="none"/>
              </w:rPr>
            </w:pPr>
            <w:r>
              <w:rPr>
                <w:rFonts w:hint="default" w:ascii="Times New Roman Regular" w:hAnsi="Times New Roman Regular" w:eastAsia="宋体" w:cs="Times New Roman Regular"/>
                <w:b/>
                <w:bCs/>
                <w:kern w:val="0"/>
                <w:szCs w:val="21"/>
              </w:rPr>
              <mc:AlternateContent>
                <mc:Choice Requires="wps">
                  <w:drawing>
                    <wp:anchor distT="0" distB="0" distL="114300" distR="114300" simplePos="0" relativeHeight="251728896" behindDoc="0" locked="0" layoutInCell="1" allowOverlap="1">
                      <wp:simplePos x="0" y="0"/>
                      <wp:positionH relativeFrom="column">
                        <wp:posOffset>-46355</wp:posOffset>
                      </wp:positionH>
                      <wp:positionV relativeFrom="paragraph">
                        <wp:posOffset>188595</wp:posOffset>
                      </wp:positionV>
                      <wp:extent cx="772795" cy="302260"/>
                      <wp:effectExtent l="0" t="0" r="0" b="0"/>
                      <wp:wrapNone/>
                      <wp:docPr id="47" name="矩形 800"/>
                      <wp:cNvGraphicFramePr/>
                      <a:graphic xmlns:a="http://schemas.openxmlformats.org/drawingml/2006/main">
                        <a:graphicData uri="http://schemas.microsoft.com/office/word/2010/wordprocessingShape">
                          <wps:wsp>
                            <wps:cNvSpPr>
                              <a:spLocks noChangeArrowheads="1"/>
                            </wps:cNvSpPr>
                            <wps:spPr bwMode="auto">
                              <a:xfrm>
                                <a:off x="0" y="0"/>
                                <a:ext cx="772795" cy="302260"/>
                              </a:xfrm>
                              <a:prstGeom prst="rect">
                                <a:avLst/>
                              </a:prstGeom>
                              <a:noFill/>
                              <a:ln>
                                <a:noFill/>
                              </a:ln>
                            </wps:spPr>
                            <wps:txbx>
                              <w:txbxContent>
                                <w:p>
                                  <w:pPr>
                                    <w:rPr>
                                      <w:bCs/>
                                      <w:kern w:val="0"/>
                                      <w:sz w:val="18"/>
                                      <w:szCs w:val="18"/>
                                    </w:rPr>
                                  </w:pPr>
                                  <w:r>
                                    <w:rPr>
                                      <w:rFonts w:hint="eastAsia"/>
                                      <w:bCs/>
                                      <w:kern w:val="0"/>
                                      <w:sz w:val="18"/>
                                      <w:szCs w:val="18"/>
                                    </w:rPr>
                                    <w:t>采样点位</w:t>
                                  </w:r>
                                </w:p>
                              </w:txbxContent>
                            </wps:txbx>
                            <wps:bodyPr rot="0" vert="horz" wrap="square" lIns="91440" tIns="45720" rIns="91440" bIns="45720" anchor="t" anchorCtr="0" upright="1">
                              <a:noAutofit/>
                            </wps:bodyPr>
                          </wps:wsp>
                        </a:graphicData>
                      </a:graphic>
                    </wp:anchor>
                  </w:drawing>
                </mc:Choice>
                <mc:Fallback>
                  <w:pict>
                    <v:rect id="矩形 800" o:spid="_x0000_s1026" o:spt="1" style="position:absolute;left:0pt;margin-left:-3.65pt;margin-top:14.85pt;height:23.8pt;width:60.85pt;z-index:251728896;mso-width-relative:page;mso-height-relative:page;" filled="f" stroked="f" coordsize="21600,21600" o:gfxdata="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UsyDV2QAAAAgBAAAPAAAAAAAAAAEAIAAAADgAAABkcnMvZG93bnJldi54bWxQSwECFAAUAAAA&#10;CACHTuJADZ0wLRACAAAKBAAADgAAAAAAAAABACAAAAA+AQAAZHJzL2Uyb0RvYy54bWxQSwUGAAAA&#10;AAYABgBZAQAAwAUAAAAA&#10;">
                      <v:fill on="f" focussize="0,0"/>
                      <v:stroke on="f"/>
                      <v:imagedata o:title=""/>
                      <o:lock v:ext="edit" aspectratio="f"/>
                      <v:textbox>
                        <w:txbxContent>
                          <w:p>
                            <w:pPr>
                              <w:rPr>
                                <w:bCs/>
                                <w:kern w:val="0"/>
                                <w:sz w:val="18"/>
                                <w:szCs w:val="18"/>
                              </w:rPr>
                            </w:pPr>
                            <w:r>
                              <w:rPr>
                                <w:rFonts w:hint="eastAsia"/>
                                <w:bCs/>
                                <w:kern w:val="0"/>
                                <w:sz w:val="18"/>
                                <w:szCs w:val="18"/>
                              </w:rPr>
                              <w:t>采样点位</w:t>
                            </w:r>
                          </w:p>
                        </w:txbxContent>
                      </v:textbox>
                    </v:rect>
                  </w:pict>
                </mc:Fallback>
              </mc:AlternateContent>
            </w:r>
            <w:r>
              <w:rPr>
                <w:rFonts w:hint="default" w:ascii="Times New Roman Regular" w:hAnsi="Times New Roman Regular" w:eastAsia="宋体" w:cs="Times New Roman Regular"/>
                <w:b/>
                <w:bCs/>
                <w:kern w:val="0"/>
                <w:szCs w:val="21"/>
                <w:highlight w:val="none"/>
              </w:rPr>
              <mc:AlternateContent>
                <mc:Choice Requires="wps">
                  <w:drawing>
                    <wp:anchor distT="0" distB="0" distL="114300" distR="114300" simplePos="0" relativeHeight="251718656" behindDoc="0" locked="0" layoutInCell="1" allowOverlap="1">
                      <wp:simplePos x="0" y="0"/>
                      <wp:positionH relativeFrom="column">
                        <wp:posOffset>524510</wp:posOffset>
                      </wp:positionH>
                      <wp:positionV relativeFrom="paragraph">
                        <wp:posOffset>139700</wp:posOffset>
                      </wp:positionV>
                      <wp:extent cx="783590" cy="237490"/>
                      <wp:effectExtent l="0" t="0" r="0" b="0"/>
                      <wp:wrapNone/>
                      <wp:docPr id="1532" name="矩形 879"/>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wps:spPr>
                            <wps:txbx>
                              <w:txbxContent>
                                <w:p>
                                  <w:pPr>
                                    <w:rPr>
                                      <w:rFonts w:hint="eastAsia" w:eastAsia="宋体"/>
                                      <w:bCs/>
                                      <w:kern w:val="0"/>
                                      <w:sz w:val="18"/>
                                      <w:szCs w:val="18"/>
                                      <w:lang w:val="en-US" w:eastAsia="zh-CN"/>
                                    </w:rPr>
                                  </w:pPr>
                                  <w:r>
                                    <w:rPr>
                                      <w:rFonts w:hint="eastAsia"/>
                                      <w:bCs/>
                                      <w:kern w:val="0"/>
                                      <w:sz w:val="18"/>
                                      <w:szCs w:val="18"/>
                                    </w:rPr>
                                    <w:t>采样</w:t>
                                  </w:r>
                                  <w:r>
                                    <w:rPr>
                                      <w:rFonts w:hint="eastAsia"/>
                                      <w:bCs/>
                                      <w:kern w:val="0"/>
                                      <w:sz w:val="18"/>
                                      <w:szCs w:val="18"/>
                                      <w:lang w:val="en-US" w:eastAsia="zh-CN"/>
                                    </w:rPr>
                                    <w:t>时间</w:t>
                                  </w:r>
                                </w:p>
                              </w:txbxContent>
                            </wps:txbx>
                            <wps:bodyPr rot="0" vert="horz" wrap="square" lIns="91440" tIns="45720" rIns="91440" bIns="45720" anchor="t" anchorCtr="0" upright="1">
                              <a:noAutofit/>
                            </wps:bodyPr>
                          </wps:wsp>
                        </a:graphicData>
                      </a:graphic>
                    </wp:anchor>
                  </w:drawing>
                </mc:Choice>
                <mc:Fallback>
                  <w:pict>
                    <v:rect id="矩形 879" o:spid="_x0000_s1026" o:spt="1" style="position:absolute;left:0pt;margin-left:41.3pt;margin-top:11pt;height:18.7pt;width:61.7pt;z-index:251718656;mso-width-relative:page;mso-height-relative:page;" filled="f" stroked="f" coordsize="21600,21600" o:gfxdata="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6nz/XZAAAACAEAAA8AAAAAAAAAAQAgAAAAOAAAAGRycy9kb3ducmV2LnhtbFBLAQIUABQAAAAI&#10;AIdO4kCH/TWvDwIAAAwEAAAOAAAAAAAAAAEAIAAAAD4BAABkcnMvZTJvRG9jLnhtbFBLBQYAAAAA&#10;BgAGAFkBAAC/BQAAAAA=&#10;">
                      <v:fill on="f" focussize="0,0"/>
                      <v:stroke on="f"/>
                      <v:imagedata o:title=""/>
                      <o:lock v:ext="edit" aspectratio="f"/>
                      <v:textbox>
                        <w:txbxContent>
                          <w:p>
                            <w:pPr>
                              <w:rPr>
                                <w:rFonts w:hint="eastAsia" w:eastAsia="宋体"/>
                                <w:bCs/>
                                <w:kern w:val="0"/>
                                <w:sz w:val="18"/>
                                <w:szCs w:val="18"/>
                                <w:lang w:val="en-US" w:eastAsia="zh-CN"/>
                              </w:rPr>
                            </w:pPr>
                            <w:r>
                              <w:rPr>
                                <w:rFonts w:hint="eastAsia"/>
                                <w:bCs/>
                                <w:kern w:val="0"/>
                                <w:sz w:val="18"/>
                                <w:szCs w:val="18"/>
                              </w:rPr>
                              <w:t>采样</w:t>
                            </w:r>
                            <w:r>
                              <w:rPr>
                                <w:rFonts w:hint="eastAsia"/>
                                <w:bCs/>
                                <w:kern w:val="0"/>
                                <w:sz w:val="18"/>
                                <w:szCs w:val="18"/>
                                <w:lang w:val="en-US" w:eastAsia="zh-CN"/>
                              </w:rPr>
                              <w:t>时间</w:t>
                            </w:r>
                          </w:p>
                        </w:txbxContent>
                      </v:textbox>
                    </v:rect>
                  </w:pict>
                </mc:Fallback>
              </mc:AlternateContent>
            </w:r>
            <w:r>
              <w:rPr>
                <w:rFonts w:hint="default" w:ascii="Times New Roman Regular" w:hAnsi="Times New Roman Regular" w:eastAsia="宋体" w:cs="Times New Roman Regular"/>
                <w:b/>
                <w:spacing w:val="227"/>
                <w:sz w:val="30"/>
                <w:szCs w:val="30"/>
                <w:highlight w:val="none"/>
              </w:rPr>
              <mc:AlternateContent>
                <mc:Choice Requires="wps">
                  <w:drawing>
                    <wp:anchor distT="0" distB="0" distL="114300" distR="114300" simplePos="0" relativeHeight="251719680" behindDoc="0" locked="0" layoutInCell="1" allowOverlap="1">
                      <wp:simplePos x="0" y="0"/>
                      <wp:positionH relativeFrom="column">
                        <wp:posOffset>943610</wp:posOffset>
                      </wp:positionH>
                      <wp:positionV relativeFrom="paragraph">
                        <wp:posOffset>25400</wp:posOffset>
                      </wp:positionV>
                      <wp:extent cx="783590" cy="255270"/>
                      <wp:effectExtent l="0" t="0" r="0" b="0"/>
                      <wp:wrapNone/>
                      <wp:docPr id="1533" name="矩形 880"/>
                      <wp:cNvGraphicFramePr/>
                      <a:graphic xmlns:a="http://schemas.openxmlformats.org/drawingml/2006/main">
                        <a:graphicData uri="http://schemas.microsoft.com/office/word/2010/wordprocessingShape">
                          <wps:wsp>
                            <wps:cNvSpPr>
                              <a:spLocks noChangeArrowheads="1"/>
                            </wps:cNvSpPr>
                            <wps:spPr bwMode="auto">
                              <a:xfrm>
                                <a:off x="0" y="0"/>
                                <a:ext cx="783590" cy="255270"/>
                              </a:xfrm>
                              <a:prstGeom prst="rect">
                                <a:avLst/>
                              </a:prstGeom>
                              <a:noFill/>
                              <a:ln>
                                <a:noFill/>
                              </a:ln>
                            </wps:spPr>
                            <wps:txbx>
                              <w:txbxContent>
                                <w:p>
                                  <w:pPr>
                                    <w:rPr>
                                      <w:bCs/>
                                      <w:kern w:val="0"/>
                                      <w:sz w:val="18"/>
                                      <w:szCs w:val="18"/>
                                    </w:rPr>
                                  </w:pPr>
                                  <w:r>
                                    <w:rPr>
                                      <w:rFonts w:hint="eastAsia"/>
                                      <w:bCs/>
                                      <w:kern w:val="0"/>
                                      <w:sz w:val="18"/>
                                      <w:szCs w:val="18"/>
                                    </w:rPr>
                                    <w:t>检测结果</w:t>
                                  </w:r>
                                </w:p>
                              </w:txbxContent>
                            </wps:txbx>
                            <wps:bodyPr rot="0" vert="horz" wrap="square" lIns="91440" tIns="45720" rIns="91440" bIns="45720" anchor="t" anchorCtr="0" upright="1">
                              <a:noAutofit/>
                            </wps:bodyPr>
                          </wps:wsp>
                        </a:graphicData>
                      </a:graphic>
                    </wp:anchor>
                  </w:drawing>
                </mc:Choice>
                <mc:Fallback>
                  <w:pict>
                    <v:rect id="矩形 880" o:spid="_x0000_s1026" o:spt="1" style="position:absolute;left:0pt;margin-left:74.3pt;margin-top:2pt;height:20.1pt;width:61.7pt;z-index:251719680;mso-width-relative:page;mso-height-relative:page;" filled="f" stroked="f" coordsize="21600,21600" o:gfxdata="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xfXyrXAAAACAEAAA8AAAAAAAAAAQAgAAAAOAAAAGRycy9kb3ducmV2LnhtbFBLAQIUABQAAAAI&#10;AIdO4kD3WtaCEQIAAAwEAAAOAAAAAAAAAAEAIAAAADwBAABkcnMvZTJvRG9jLnhtbFBLBQYAAAAA&#10;BgAGAFkBAAC/BQAAAAA=&#10;">
                      <v:fill on="f" focussize="0,0"/>
                      <v:stroke on="f"/>
                      <v:imagedata o:title=""/>
                      <o:lock v:ext="edit" aspectratio="f"/>
                      <v:textbox>
                        <w:txbxContent>
                          <w:p>
                            <w:pPr>
                              <w:rPr>
                                <w:bCs/>
                                <w:kern w:val="0"/>
                                <w:sz w:val="18"/>
                                <w:szCs w:val="18"/>
                              </w:rPr>
                            </w:pPr>
                            <w:r>
                              <w:rPr>
                                <w:rFonts w:hint="eastAsia"/>
                                <w:bCs/>
                                <w:kern w:val="0"/>
                                <w:sz w:val="18"/>
                                <w:szCs w:val="18"/>
                              </w:rPr>
                              <w:t>检测结果</w:t>
                            </w:r>
                          </w:p>
                        </w:txbxContent>
                      </v:textbox>
                    </v:rect>
                  </w:pict>
                </mc:Fallback>
              </mc:AlternateContent>
            </w:r>
          </w:p>
          <w:p>
            <w:pPr>
              <w:bidi w:val="0"/>
              <w:ind w:firstLine="279" w:firstLineChars="0"/>
              <w:jc w:val="left"/>
              <w:rPr>
                <w:rFonts w:hint="default" w:asciiTheme="minorHAnsi" w:hAnsiTheme="minorHAnsi" w:eastAsiaTheme="minorEastAsia" w:cstheme="minorBidi"/>
                <w:kern w:val="2"/>
                <w:sz w:val="21"/>
                <w:szCs w:val="22"/>
                <w:lang w:val="en-US" w:eastAsia="zh-CN" w:bidi="ar-SA"/>
              </w:rPr>
            </w:pPr>
          </w:p>
        </w:tc>
        <w:tc>
          <w:tcPr>
            <w:tcW w:w="7102"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非甲烷总烃</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bCs/>
                <w:kern w:val="0"/>
                <w:sz w:val="18"/>
                <w:szCs w:val="18"/>
                <w:highlight w:val="none"/>
                <w:lang w:val="en-US" w:eastAsia="zh-CN"/>
              </w:rPr>
              <w:t>以C计</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bCs/>
                <w:kern w:val="0"/>
                <w:sz w:val="18"/>
                <w:szCs w:val="18"/>
                <w:highlight w:val="none"/>
              </w:rPr>
              <w:t>（mg/m</w:t>
            </w:r>
            <w:r>
              <w:rPr>
                <w:rFonts w:hint="default" w:ascii="Times New Roman Regular" w:hAnsi="Times New Roman Regular" w:eastAsia="宋体" w:cs="Times New Roman Regular"/>
                <w:bCs/>
                <w:kern w:val="0"/>
                <w:sz w:val="18"/>
                <w:szCs w:val="18"/>
                <w:highlight w:val="none"/>
                <w:vertAlign w:val="superscript"/>
              </w:rPr>
              <w:t>3</w:t>
            </w:r>
            <w:r>
              <w:rPr>
                <w:rFonts w:hint="default" w:ascii="Times New Roman Regular" w:hAnsi="Times New Roman Regular" w:eastAsia="宋体" w:cs="Times New Roman Regular"/>
                <w:bCs/>
                <w:kern w:val="0"/>
                <w:sz w:val="18"/>
                <w:szCs w:val="18"/>
                <w:highlight w:val="none"/>
              </w:rPr>
              <w:t>）</w:t>
            </w:r>
          </w:p>
        </w:tc>
      </w:tr>
      <w:tr>
        <w:trPr>
          <w:trHeight w:val="382" w:hRule="atLeast"/>
          <w:jc w:val="center"/>
        </w:trPr>
        <w:tc>
          <w:tcPr>
            <w:tcW w:w="1345" w:type="dxa"/>
            <w:vMerge w:val="restart"/>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rPr>
              <w:t>车</w:t>
            </w:r>
            <w:r>
              <w:rPr>
                <w:rFonts w:hint="default" w:ascii="Times New Roman Regular" w:hAnsi="Times New Roman Regular" w:eastAsia="宋体" w:cs="Times New Roman Regular"/>
                <w:bCs/>
                <w:kern w:val="0"/>
                <w:sz w:val="18"/>
                <w:szCs w:val="18"/>
                <w:highlight w:val="none"/>
                <w:lang w:val="en-US" w:eastAsia="zh-CN"/>
              </w:rPr>
              <w:t>间门口</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G4</w:t>
            </w:r>
          </w:p>
        </w:tc>
        <w:tc>
          <w:tcPr>
            <w:tcW w:w="1377"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2.07</w:t>
            </w:r>
          </w:p>
        </w:tc>
      </w:tr>
      <w:tr>
        <w:trPr>
          <w:trHeight w:val="382" w:hRule="atLeast"/>
          <w:jc w:val="center"/>
        </w:trPr>
        <w:tc>
          <w:tcPr>
            <w:tcW w:w="134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p>
        </w:tc>
        <w:tc>
          <w:tcPr>
            <w:tcW w:w="1377"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1</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r>
              <w:rPr>
                <w:rFonts w:hint="default" w:ascii="Times New Roman Regular" w:hAnsi="Times New Roman Regular" w:eastAsia="宋体" w:cs="Times New Roman Regular"/>
                <w:bCs/>
                <w:kern w:val="0"/>
                <w:sz w:val="18"/>
                <w:szCs w:val="18"/>
                <w:highlight w:val="none"/>
              </w:rPr>
              <w:t>-1</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45</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1.88</w:t>
            </w:r>
          </w:p>
        </w:tc>
      </w:tr>
      <w:tr>
        <w:trPr>
          <w:trHeight w:val="382" w:hRule="atLeast"/>
          <w:jc w:val="center"/>
        </w:trPr>
        <w:tc>
          <w:tcPr>
            <w:tcW w:w="134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p>
        </w:tc>
        <w:tc>
          <w:tcPr>
            <w:tcW w:w="1377"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13:</w:t>
            </w:r>
            <w:r>
              <w:rPr>
                <w:rFonts w:hint="default" w:ascii="Times New Roman Regular" w:hAnsi="Times New Roman Regular" w:eastAsia="宋体" w:cs="Times New Roman Regular"/>
                <w:bCs/>
                <w:kern w:val="0"/>
                <w:sz w:val="18"/>
                <w:szCs w:val="18"/>
                <w:lang w:val="en-US" w:eastAsia="zh-CN"/>
              </w:rPr>
              <w:t>45</w:t>
            </w:r>
            <w:r>
              <w:rPr>
                <w:rFonts w:hint="default" w:ascii="Times New Roman Regular" w:hAnsi="Times New Roman Regular" w:eastAsia="宋体" w:cs="Times New Roman Regular"/>
                <w:bCs/>
                <w:kern w:val="0"/>
                <w:sz w:val="18"/>
                <w:szCs w:val="18"/>
              </w:rPr>
              <w:t>-14:</w:t>
            </w:r>
            <w:r>
              <w:rPr>
                <w:rFonts w:hint="default" w:ascii="Times New Roman Regular" w:hAnsi="Times New Roman Regular" w:eastAsia="宋体" w:cs="Times New Roman Regular"/>
                <w:bCs/>
                <w:kern w:val="0"/>
                <w:sz w:val="18"/>
                <w:szCs w:val="18"/>
                <w:lang w:val="en-US" w:eastAsia="zh-CN"/>
              </w:rPr>
              <w:t>45</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lang w:val="en-US" w:eastAsia="zh-CN"/>
              </w:rPr>
              <w:t>1.57</w:t>
            </w:r>
          </w:p>
        </w:tc>
      </w:tr>
      <w:tr>
        <w:trPr>
          <w:trHeight w:val="382" w:hRule="atLeast"/>
          <w:jc w:val="center"/>
        </w:trPr>
        <w:tc>
          <w:tcPr>
            <w:tcW w:w="134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p>
        </w:tc>
        <w:tc>
          <w:tcPr>
            <w:tcW w:w="1377"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15:</w:t>
            </w:r>
            <w:r>
              <w:rPr>
                <w:rFonts w:hint="default" w:ascii="Times New Roman Regular" w:hAnsi="Times New Roman Regular" w:eastAsia="宋体" w:cs="Times New Roman Regular"/>
                <w:bCs/>
                <w:kern w:val="0"/>
                <w:sz w:val="18"/>
                <w:szCs w:val="18"/>
                <w:lang w:val="en-US" w:eastAsia="zh-CN"/>
              </w:rPr>
              <w:t>45</w:t>
            </w:r>
            <w:r>
              <w:rPr>
                <w:rFonts w:hint="default" w:ascii="Times New Roman Regular" w:hAnsi="Times New Roman Regular" w:eastAsia="宋体" w:cs="Times New Roman Regular"/>
                <w:bCs/>
                <w:kern w:val="0"/>
                <w:sz w:val="18"/>
                <w:szCs w:val="18"/>
              </w:rPr>
              <w:t>-16:</w:t>
            </w:r>
            <w:r>
              <w:rPr>
                <w:rFonts w:hint="default" w:ascii="Times New Roman Regular" w:hAnsi="Times New Roman Regular" w:eastAsia="宋体" w:cs="Times New Roman Regular"/>
                <w:bCs/>
                <w:kern w:val="0"/>
                <w:sz w:val="18"/>
                <w:szCs w:val="18"/>
                <w:lang w:val="en-US" w:eastAsia="zh-CN"/>
              </w:rPr>
              <w:t>45</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lang w:val="en-US" w:eastAsia="zh-CN"/>
              </w:rPr>
              <w:t>1.90</w:t>
            </w:r>
          </w:p>
        </w:tc>
      </w:tr>
      <w:tr>
        <w:trPr>
          <w:trHeight w:val="382" w:hRule="atLeast"/>
          <w:jc w:val="center"/>
        </w:trPr>
        <w:tc>
          <w:tcPr>
            <w:tcW w:w="1345" w:type="dxa"/>
            <w:vMerge w:val="continue"/>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p>
        </w:tc>
        <w:tc>
          <w:tcPr>
            <w:tcW w:w="1377"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最大小时均值</w:t>
            </w:r>
          </w:p>
        </w:tc>
        <w:tc>
          <w:tcPr>
            <w:tcW w:w="7102" w:type="dxa"/>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lang w:val="en-US" w:eastAsia="zh-CN"/>
              </w:rPr>
              <w:t>2.07</w:t>
            </w:r>
          </w:p>
        </w:tc>
      </w:tr>
      <w:tr>
        <w:trPr>
          <w:trHeight w:val="397" w:hRule="atLeast"/>
          <w:jc w:val="center"/>
        </w:trPr>
        <w:tc>
          <w:tcPr>
            <w:tcW w:w="2722"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《挥发性有机物无组织排放控制标准》</w:t>
            </w:r>
          </w:p>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（GB 37822-2019）表A.1</w:t>
            </w:r>
          </w:p>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特别排放限值</w:t>
            </w:r>
          </w:p>
        </w:tc>
        <w:tc>
          <w:tcPr>
            <w:tcW w:w="7102"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6</w:t>
            </w:r>
          </w:p>
        </w:tc>
      </w:tr>
      <w:tr>
        <w:trPr>
          <w:trHeight w:val="471" w:hRule="atLeast"/>
          <w:jc w:val="center"/>
        </w:trPr>
        <w:tc>
          <w:tcPr>
            <w:tcW w:w="2722"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结果评价</w:t>
            </w:r>
          </w:p>
        </w:tc>
        <w:tc>
          <w:tcPr>
            <w:tcW w:w="7102" w:type="dxa"/>
            <w:tcBorders>
              <w:tl2br w:val="nil"/>
              <w:tr2bl w:val="nil"/>
            </w:tcBorders>
            <w:vAlign w:val="center"/>
          </w:tcPr>
          <w:p>
            <w:pPr>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达标</w:t>
            </w:r>
          </w:p>
        </w:tc>
      </w:tr>
      <w:tr>
        <w:trPr>
          <w:trHeight w:val="389" w:hRule="atLeast"/>
          <w:jc w:val="center"/>
        </w:trPr>
        <w:tc>
          <w:tcPr>
            <w:tcW w:w="2722" w:type="dxa"/>
            <w:gridSpan w:val="2"/>
            <w:tcBorders>
              <w:tl2br w:val="nil"/>
              <w:tr2bl w:val="nil"/>
            </w:tcBorders>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rPr>
              <w:t>备注</w:t>
            </w:r>
          </w:p>
        </w:tc>
        <w:tc>
          <w:tcPr>
            <w:tcW w:w="7102" w:type="dxa"/>
            <w:tcBorders>
              <w:tl2br w:val="nil"/>
              <w:tr2bl w:val="nil"/>
            </w:tcBorders>
            <w:tcMar>
              <w:left w:w="0" w:type="dxa"/>
              <w:right w:w="0" w:type="dxa"/>
            </w:tcMar>
            <w:vAlign w:val="center"/>
          </w:tcPr>
          <w:p>
            <w:pPr>
              <w:widowControl/>
              <w:adjustRightInd w:val="0"/>
              <w:snapToGrid w:val="0"/>
              <w:jc w:val="left"/>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1、检测期间气象参数：</w:t>
            </w:r>
          </w:p>
          <w:p>
            <w:pPr>
              <w:widowControl/>
              <w:adjustRightInd w:val="0"/>
              <w:snapToGrid w:val="0"/>
              <w:ind w:firstLine="360" w:firstLineChars="0"/>
              <w:jc w:val="left"/>
              <w:rPr>
                <w:rFonts w:hint="default" w:ascii="Times New Roman Regular" w:hAnsi="Times New Roman Regular" w:eastAsia="宋体" w:cs="Times New Roman Regular"/>
                <w:bCs/>
                <w:kern w:val="0"/>
                <w:sz w:val="18"/>
                <w:szCs w:val="18"/>
                <w:highlight w:val="yellow"/>
              </w:rPr>
            </w:pPr>
            <w:r>
              <w:rPr>
                <w:rFonts w:hint="default" w:ascii="Times New Roman Regular" w:hAnsi="Times New Roman Regular" w:eastAsia="宋体" w:cs="Times New Roman Regular"/>
                <w:bCs/>
                <w:kern w:val="0"/>
                <w:sz w:val="18"/>
                <w:szCs w:val="18"/>
                <w:lang w:val="en-US" w:eastAsia="zh-CN"/>
              </w:rPr>
              <w:t>10</w:t>
            </w:r>
            <w:r>
              <w:rPr>
                <w:rFonts w:hint="default" w:ascii="Times New Roman Regular" w:hAnsi="Times New Roman Regular" w:eastAsia="宋体" w:cs="Times New Roman Regular"/>
                <w:bCs/>
                <w:kern w:val="0"/>
                <w:sz w:val="18"/>
                <w:szCs w:val="18"/>
              </w:rPr>
              <w:t>月</w:t>
            </w:r>
            <w:r>
              <w:rPr>
                <w:rFonts w:hint="default" w:ascii="Times New Roman Regular" w:hAnsi="Times New Roman Regular" w:eastAsia="宋体" w:cs="Times New Roman Regular"/>
                <w:bCs/>
                <w:kern w:val="0"/>
                <w:sz w:val="18"/>
                <w:szCs w:val="18"/>
                <w:lang w:val="en-US" w:eastAsia="zh-CN"/>
              </w:rPr>
              <w:t>16</w:t>
            </w:r>
            <w:r>
              <w:rPr>
                <w:rFonts w:hint="default" w:ascii="Times New Roman Regular" w:hAnsi="Times New Roman Regular" w:eastAsia="宋体" w:cs="Times New Roman Regular"/>
                <w:bCs/>
                <w:kern w:val="0"/>
                <w:sz w:val="18"/>
                <w:szCs w:val="18"/>
              </w:rPr>
              <w:t>日气象参数：天气：</w:t>
            </w:r>
            <w:r>
              <w:rPr>
                <w:rFonts w:hint="default" w:ascii="Times New Roman Regular" w:hAnsi="Times New Roman Regular" w:eastAsia="宋体" w:cs="Times New Roman Regular"/>
                <w:bCs/>
                <w:kern w:val="0"/>
                <w:sz w:val="18"/>
                <w:szCs w:val="18"/>
                <w:lang w:val="en-US" w:eastAsia="zh-CN"/>
              </w:rPr>
              <w:t>阴</w:t>
            </w:r>
            <w:r>
              <w:rPr>
                <w:rFonts w:hint="default" w:ascii="Times New Roman Regular" w:hAnsi="Times New Roman Regular" w:eastAsia="宋体" w:cs="Times New Roman Regular"/>
                <w:bCs/>
                <w:kern w:val="0"/>
                <w:sz w:val="18"/>
                <w:szCs w:val="18"/>
              </w:rPr>
              <w:t>；气温：</w:t>
            </w:r>
            <w:r>
              <w:rPr>
                <w:rFonts w:hint="default" w:ascii="Times New Roman Regular" w:hAnsi="Times New Roman Regular" w:eastAsia="宋体" w:cs="Times New Roman Regular"/>
                <w:bCs/>
                <w:kern w:val="0"/>
                <w:sz w:val="18"/>
                <w:szCs w:val="18"/>
                <w:lang w:val="en-US" w:eastAsia="zh-CN"/>
              </w:rPr>
              <w:t>28.2-32.8</w:t>
            </w:r>
            <w:r>
              <w:rPr>
                <w:rFonts w:hint="default" w:ascii="Times New Roman Regular" w:hAnsi="Times New Roman Regular" w:eastAsia="宋体" w:cs="Times New Roman Regular"/>
                <w:bCs/>
                <w:kern w:val="0"/>
                <w:sz w:val="18"/>
                <w:szCs w:val="18"/>
              </w:rPr>
              <w:t>℃；气压：</w:t>
            </w:r>
            <w:r>
              <w:rPr>
                <w:rFonts w:hint="default" w:ascii="Times New Roman Regular" w:hAnsi="Times New Roman Regular" w:eastAsia="宋体" w:cs="Times New Roman Regular"/>
                <w:bCs/>
                <w:kern w:val="0"/>
                <w:sz w:val="18"/>
                <w:szCs w:val="18"/>
                <w:lang w:val="en-US" w:eastAsia="zh-CN"/>
              </w:rPr>
              <w:t>101.16-101.59</w:t>
            </w:r>
            <w:r>
              <w:rPr>
                <w:rFonts w:hint="default" w:ascii="Times New Roman Regular" w:hAnsi="Times New Roman Regular" w:eastAsia="宋体" w:cs="Times New Roman Regular"/>
                <w:bCs/>
                <w:kern w:val="0"/>
                <w:sz w:val="18"/>
                <w:szCs w:val="18"/>
              </w:rPr>
              <w:t>kPa；风向：</w:t>
            </w:r>
            <w:r>
              <w:rPr>
                <w:rFonts w:hint="default" w:ascii="Times New Roman Regular" w:hAnsi="Times New Roman Regular" w:eastAsia="宋体" w:cs="Times New Roman Regular"/>
                <w:bCs/>
                <w:kern w:val="0"/>
                <w:sz w:val="18"/>
                <w:szCs w:val="18"/>
                <w:lang w:val="en-US" w:eastAsia="zh-CN"/>
              </w:rPr>
              <w:t>东北</w:t>
            </w:r>
            <w:r>
              <w:rPr>
                <w:rFonts w:hint="default" w:ascii="Times New Roman Regular" w:hAnsi="Times New Roman Regular" w:eastAsia="宋体" w:cs="Times New Roman Regular"/>
                <w:bCs/>
                <w:kern w:val="0"/>
                <w:sz w:val="18"/>
                <w:szCs w:val="18"/>
              </w:rPr>
              <w:t>风；风速：</w:t>
            </w:r>
            <w:r>
              <w:rPr>
                <w:rFonts w:hint="default" w:ascii="Times New Roman Regular" w:hAnsi="Times New Roman Regular" w:eastAsia="宋体" w:cs="Times New Roman Regular"/>
                <w:bCs/>
                <w:kern w:val="0"/>
                <w:sz w:val="18"/>
                <w:szCs w:val="18"/>
                <w:lang w:val="en-US" w:eastAsia="zh-CN"/>
              </w:rPr>
              <w:t>1.8-2.1</w:t>
            </w:r>
            <w:r>
              <w:rPr>
                <w:rFonts w:hint="default" w:ascii="Times New Roman Regular" w:hAnsi="Times New Roman Regular" w:eastAsia="宋体" w:cs="Times New Roman Regular"/>
                <w:bCs/>
                <w:kern w:val="0"/>
                <w:sz w:val="18"/>
                <w:szCs w:val="18"/>
              </w:rPr>
              <w:t>m/s。</w:t>
            </w:r>
          </w:p>
        </w:tc>
      </w:tr>
    </w:tbl>
    <w:p>
      <w:pPr>
        <w:rPr>
          <w:rFonts w:hint="default" w:ascii="Times New Roman Regular" w:hAnsi="Times New Roman Regular" w:eastAsia="宋体" w:cs="Times New Roman Regular"/>
          <w:b/>
          <w:color w:val="auto"/>
          <w:sz w:val="24"/>
          <w:szCs w:val="24"/>
          <w:highlight w:val="yellow"/>
        </w:rPr>
      </w:pPr>
    </w:p>
    <w:p>
      <w:pPr>
        <w:tabs>
          <w:tab w:val="left" w:pos="6975"/>
        </w:tabs>
        <w:spacing w:before="120" w:beforeLines="50" w:line="240" w:lineRule="atLeast"/>
        <w:rPr>
          <w:rFonts w:hint="default" w:ascii="Times New Roman Regular" w:hAnsi="Times New Roman Regular" w:eastAsia="宋体" w:cs="Times New Roman Regular"/>
          <w:b/>
          <w:sz w:val="24"/>
        </w:rPr>
      </w:pPr>
      <w:r>
        <w:rPr>
          <w:rFonts w:hint="default" w:ascii="Times New Roman Regular" w:hAnsi="Times New Roman Regular" w:eastAsia="宋体" w:cs="Times New Roman Regular"/>
          <w:b/>
          <w:color w:val="auto"/>
          <w:sz w:val="24"/>
          <w:szCs w:val="24"/>
          <w:highlight w:val="yellow"/>
        </w:rPr>
        <w:br w:type="page"/>
      </w:r>
      <w:r>
        <w:rPr>
          <w:rFonts w:hint="default" w:ascii="Times New Roman Regular" w:hAnsi="Times New Roman Regular" w:eastAsia="宋体" w:cs="Times New Roman Regular"/>
          <w:b/>
          <w:sz w:val="24"/>
        </w:rPr>
        <w:t>（二）废气</w:t>
      </w:r>
    </w:p>
    <w:p>
      <w:pPr>
        <w:widowControl/>
        <w:adjustRightInd w:val="0"/>
        <w:snapToGrid w:val="0"/>
        <w:spacing w:before="120" w:beforeLines="50" w:line="360" w:lineRule="auto"/>
        <w:jc w:val="center"/>
        <w:rPr>
          <w:rFonts w:hint="default" w:ascii="Times New Roman Regular" w:hAnsi="Times New Roman Regular" w:eastAsia="宋体" w:cs="Times New Roman Regular"/>
          <w:b/>
          <w:bCs/>
          <w:kern w:val="0"/>
          <w:szCs w:val="21"/>
        </w:rPr>
      </w:pPr>
      <w:r>
        <w:rPr>
          <w:rFonts w:hint="default" w:ascii="Times New Roman Regular" w:hAnsi="Times New Roman Regular" w:eastAsia="宋体" w:cs="Times New Roman Regular"/>
          <w:b/>
          <w:bCs/>
          <w:kern w:val="0"/>
          <w:szCs w:val="21"/>
        </w:rPr>
        <w:t>无组织废气（</w:t>
      </w:r>
      <w:r>
        <w:rPr>
          <w:rFonts w:hint="default" w:ascii="Times New Roman Regular" w:hAnsi="Times New Roman Regular" w:eastAsia="宋体" w:cs="Times New Roman Regular"/>
          <w:b/>
          <w:bCs/>
          <w:kern w:val="0"/>
          <w:szCs w:val="21"/>
          <w:lang w:val="en-US" w:eastAsia="zh-CN"/>
        </w:rPr>
        <w:t>4</w:t>
      </w:r>
      <w:r>
        <w:rPr>
          <w:rFonts w:hint="default" w:ascii="Times New Roman Regular" w:hAnsi="Times New Roman Regular" w:eastAsia="宋体" w:cs="Times New Roman Regular"/>
          <w:b/>
          <w:bCs/>
          <w:kern w:val="0"/>
          <w:szCs w:val="21"/>
        </w:rPr>
        <w:t>）</w:t>
      </w:r>
    </w:p>
    <w:tbl>
      <w:tblPr>
        <w:tblStyle w:val="3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5"/>
        <w:gridCol w:w="1377"/>
        <w:gridCol w:w="7102"/>
      </w:tblGrid>
      <w:tr>
        <w:trPr>
          <w:trHeight w:val="376" w:hRule="atLeast"/>
          <w:jc w:val="center"/>
        </w:trPr>
        <w:tc>
          <w:tcPr>
            <w:tcW w:w="2722"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采样日期</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2024年</w:t>
            </w:r>
            <w:r>
              <w:rPr>
                <w:rFonts w:hint="default" w:ascii="Times New Roman Regular" w:hAnsi="Times New Roman Regular" w:eastAsia="宋体" w:cs="Times New Roman Regular"/>
                <w:bCs/>
                <w:kern w:val="0"/>
                <w:sz w:val="18"/>
                <w:szCs w:val="18"/>
                <w:lang w:val="en-US" w:eastAsia="zh-CN"/>
              </w:rPr>
              <w:t>10</w:t>
            </w:r>
            <w:r>
              <w:rPr>
                <w:rFonts w:hint="default" w:ascii="Times New Roman Regular" w:hAnsi="Times New Roman Regular" w:eastAsia="宋体" w:cs="Times New Roman Regular"/>
                <w:bCs/>
                <w:kern w:val="0"/>
                <w:sz w:val="18"/>
                <w:szCs w:val="18"/>
              </w:rPr>
              <w:t>月</w:t>
            </w:r>
            <w:r>
              <w:rPr>
                <w:rFonts w:hint="default" w:ascii="Times New Roman Regular" w:hAnsi="Times New Roman Regular" w:eastAsia="宋体" w:cs="Times New Roman Regular"/>
                <w:bCs/>
                <w:kern w:val="0"/>
                <w:sz w:val="18"/>
                <w:szCs w:val="18"/>
                <w:lang w:val="en-US" w:eastAsia="zh-CN"/>
              </w:rPr>
              <w:t>17</w:t>
            </w:r>
            <w:r>
              <w:rPr>
                <w:rFonts w:hint="default" w:ascii="Times New Roman Regular" w:hAnsi="Times New Roman Regular" w:eastAsia="宋体" w:cs="Times New Roman Regular"/>
                <w:bCs/>
                <w:kern w:val="0"/>
                <w:sz w:val="18"/>
                <w:szCs w:val="18"/>
              </w:rPr>
              <w:t>日</w:t>
            </w:r>
          </w:p>
        </w:tc>
      </w:tr>
      <w:tr>
        <w:trPr>
          <w:trHeight w:val="376" w:hRule="atLeast"/>
          <w:jc w:val="center"/>
        </w:trPr>
        <w:tc>
          <w:tcPr>
            <w:tcW w:w="2722"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
                <w:sz w:val="24"/>
              </w:rPr>
              <mc:AlternateContent>
                <mc:Choice Requires="wps">
                  <w:drawing>
                    <wp:anchor distT="0" distB="0" distL="114300" distR="114300" simplePos="0" relativeHeight="251727872" behindDoc="0" locked="0" layoutInCell="1" allowOverlap="1">
                      <wp:simplePos x="0" y="0"/>
                      <wp:positionH relativeFrom="column">
                        <wp:posOffset>1139825</wp:posOffset>
                      </wp:positionH>
                      <wp:positionV relativeFrom="paragraph">
                        <wp:posOffset>207010</wp:posOffset>
                      </wp:positionV>
                      <wp:extent cx="769620" cy="309245"/>
                      <wp:effectExtent l="0" t="0" r="0" b="0"/>
                      <wp:wrapNone/>
                      <wp:docPr id="1536" name="矩形 881"/>
                      <wp:cNvGraphicFramePr/>
                      <a:graphic xmlns:a="http://schemas.openxmlformats.org/drawingml/2006/main">
                        <a:graphicData uri="http://schemas.microsoft.com/office/word/2010/wordprocessingShape">
                          <wps:wsp>
                            <wps:cNvSpPr>
                              <a:spLocks noChangeArrowheads="1"/>
                            </wps:cNvSpPr>
                            <wps:spPr bwMode="auto">
                              <a:xfrm>
                                <a:off x="0" y="0"/>
                                <a:ext cx="769620" cy="309245"/>
                              </a:xfrm>
                              <a:prstGeom prst="rect">
                                <a:avLst/>
                              </a:prstGeom>
                              <a:noFill/>
                              <a:ln>
                                <a:noFill/>
                              </a:ln>
                            </wps:spPr>
                            <wps:txbx>
                              <w:txbxContent>
                                <w:p>
                                  <w:pPr>
                                    <w:rPr>
                                      <w:bCs/>
                                      <w:kern w:val="0"/>
                                      <w:sz w:val="18"/>
                                      <w:szCs w:val="18"/>
                                    </w:rPr>
                                  </w:pPr>
                                  <w:r>
                                    <w:rPr>
                                      <w:rFonts w:hint="eastAsia"/>
                                      <w:bCs/>
                                      <w:kern w:val="0"/>
                                      <w:sz w:val="18"/>
                                      <w:szCs w:val="18"/>
                                    </w:rPr>
                                    <w:t>检测项目</w:t>
                                  </w:r>
                                </w:p>
                              </w:txbxContent>
                            </wps:txbx>
                            <wps:bodyPr rot="0" vert="horz" wrap="square" lIns="91440" tIns="45720" rIns="91440" bIns="45720" anchor="t" anchorCtr="0" upright="1">
                              <a:noAutofit/>
                            </wps:bodyPr>
                          </wps:wsp>
                        </a:graphicData>
                      </a:graphic>
                    </wp:anchor>
                  </w:drawing>
                </mc:Choice>
                <mc:Fallback>
                  <w:pict>
                    <v:rect id="矩形 881" o:spid="_x0000_s1026" o:spt="1" style="position:absolute;left:0pt;margin-left:89.75pt;margin-top:16.3pt;height:24.35pt;width:60.6pt;z-index:251727872;mso-width-relative:page;mso-height-relative:page;" filled="f" stroked="f" coordsize="21600,21600" o:gfxdata="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6Rd26toAAAAJAQAADwAAAAAAAAABACAAAAA4AAAAZHJzL2Rvd25yZXYueG1sUEsBAhQAFAAA&#10;AAgAh07iQE6vFycQAgAADAQAAA4AAAAAAAAAAQAgAAAAPwEAAGRycy9lMm9Eb2MueG1sUEsFBgAA&#10;AAAGAAYAWQEAAMEFAAAAAA==&#10;">
                      <v:fill on="f" focussize="0,0"/>
                      <v:stroke on="f"/>
                      <v:imagedata o:title=""/>
                      <o:lock v:ext="edit" aspectratio="f"/>
                      <v:textbox>
                        <w:txbxContent>
                          <w:p>
                            <w:pPr>
                              <w:rPr>
                                <w:bCs/>
                                <w:kern w:val="0"/>
                                <w:sz w:val="18"/>
                                <w:szCs w:val="18"/>
                              </w:rPr>
                            </w:pPr>
                            <w:r>
                              <w:rPr>
                                <w:rFonts w:hint="eastAsia"/>
                                <w:bCs/>
                                <w:kern w:val="0"/>
                                <w:sz w:val="18"/>
                                <w:szCs w:val="18"/>
                              </w:rPr>
                              <w:t>检测项目</w:t>
                            </w:r>
                          </w:p>
                        </w:txbxContent>
                      </v:textbox>
                    </v:rect>
                  </w:pict>
                </mc:Fallback>
              </mc:AlternateContent>
            </w:r>
            <w:r>
              <w:rPr>
                <w:rFonts w:hint="default" w:ascii="Times New Roman Regular" w:hAnsi="Times New Roman Regular" w:eastAsia="宋体" w:cs="Times New Roman Regular"/>
                <w:bCs/>
                <w:kern w:val="0"/>
                <w:sz w:val="18"/>
                <w:szCs w:val="18"/>
              </w:rPr>
              <w:t>检测日期</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2024年</w:t>
            </w:r>
            <w:r>
              <w:rPr>
                <w:rFonts w:hint="default" w:ascii="Times New Roman Regular" w:hAnsi="Times New Roman Regular" w:eastAsia="宋体" w:cs="Times New Roman Regular"/>
                <w:bCs/>
                <w:kern w:val="0"/>
                <w:sz w:val="18"/>
                <w:szCs w:val="18"/>
                <w:lang w:val="en-US" w:eastAsia="zh-CN"/>
              </w:rPr>
              <w:t>10</w:t>
            </w:r>
            <w:r>
              <w:rPr>
                <w:rFonts w:hint="default" w:ascii="Times New Roman Regular" w:hAnsi="Times New Roman Regular" w:eastAsia="宋体" w:cs="Times New Roman Regular"/>
                <w:bCs/>
                <w:kern w:val="0"/>
                <w:sz w:val="18"/>
                <w:szCs w:val="18"/>
              </w:rPr>
              <w:t>月</w:t>
            </w:r>
            <w:r>
              <w:rPr>
                <w:rFonts w:hint="default" w:ascii="Times New Roman Regular" w:hAnsi="Times New Roman Regular" w:eastAsia="宋体" w:cs="Times New Roman Regular"/>
                <w:bCs/>
                <w:kern w:val="0"/>
                <w:sz w:val="18"/>
                <w:szCs w:val="18"/>
                <w:lang w:val="en-US" w:eastAsia="zh-CN"/>
              </w:rPr>
              <w:t>18</w:t>
            </w:r>
            <w:r>
              <w:rPr>
                <w:rFonts w:hint="default" w:ascii="Times New Roman Regular" w:hAnsi="Times New Roman Regular" w:eastAsia="宋体" w:cs="Times New Roman Regular"/>
                <w:bCs/>
                <w:kern w:val="0"/>
                <w:sz w:val="18"/>
                <w:szCs w:val="18"/>
              </w:rPr>
              <w:t>日</w:t>
            </w:r>
          </w:p>
        </w:tc>
      </w:tr>
      <w:tr>
        <w:trPr>
          <w:trHeight w:val="821" w:hRule="atLeast"/>
          <w:jc w:val="center"/>
        </w:trPr>
        <w:tc>
          <w:tcPr>
            <w:tcW w:w="2722"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
                <w:bCs/>
                <w:kern w:val="0"/>
                <w:szCs w:val="21"/>
              </w:rPr>
              <mc:AlternateContent>
                <mc:Choice Requires="wps">
                  <w:drawing>
                    <wp:anchor distT="0" distB="0" distL="114300" distR="114300" simplePos="0" relativeHeight="251722752" behindDoc="0" locked="0" layoutInCell="1" allowOverlap="1">
                      <wp:simplePos x="0" y="0"/>
                      <wp:positionH relativeFrom="column">
                        <wp:posOffset>6350</wp:posOffset>
                      </wp:positionH>
                      <wp:positionV relativeFrom="paragraph">
                        <wp:posOffset>8890</wp:posOffset>
                      </wp:positionV>
                      <wp:extent cx="1732915" cy="513715"/>
                      <wp:effectExtent l="1905" t="6350" r="17780" b="13335"/>
                      <wp:wrapNone/>
                      <wp:docPr id="1535" name="自选图形 876"/>
                      <wp:cNvGraphicFramePr/>
                      <a:graphic xmlns:a="http://schemas.openxmlformats.org/drawingml/2006/main">
                        <a:graphicData uri="http://schemas.microsoft.com/office/word/2010/wordprocessingShape">
                          <wps:wsp>
                            <wps:cNvCnPr>
                              <a:cxnSpLocks noChangeShapeType="1"/>
                            </wps:cNvCnPr>
                            <wps:spPr bwMode="auto">
                              <a:xfrm>
                                <a:off x="0" y="0"/>
                                <a:ext cx="1732915" cy="513715"/>
                              </a:xfrm>
                              <a:prstGeom prst="straightConnector1">
                                <a:avLst/>
                              </a:prstGeom>
                              <a:noFill/>
                              <a:ln w="9525">
                                <a:solidFill>
                                  <a:srgbClr val="000000"/>
                                </a:solidFill>
                                <a:round/>
                              </a:ln>
                            </wps:spPr>
                            <wps:bodyPr/>
                          </wps:wsp>
                        </a:graphicData>
                      </a:graphic>
                    </wp:anchor>
                  </w:drawing>
                </mc:Choice>
                <mc:Fallback>
                  <w:pict>
                    <v:shape id="自选图形 876" o:spid="_x0000_s1026" o:spt="32" type="#_x0000_t32" style="position:absolute;left:0pt;margin-left:0.5pt;margin-top:0.7pt;height:40.45pt;width:136.45pt;z-index:251722752;mso-width-relative:page;mso-height-relative:page;" filled="f" stroked="t" coordsize="21600,21600" o:gfxdata="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ysixtYAAAAGAQAADwAAAAAAAAABACAAAAA4&#10;AAAAZHJzL2Rvd25yZXYueG1sUEsBAhQAFAAAAAgAh07iQAX9rDf2AQAAvwMAAA4AAAAAAAAAAQAg&#10;AAAAOwEAAGRycy9lMm9Eb2MueG1sUEsFBgAAAAAGAAYAWQEAAKMFA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rPr>
              <mc:AlternateContent>
                <mc:Choice Requires="wps">
                  <w:drawing>
                    <wp:anchor distT="0" distB="0" distL="114300" distR="114300" simplePos="0" relativeHeight="251724800" behindDoc="0" locked="0" layoutInCell="1" allowOverlap="1">
                      <wp:simplePos x="0" y="0"/>
                      <wp:positionH relativeFrom="column">
                        <wp:posOffset>7620</wp:posOffset>
                      </wp:positionH>
                      <wp:positionV relativeFrom="paragraph">
                        <wp:posOffset>12065</wp:posOffset>
                      </wp:positionV>
                      <wp:extent cx="709295" cy="505460"/>
                      <wp:effectExtent l="3810" t="5080" r="23495" b="22860"/>
                      <wp:wrapNone/>
                      <wp:docPr id="1537" name="自选图形 878"/>
                      <wp:cNvGraphicFramePr/>
                      <a:graphic xmlns:a="http://schemas.openxmlformats.org/drawingml/2006/main">
                        <a:graphicData uri="http://schemas.microsoft.com/office/word/2010/wordprocessingShape">
                          <wps:wsp>
                            <wps:cNvCnPr>
                              <a:cxnSpLocks noChangeShapeType="1"/>
                            </wps:cNvCnPr>
                            <wps:spPr bwMode="auto">
                              <a:xfrm>
                                <a:off x="0" y="0"/>
                                <a:ext cx="709295" cy="505460"/>
                              </a:xfrm>
                              <a:prstGeom prst="straightConnector1">
                                <a:avLst/>
                              </a:prstGeom>
                              <a:noFill/>
                              <a:ln w="9525">
                                <a:solidFill>
                                  <a:srgbClr val="000000"/>
                                </a:solidFill>
                                <a:round/>
                              </a:ln>
                            </wps:spPr>
                            <wps:bodyPr/>
                          </wps:wsp>
                        </a:graphicData>
                      </a:graphic>
                    </wp:anchor>
                  </w:drawing>
                </mc:Choice>
                <mc:Fallback>
                  <w:pict>
                    <v:shape id="自选图形 878" o:spid="_x0000_s1026" o:spt="32" type="#_x0000_t32" style="position:absolute;left:0pt;margin-left:0.6pt;margin-top:0.95pt;height:39.8pt;width:55.85pt;z-index:251724800;mso-width-relative:page;mso-height-relative:page;" filled="f" stroked="t" coordsize="21600,21600" o:gfxdata="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i1hXPTAAAABgEAAA8AAAAAAAAAAQAgAAAAOAAA&#10;AGRycy9kb3ducmV2LnhtbFBLAQIUABQAAAAIAIdO4kDLD+pg9wEAAL4DAAAOAAAAAAAAAAEAIAAA&#10;ADgBAABkcnMvZTJvRG9jLnhtbFBLBQYAAAAABgAGAFkBAAChBQ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rPr>
              <mc:AlternateContent>
                <mc:Choice Requires="wps">
                  <w:drawing>
                    <wp:anchor distT="0" distB="0" distL="114300" distR="114300" simplePos="0" relativeHeight="251723776" behindDoc="0" locked="0" layoutInCell="1" allowOverlap="1">
                      <wp:simplePos x="0" y="0"/>
                      <wp:positionH relativeFrom="column">
                        <wp:posOffset>3175</wp:posOffset>
                      </wp:positionH>
                      <wp:positionV relativeFrom="paragraph">
                        <wp:posOffset>-5080</wp:posOffset>
                      </wp:positionV>
                      <wp:extent cx="1732915" cy="260985"/>
                      <wp:effectExtent l="635" t="6350" r="19050" b="12065"/>
                      <wp:wrapNone/>
                      <wp:docPr id="25" name="自选图形 877"/>
                      <wp:cNvGraphicFramePr/>
                      <a:graphic xmlns:a="http://schemas.openxmlformats.org/drawingml/2006/main">
                        <a:graphicData uri="http://schemas.microsoft.com/office/word/2010/wordprocessingShape">
                          <wps:wsp>
                            <wps:cNvCnPr>
                              <a:cxnSpLocks noChangeShapeType="1"/>
                            </wps:cNvCnPr>
                            <wps:spPr bwMode="auto">
                              <a:xfrm>
                                <a:off x="0" y="0"/>
                                <a:ext cx="1732915" cy="260985"/>
                              </a:xfrm>
                              <a:prstGeom prst="straightConnector1">
                                <a:avLst/>
                              </a:prstGeom>
                              <a:noFill/>
                              <a:ln w="9525">
                                <a:solidFill>
                                  <a:srgbClr val="000000"/>
                                </a:solidFill>
                                <a:round/>
                              </a:ln>
                            </wps:spPr>
                            <wps:bodyPr/>
                          </wps:wsp>
                        </a:graphicData>
                      </a:graphic>
                    </wp:anchor>
                  </w:drawing>
                </mc:Choice>
                <mc:Fallback>
                  <w:pict>
                    <v:shape id="自选图形 877" o:spid="_x0000_s1026" o:spt="32" type="#_x0000_t32" style="position:absolute;left:0pt;margin-left:0.25pt;margin-top:-0.4pt;height:20.55pt;width:136.45pt;z-index:251723776;mso-width-relative:page;mso-height-relative:page;" filled="f" stroked="t" coordsize="21600,21600" o:gfxdata="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W4OmdUAAAAFAQAADwAAAAAAAAABACAAAAA4AAAA&#10;ZHJzL2Rvd25yZXYueG1sUEsBAhQAFAAAAAgAh07iQNsFcpD0AQAAvQMAAA4AAAAAAAAAAQAgAAAA&#10;OgEAAGRycy9lMm9Eb2MueG1sUEsFBgAAAAAGAAYAWQEAAKAFAAAAAA==&#10;">
                      <v:fill on="f" focussize="0,0"/>
                      <v:stroke color="#000000" joinstyle="round"/>
                      <v:imagedata o:title=""/>
                      <o:lock v:ext="edit" aspectratio="f"/>
                    </v:shape>
                  </w:pict>
                </mc:Fallback>
              </mc:AlternateContent>
            </w:r>
            <w:r>
              <w:rPr>
                <w:rFonts w:hint="default" w:ascii="Times New Roman Regular" w:hAnsi="Times New Roman Regular" w:eastAsia="宋体" w:cs="Times New Roman Regular"/>
                <w:bCs/>
                <w:kern w:val="0"/>
                <w:sz w:val="18"/>
                <w:szCs w:val="18"/>
              </w:rPr>
              <w:t xml:space="preserve">  </w:t>
            </w:r>
          </w:p>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
                <w:spacing w:val="227"/>
                <w:sz w:val="30"/>
                <w:szCs w:val="30"/>
              </w:rPr>
              <mc:AlternateContent>
                <mc:Choice Requires="wps">
                  <w:drawing>
                    <wp:anchor distT="0" distB="0" distL="114300" distR="114300" simplePos="0" relativeHeight="251726848" behindDoc="0" locked="0" layoutInCell="1" allowOverlap="1">
                      <wp:simplePos x="0" y="0"/>
                      <wp:positionH relativeFrom="column">
                        <wp:posOffset>1120140</wp:posOffset>
                      </wp:positionH>
                      <wp:positionV relativeFrom="paragraph">
                        <wp:posOffset>34925</wp:posOffset>
                      </wp:positionV>
                      <wp:extent cx="783590" cy="255270"/>
                      <wp:effectExtent l="0" t="0" r="0" b="0"/>
                      <wp:wrapNone/>
                      <wp:docPr id="27" name="矩形 880"/>
                      <wp:cNvGraphicFramePr/>
                      <a:graphic xmlns:a="http://schemas.openxmlformats.org/drawingml/2006/main">
                        <a:graphicData uri="http://schemas.microsoft.com/office/word/2010/wordprocessingShape">
                          <wps:wsp>
                            <wps:cNvSpPr>
                              <a:spLocks noChangeArrowheads="1"/>
                            </wps:cNvSpPr>
                            <wps:spPr bwMode="auto">
                              <a:xfrm>
                                <a:off x="0" y="0"/>
                                <a:ext cx="783590" cy="255270"/>
                              </a:xfrm>
                              <a:prstGeom prst="rect">
                                <a:avLst/>
                              </a:prstGeom>
                              <a:noFill/>
                              <a:ln>
                                <a:noFill/>
                              </a:ln>
                            </wps:spPr>
                            <wps:txbx>
                              <w:txbxContent>
                                <w:p>
                                  <w:pPr>
                                    <w:rPr>
                                      <w:bCs/>
                                      <w:kern w:val="0"/>
                                      <w:sz w:val="18"/>
                                      <w:szCs w:val="18"/>
                                    </w:rPr>
                                  </w:pPr>
                                  <w:r>
                                    <w:rPr>
                                      <w:rFonts w:hint="eastAsia"/>
                                      <w:bCs/>
                                      <w:kern w:val="0"/>
                                      <w:sz w:val="18"/>
                                      <w:szCs w:val="18"/>
                                    </w:rPr>
                                    <w:t>检测结果</w:t>
                                  </w:r>
                                </w:p>
                              </w:txbxContent>
                            </wps:txbx>
                            <wps:bodyPr rot="0" vert="horz" wrap="square" lIns="91440" tIns="45720" rIns="91440" bIns="45720" anchor="t" anchorCtr="0" upright="1">
                              <a:noAutofit/>
                            </wps:bodyPr>
                          </wps:wsp>
                        </a:graphicData>
                      </a:graphic>
                    </wp:anchor>
                  </w:drawing>
                </mc:Choice>
                <mc:Fallback>
                  <w:pict>
                    <v:rect id="矩形 880" o:spid="_x0000_s1026" o:spt="1" style="position:absolute;left:0pt;margin-left:88.2pt;margin-top:2.75pt;height:20.1pt;width:61.7pt;z-index:251726848;mso-width-relative:page;mso-height-relative:page;" filled="f" stroked="f" coordsize="21600,21600" o:gfxdata="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tmQBp2QAAAAgBAAAPAAAAAAAAAAEAIAAAADgAAABkcnMvZG93bnJldi54bWxQSwECFAAUAAAA&#10;CACHTuJArPh9khACAAAKBAAADgAAAAAAAAABACAAAAA+AQAAZHJzL2Uyb0RvYy54bWxQSwUGAAAA&#10;AAYABgBZAQAAwAUAAAAA&#10;">
                      <v:fill on="f" focussize="0,0"/>
                      <v:stroke on="f"/>
                      <v:imagedata o:title=""/>
                      <o:lock v:ext="edit" aspectratio="f"/>
                      <v:textbox>
                        <w:txbxContent>
                          <w:p>
                            <w:pPr>
                              <w:rPr>
                                <w:bCs/>
                                <w:kern w:val="0"/>
                                <w:sz w:val="18"/>
                                <w:szCs w:val="18"/>
                              </w:rPr>
                            </w:pPr>
                            <w:r>
                              <w:rPr>
                                <w:rFonts w:hint="eastAsia"/>
                                <w:bCs/>
                                <w:kern w:val="0"/>
                                <w:sz w:val="18"/>
                                <w:szCs w:val="18"/>
                              </w:rPr>
                              <w:t>检测结果</w:t>
                            </w:r>
                          </w:p>
                        </w:txbxContent>
                      </v:textbox>
                    </v:rect>
                  </w:pict>
                </mc:Fallback>
              </mc:AlternateContent>
            </w:r>
            <w:r>
              <w:rPr>
                <w:rFonts w:hint="default" w:ascii="Times New Roman Regular" w:hAnsi="Times New Roman Regular" w:eastAsia="宋体" w:cs="Times New Roman Regular"/>
                <w:b/>
                <w:bCs/>
                <w:kern w:val="0"/>
                <w:szCs w:val="21"/>
              </w:rPr>
              <mc:AlternateContent>
                <mc:Choice Requires="wps">
                  <w:drawing>
                    <wp:anchor distT="0" distB="0" distL="114300" distR="114300" simplePos="0" relativeHeight="251725824" behindDoc="0" locked="0" layoutInCell="1" allowOverlap="1">
                      <wp:simplePos x="0" y="0"/>
                      <wp:positionH relativeFrom="column">
                        <wp:posOffset>589280</wp:posOffset>
                      </wp:positionH>
                      <wp:positionV relativeFrom="paragraph">
                        <wp:posOffset>161925</wp:posOffset>
                      </wp:positionV>
                      <wp:extent cx="783590" cy="291465"/>
                      <wp:effectExtent l="0" t="0" r="0" b="0"/>
                      <wp:wrapNone/>
                      <wp:docPr id="26" name="矩形 879"/>
                      <wp:cNvGraphicFramePr/>
                      <a:graphic xmlns:a="http://schemas.openxmlformats.org/drawingml/2006/main">
                        <a:graphicData uri="http://schemas.microsoft.com/office/word/2010/wordprocessingShape">
                          <wps:wsp>
                            <wps:cNvSpPr>
                              <a:spLocks noChangeArrowheads="1"/>
                            </wps:cNvSpPr>
                            <wps:spPr bwMode="auto">
                              <a:xfrm>
                                <a:off x="0" y="0"/>
                                <a:ext cx="783590" cy="291465"/>
                              </a:xfrm>
                              <a:prstGeom prst="rect">
                                <a:avLst/>
                              </a:prstGeom>
                              <a:noFill/>
                              <a:ln>
                                <a:noFill/>
                              </a:ln>
                            </wps:spPr>
                            <wps:txbx>
                              <w:txbxContent>
                                <w:p>
                                  <w:pPr>
                                    <w:rPr>
                                      <w:rFonts w:hint="eastAsia" w:eastAsia="宋体"/>
                                      <w:bCs/>
                                      <w:kern w:val="0"/>
                                      <w:sz w:val="18"/>
                                      <w:szCs w:val="18"/>
                                      <w:lang w:val="en-US" w:eastAsia="zh-CN"/>
                                    </w:rPr>
                                  </w:pPr>
                                  <w:r>
                                    <w:rPr>
                                      <w:rFonts w:hint="eastAsia"/>
                                      <w:bCs/>
                                      <w:kern w:val="0"/>
                                      <w:sz w:val="18"/>
                                      <w:szCs w:val="18"/>
                                    </w:rPr>
                                    <w:t>采样</w:t>
                                  </w:r>
                                  <w:r>
                                    <w:rPr>
                                      <w:rFonts w:hint="eastAsia"/>
                                      <w:bCs/>
                                      <w:kern w:val="0"/>
                                      <w:sz w:val="18"/>
                                      <w:szCs w:val="18"/>
                                      <w:lang w:val="en-US" w:eastAsia="zh-CN"/>
                                    </w:rPr>
                                    <w:t>时间</w:t>
                                  </w:r>
                                </w:p>
                              </w:txbxContent>
                            </wps:txbx>
                            <wps:bodyPr rot="0" vert="horz" wrap="square" lIns="91440" tIns="45720" rIns="91440" bIns="45720" anchor="t" anchorCtr="0" upright="1">
                              <a:noAutofit/>
                            </wps:bodyPr>
                          </wps:wsp>
                        </a:graphicData>
                      </a:graphic>
                    </wp:anchor>
                  </w:drawing>
                </mc:Choice>
                <mc:Fallback>
                  <w:pict>
                    <v:rect id="矩形 879" o:spid="_x0000_s1026" o:spt="1" style="position:absolute;left:0pt;margin-left:46.4pt;margin-top:12.75pt;height:22.95pt;width:61.7pt;z-index:251725824;mso-width-relative:page;mso-height-relative:page;" filled="f" stroked="f" coordsize="21600,21600" o:gfxdata="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S11KLZAAAACAEAAA8AAAAAAAAAAQAgAAAAOAAAAGRycy9kb3ducmV2LnhtbFBLAQIUABQAAAAI&#10;AIdO4kCwjBPYDwIAAAoEAAAOAAAAAAAAAAEAIAAAAD4BAABkcnMvZTJvRG9jLnhtbFBLBQYAAAAA&#10;BgAGAFkBAAC/BQAAAAA=&#10;">
                      <v:fill on="f" focussize="0,0"/>
                      <v:stroke on="f"/>
                      <v:imagedata o:title=""/>
                      <o:lock v:ext="edit" aspectratio="f"/>
                      <v:textbox>
                        <w:txbxContent>
                          <w:p>
                            <w:pPr>
                              <w:rPr>
                                <w:rFonts w:hint="eastAsia" w:eastAsia="宋体"/>
                                <w:bCs/>
                                <w:kern w:val="0"/>
                                <w:sz w:val="18"/>
                                <w:szCs w:val="18"/>
                                <w:lang w:val="en-US" w:eastAsia="zh-CN"/>
                              </w:rPr>
                            </w:pPr>
                            <w:r>
                              <w:rPr>
                                <w:rFonts w:hint="eastAsia"/>
                                <w:bCs/>
                                <w:kern w:val="0"/>
                                <w:sz w:val="18"/>
                                <w:szCs w:val="18"/>
                              </w:rPr>
                              <w:t>采样</w:t>
                            </w:r>
                            <w:r>
                              <w:rPr>
                                <w:rFonts w:hint="eastAsia"/>
                                <w:bCs/>
                                <w:kern w:val="0"/>
                                <w:sz w:val="18"/>
                                <w:szCs w:val="18"/>
                                <w:lang w:val="en-US" w:eastAsia="zh-CN"/>
                              </w:rPr>
                              <w:t>时间</w:t>
                            </w:r>
                          </w:p>
                        </w:txbxContent>
                      </v:textbox>
                    </v:rect>
                  </w:pict>
                </mc:Fallback>
              </mc:AlternateContent>
            </w:r>
            <w:r>
              <w:rPr>
                <w:rFonts w:hint="default" w:ascii="Times New Roman Regular" w:hAnsi="Times New Roman Regular" w:eastAsia="宋体" w:cs="Times New Roman Regular"/>
                <w:b/>
                <w:bCs/>
                <w:kern w:val="0"/>
                <w:szCs w:val="21"/>
              </w:rPr>
              <mc:AlternateContent>
                <mc:Choice Requires="wps">
                  <w:drawing>
                    <wp:anchor distT="0" distB="0" distL="114300" distR="114300" simplePos="0" relativeHeight="251721728" behindDoc="0" locked="0" layoutInCell="1" allowOverlap="1">
                      <wp:simplePos x="0" y="0"/>
                      <wp:positionH relativeFrom="column">
                        <wp:posOffset>-31115</wp:posOffset>
                      </wp:positionH>
                      <wp:positionV relativeFrom="paragraph">
                        <wp:posOffset>160655</wp:posOffset>
                      </wp:positionV>
                      <wp:extent cx="772795" cy="302260"/>
                      <wp:effectExtent l="0" t="0" r="0" b="0"/>
                      <wp:wrapNone/>
                      <wp:docPr id="1534" name="矩形 800"/>
                      <wp:cNvGraphicFramePr/>
                      <a:graphic xmlns:a="http://schemas.openxmlformats.org/drawingml/2006/main">
                        <a:graphicData uri="http://schemas.microsoft.com/office/word/2010/wordprocessingShape">
                          <wps:wsp>
                            <wps:cNvSpPr>
                              <a:spLocks noChangeArrowheads="1"/>
                            </wps:cNvSpPr>
                            <wps:spPr bwMode="auto">
                              <a:xfrm>
                                <a:off x="0" y="0"/>
                                <a:ext cx="772795" cy="302260"/>
                              </a:xfrm>
                              <a:prstGeom prst="rect">
                                <a:avLst/>
                              </a:prstGeom>
                              <a:noFill/>
                              <a:ln>
                                <a:noFill/>
                              </a:ln>
                            </wps:spPr>
                            <wps:txbx>
                              <w:txbxContent>
                                <w:p>
                                  <w:pPr>
                                    <w:rPr>
                                      <w:bCs/>
                                      <w:kern w:val="0"/>
                                      <w:sz w:val="18"/>
                                      <w:szCs w:val="18"/>
                                    </w:rPr>
                                  </w:pPr>
                                  <w:r>
                                    <w:rPr>
                                      <w:rFonts w:hint="eastAsia"/>
                                      <w:bCs/>
                                      <w:kern w:val="0"/>
                                      <w:sz w:val="18"/>
                                      <w:szCs w:val="18"/>
                                    </w:rPr>
                                    <w:t>采样点位</w:t>
                                  </w:r>
                                </w:p>
                              </w:txbxContent>
                            </wps:txbx>
                            <wps:bodyPr rot="0" vert="horz" wrap="square" lIns="91440" tIns="45720" rIns="91440" bIns="45720" anchor="t" anchorCtr="0" upright="1">
                              <a:noAutofit/>
                            </wps:bodyPr>
                          </wps:wsp>
                        </a:graphicData>
                      </a:graphic>
                    </wp:anchor>
                  </w:drawing>
                </mc:Choice>
                <mc:Fallback>
                  <w:pict>
                    <v:rect id="矩形 800" o:spid="_x0000_s1026" o:spt="1" style="position:absolute;left:0pt;margin-left:-2.45pt;margin-top:12.65pt;height:23.8pt;width:60.85pt;z-index:251721728;mso-width-relative:page;mso-height-relative:page;" filled="f" stroked="f" coordsize="21600,21600" o:gfxdata="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FxXGUjZAAAACAEAAA8AAAAAAAAAAQAgAAAAOAAAAGRycy9kb3ducmV2LnhtbFBLAQIUABQA&#10;AAAIAIdO4kCLuHyjEgIAAAwEAAAOAAAAAAAAAAEAIAAAAD4BAABkcnMvZTJvRG9jLnhtbFBLBQYA&#10;AAAABgAGAFkBAADCBQAAAAA=&#10;">
                      <v:fill on="f" focussize="0,0"/>
                      <v:stroke on="f"/>
                      <v:imagedata o:title=""/>
                      <o:lock v:ext="edit" aspectratio="f"/>
                      <v:textbox>
                        <w:txbxContent>
                          <w:p>
                            <w:pPr>
                              <w:rPr>
                                <w:bCs/>
                                <w:kern w:val="0"/>
                                <w:sz w:val="18"/>
                                <w:szCs w:val="18"/>
                              </w:rPr>
                            </w:pPr>
                            <w:r>
                              <w:rPr>
                                <w:rFonts w:hint="eastAsia"/>
                                <w:bCs/>
                                <w:kern w:val="0"/>
                                <w:sz w:val="18"/>
                                <w:szCs w:val="18"/>
                              </w:rPr>
                              <w:t>采样点位</w:t>
                            </w:r>
                          </w:p>
                        </w:txbxContent>
                      </v:textbox>
                    </v:rect>
                  </w:pict>
                </mc:Fallback>
              </mc:AlternateContent>
            </w:r>
          </w:p>
        </w:tc>
        <w:tc>
          <w:tcPr>
            <w:tcW w:w="7102" w:type="dxa"/>
            <w:vAlign w:val="center"/>
          </w:tcPr>
          <w:p>
            <w:pPr>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highlight w:val="none"/>
              </w:rPr>
              <w:t>非甲烷总烃</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bCs/>
                <w:kern w:val="0"/>
                <w:sz w:val="18"/>
                <w:szCs w:val="18"/>
                <w:highlight w:val="none"/>
                <w:lang w:val="en-US" w:eastAsia="zh-CN"/>
              </w:rPr>
              <w:t>以C计</w:t>
            </w:r>
            <w:r>
              <w:rPr>
                <w:rFonts w:hint="default" w:ascii="Times New Roman Regular" w:hAnsi="Times New Roman Regular" w:eastAsia="宋体" w:cs="Times New Roman Regular"/>
                <w:bCs/>
                <w:kern w:val="0"/>
                <w:sz w:val="18"/>
                <w:szCs w:val="18"/>
                <w:highlight w:val="none"/>
                <w:lang w:eastAsia="zh-CN"/>
              </w:rPr>
              <w:t>）</w:t>
            </w:r>
            <w:r>
              <w:rPr>
                <w:rFonts w:hint="default" w:ascii="Times New Roman Regular" w:hAnsi="Times New Roman Regular" w:eastAsia="宋体" w:cs="Times New Roman Regular"/>
                <w:bCs/>
                <w:kern w:val="0"/>
                <w:sz w:val="18"/>
                <w:szCs w:val="18"/>
              </w:rPr>
              <w:t>（mg/m</w:t>
            </w:r>
            <w:r>
              <w:rPr>
                <w:rFonts w:hint="default" w:ascii="Times New Roman Regular" w:hAnsi="Times New Roman Regular" w:eastAsia="宋体" w:cs="Times New Roman Regular"/>
                <w:bCs/>
                <w:kern w:val="0"/>
                <w:sz w:val="18"/>
                <w:szCs w:val="18"/>
                <w:vertAlign w:val="superscript"/>
              </w:rPr>
              <w:t>3</w:t>
            </w:r>
            <w:r>
              <w:rPr>
                <w:rFonts w:hint="default" w:ascii="Times New Roman Regular" w:hAnsi="Times New Roman Regular" w:eastAsia="宋体" w:cs="Times New Roman Regular"/>
                <w:bCs/>
                <w:kern w:val="0"/>
                <w:sz w:val="18"/>
                <w:szCs w:val="18"/>
              </w:rPr>
              <w:t>）</w:t>
            </w:r>
          </w:p>
        </w:tc>
      </w:tr>
      <w:tr>
        <w:trPr>
          <w:trHeight w:val="382" w:hRule="atLeast"/>
          <w:jc w:val="center"/>
        </w:trPr>
        <w:tc>
          <w:tcPr>
            <w:tcW w:w="1345" w:type="dxa"/>
            <w:vMerge w:val="restart"/>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rPr>
              <w:t>车</w:t>
            </w:r>
            <w:r>
              <w:rPr>
                <w:rFonts w:hint="default" w:ascii="Times New Roman Regular" w:hAnsi="Times New Roman Regular" w:eastAsia="宋体" w:cs="Times New Roman Regular"/>
                <w:bCs/>
                <w:kern w:val="0"/>
                <w:sz w:val="18"/>
                <w:szCs w:val="18"/>
                <w:highlight w:val="none"/>
                <w:lang w:val="en-US" w:eastAsia="zh-CN"/>
              </w:rPr>
              <w:t>间门口</w:t>
            </w:r>
          </w:p>
          <w:p>
            <w:pPr>
              <w:widowControl/>
              <w:adjustRightInd w:val="0"/>
              <w:snapToGrid w:val="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G4</w:t>
            </w:r>
          </w:p>
        </w:tc>
        <w:tc>
          <w:tcPr>
            <w:tcW w:w="1377" w:type="dxa"/>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highlight w:val="none"/>
                <w:lang w:val="en-US" w:eastAsia="zh-CN" w:bidi="ar-SA"/>
              </w:rPr>
            </w:pPr>
            <w:r>
              <w:rPr>
                <w:rFonts w:hint="default" w:ascii="Times New Roman Regular" w:hAnsi="Times New Roman Regular" w:eastAsia="宋体" w:cs="Times New Roman Regular"/>
                <w:bCs/>
                <w:kern w:val="0"/>
                <w:sz w:val="18"/>
                <w:szCs w:val="18"/>
                <w:highlight w:val="none"/>
                <w:lang w:val="en-US" w:eastAsia="zh-CN"/>
              </w:rPr>
              <w:t>9</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w:t>
            </w:r>
            <w:r>
              <w:rPr>
                <w:rFonts w:hint="default" w:ascii="Times New Roman Regular" w:hAnsi="Times New Roman Regular" w:eastAsia="宋体" w:cs="Times New Roman Regular"/>
                <w:bCs/>
                <w:kern w:val="0"/>
                <w:sz w:val="18"/>
                <w:szCs w:val="18"/>
                <w:highlight w:val="none"/>
                <w:lang w:val="en-US" w:eastAsia="zh-CN"/>
              </w:rPr>
              <w:t>2</w:t>
            </w:r>
            <w:r>
              <w:rPr>
                <w:rFonts w:hint="default" w:ascii="Times New Roman Regular" w:hAnsi="Times New Roman Regular" w:eastAsia="宋体" w:cs="Times New Roman Regular"/>
                <w:bCs/>
                <w:kern w:val="0"/>
                <w:sz w:val="18"/>
                <w:szCs w:val="18"/>
                <w:highlight w:val="none"/>
              </w:rPr>
              <w:t>0</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rPr>
            </w:pPr>
            <w:r>
              <w:rPr>
                <w:rFonts w:hint="default" w:ascii="Times New Roman Regular" w:hAnsi="Times New Roman Regular" w:eastAsia="宋体" w:cs="Times New Roman Regular"/>
                <w:bCs/>
                <w:kern w:val="0"/>
                <w:sz w:val="18"/>
                <w:szCs w:val="18"/>
                <w:lang w:val="en-US" w:eastAsia="zh-CN"/>
              </w:rPr>
              <w:t>1.89</w:t>
            </w:r>
          </w:p>
        </w:tc>
      </w:tr>
      <w:tr>
        <w:trPr>
          <w:trHeight w:val="382" w:hRule="atLeast"/>
          <w:jc w:val="center"/>
        </w:trPr>
        <w:tc>
          <w:tcPr>
            <w:tcW w:w="134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p>
        </w:tc>
        <w:tc>
          <w:tcPr>
            <w:tcW w:w="1377" w:type="dxa"/>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bidi="ar-SA"/>
              </w:rPr>
            </w:pPr>
            <w:r>
              <w:rPr>
                <w:rFonts w:hint="default" w:ascii="Times New Roman Regular" w:hAnsi="Times New Roman Regular" w:eastAsia="宋体" w:cs="Times New Roman Regular"/>
                <w:bCs/>
                <w:kern w:val="0"/>
                <w:sz w:val="18"/>
                <w:szCs w:val="18"/>
              </w:rPr>
              <w:t>1</w:t>
            </w:r>
            <w:r>
              <w:rPr>
                <w:rFonts w:hint="default" w:ascii="Times New Roman Regular" w:hAnsi="Times New Roman Regular" w:eastAsia="宋体" w:cs="Times New Roman Regular"/>
                <w:bCs/>
                <w:kern w:val="0"/>
                <w:sz w:val="18"/>
                <w:szCs w:val="18"/>
                <w:lang w:val="en-US" w:eastAsia="zh-CN"/>
              </w:rPr>
              <w:t>1</w:t>
            </w:r>
            <w:r>
              <w:rPr>
                <w:rFonts w:hint="default" w:ascii="Times New Roman Regular" w:hAnsi="Times New Roman Regular" w:eastAsia="宋体" w:cs="Times New Roman Regular"/>
                <w:bCs/>
                <w:kern w:val="0"/>
                <w:sz w:val="18"/>
                <w:szCs w:val="18"/>
              </w:rPr>
              <w:t>:</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0-1</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0</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rPr>
            </w:pPr>
            <w:r>
              <w:rPr>
                <w:rFonts w:hint="default" w:ascii="Times New Roman Regular" w:hAnsi="Times New Roman Regular" w:eastAsia="宋体" w:cs="Times New Roman Regular"/>
                <w:bCs/>
                <w:kern w:val="0"/>
                <w:sz w:val="18"/>
                <w:szCs w:val="18"/>
                <w:lang w:val="en-US" w:eastAsia="zh-CN"/>
              </w:rPr>
              <w:t>1.91</w:t>
            </w:r>
          </w:p>
        </w:tc>
      </w:tr>
      <w:tr>
        <w:trPr>
          <w:trHeight w:val="382" w:hRule="atLeast"/>
          <w:jc w:val="center"/>
        </w:trPr>
        <w:tc>
          <w:tcPr>
            <w:tcW w:w="134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p>
        </w:tc>
        <w:tc>
          <w:tcPr>
            <w:tcW w:w="1377" w:type="dxa"/>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bidi="ar-SA"/>
              </w:rPr>
            </w:pPr>
            <w:r>
              <w:rPr>
                <w:rFonts w:hint="default" w:ascii="Times New Roman Regular" w:hAnsi="Times New Roman Regular" w:eastAsia="宋体" w:cs="Times New Roman Regular"/>
                <w:bCs/>
                <w:kern w:val="0"/>
                <w:sz w:val="18"/>
                <w:szCs w:val="18"/>
              </w:rPr>
              <w:t>13:</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0-14:</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0</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rPr>
            </w:pPr>
            <w:r>
              <w:rPr>
                <w:rFonts w:hint="default" w:ascii="Times New Roman Regular" w:hAnsi="Times New Roman Regular" w:eastAsia="宋体" w:cs="Times New Roman Regular"/>
                <w:bCs/>
                <w:kern w:val="0"/>
                <w:sz w:val="18"/>
                <w:szCs w:val="18"/>
                <w:lang w:val="en-US" w:eastAsia="zh-CN"/>
              </w:rPr>
              <w:t>1.80</w:t>
            </w:r>
          </w:p>
        </w:tc>
      </w:tr>
      <w:tr>
        <w:trPr>
          <w:trHeight w:val="382" w:hRule="atLeast"/>
          <w:jc w:val="center"/>
        </w:trPr>
        <w:tc>
          <w:tcPr>
            <w:tcW w:w="134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p>
        </w:tc>
        <w:tc>
          <w:tcPr>
            <w:tcW w:w="1377" w:type="dxa"/>
            <w:shd w:val="clear" w:color="auto" w:fill="auto"/>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bidi="ar-SA"/>
              </w:rPr>
            </w:pPr>
            <w:r>
              <w:rPr>
                <w:rFonts w:hint="default" w:ascii="Times New Roman Regular" w:hAnsi="Times New Roman Regular" w:eastAsia="宋体" w:cs="Times New Roman Regular"/>
                <w:bCs/>
                <w:kern w:val="0"/>
                <w:sz w:val="18"/>
                <w:szCs w:val="18"/>
              </w:rPr>
              <w:t>15:</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0-16:</w:t>
            </w:r>
            <w:r>
              <w:rPr>
                <w:rFonts w:hint="default" w:ascii="Times New Roman Regular" w:hAnsi="Times New Roman Regular" w:eastAsia="宋体" w:cs="Times New Roman Regular"/>
                <w:bCs/>
                <w:kern w:val="0"/>
                <w:sz w:val="18"/>
                <w:szCs w:val="18"/>
                <w:lang w:val="en-US" w:eastAsia="zh-CN"/>
              </w:rPr>
              <w:t>2</w:t>
            </w:r>
            <w:r>
              <w:rPr>
                <w:rFonts w:hint="default" w:ascii="Times New Roman Regular" w:hAnsi="Times New Roman Regular" w:eastAsia="宋体" w:cs="Times New Roman Regular"/>
                <w:bCs/>
                <w:kern w:val="0"/>
                <w:sz w:val="18"/>
                <w:szCs w:val="18"/>
              </w:rPr>
              <w:t>0</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rPr>
            </w:pPr>
            <w:r>
              <w:rPr>
                <w:rFonts w:hint="default" w:ascii="Times New Roman Regular" w:hAnsi="Times New Roman Regular" w:eastAsia="宋体" w:cs="Times New Roman Regular"/>
                <w:bCs/>
                <w:kern w:val="0"/>
                <w:sz w:val="18"/>
                <w:szCs w:val="18"/>
                <w:lang w:val="en-US" w:eastAsia="zh-CN"/>
              </w:rPr>
              <w:t>1.99</w:t>
            </w:r>
          </w:p>
        </w:tc>
      </w:tr>
      <w:tr>
        <w:trPr>
          <w:trHeight w:val="382" w:hRule="atLeast"/>
          <w:jc w:val="center"/>
        </w:trPr>
        <w:tc>
          <w:tcPr>
            <w:tcW w:w="1345" w:type="dxa"/>
            <w:vMerge w:val="continue"/>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p>
        </w:tc>
        <w:tc>
          <w:tcPr>
            <w:tcW w:w="1377"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最大小时均值</w:t>
            </w:r>
          </w:p>
        </w:tc>
        <w:tc>
          <w:tcPr>
            <w:tcW w:w="7102" w:type="dxa"/>
            <w:vAlign w:val="center"/>
          </w:tcPr>
          <w:p>
            <w:pPr>
              <w:widowControl/>
              <w:adjustRightInd w:val="0"/>
              <w:snapToGrid w:val="0"/>
              <w:jc w:val="center"/>
              <w:rPr>
                <w:rFonts w:hint="default" w:ascii="Times New Roman Regular" w:hAnsi="Times New Roman Regular" w:eastAsia="宋体" w:cs="Times New Roman Regular"/>
                <w:bCs/>
                <w:kern w:val="0"/>
                <w:sz w:val="18"/>
                <w:szCs w:val="18"/>
                <w:lang w:val="en-US" w:eastAsia="zh-CN"/>
              </w:rPr>
            </w:pPr>
            <w:r>
              <w:rPr>
                <w:rFonts w:hint="default" w:ascii="Times New Roman Regular" w:hAnsi="Times New Roman Regular" w:eastAsia="宋体" w:cs="Times New Roman Regular"/>
                <w:bCs/>
                <w:kern w:val="0"/>
                <w:sz w:val="18"/>
                <w:szCs w:val="18"/>
                <w:lang w:val="en-US" w:eastAsia="zh-CN"/>
              </w:rPr>
              <w:t>1.99</w:t>
            </w:r>
          </w:p>
        </w:tc>
      </w:tr>
      <w:tr>
        <w:trPr>
          <w:trHeight w:val="397" w:hRule="atLeast"/>
          <w:jc w:val="center"/>
        </w:trPr>
        <w:tc>
          <w:tcPr>
            <w:tcW w:w="2722"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《挥发性有机物无组织排放控制标准》</w:t>
            </w:r>
          </w:p>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（GB 37822-2019）表A.1</w:t>
            </w:r>
          </w:p>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特别排放限值</w:t>
            </w:r>
          </w:p>
        </w:tc>
        <w:tc>
          <w:tcPr>
            <w:tcW w:w="7102" w:type="dxa"/>
            <w:vAlign w:val="center"/>
          </w:tcPr>
          <w:p>
            <w:pPr>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6</w:t>
            </w:r>
          </w:p>
        </w:tc>
      </w:tr>
      <w:tr>
        <w:trPr>
          <w:trHeight w:val="471" w:hRule="atLeast"/>
          <w:jc w:val="center"/>
        </w:trPr>
        <w:tc>
          <w:tcPr>
            <w:tcW w:w="2722"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结果评价</w:t>
            </w:r>
          </w:p>
        </w:tc>
        <w:tc>
          <w:tcPr>
            <w:tcW w:w="7102" w:type="dxa"/>
            <w:vAlign w:val="center"/>
          </w:tcPr>
          <w:p>
            <w:pPr>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达标</w:t>
            </w:r>
          </w:p>
        </w:tc>
      </w:tr>
      <w:tr>
        <w:trPr>
          <w:trHeight w:val="389" w:hRule="atLeast"/>
          <w:jc w:val="center"/>
        </w:trPr>
        <w:tc>
          <w:tcPr>
            <w:tcW w:w="2722" w:type="dxa"/>
            <w:gridSpan w:val="2"/>
            <w:vAlign w:val="center"/>
          </w:tcPr>
          <w:p>
            <w:pPr>
              <w:widowControl/>
              <w:adjustRightInd w:val="0"/>
              <w:snapToGrid w:val="0"/>
              <w:jc w:val="center"/>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备注</w:t>
            </w:r>
          </w:p>
        </w:tc>
        <w:tc>
          <w:tcPr>
            <w:tcW w:w="7102" w:type="dxa"/>
            <w:tcMar>
              <w:left w:w="0" w:type="dxa"/>
              <w:right w:w="0" w:type="dxa"/>
            </w:tcMar>
            <w:vAlign w:val="center"/>
          </w:tcPr>
          <w:p>
            <w:pPr>
              <w:widowControl/>
              <w:adjustRightInd w:val="0"/>
              <w:snapToGrid w:val="0"/>
              <w:jc w:val="left"/>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rPr>
              <w:t>1、检测期间气象参数：</w:t>
            </w:r>
          </w:p>
          <w:p>
            <w:pPr>
              <w:widowControl/>
              <w:adjustRightInd w:val="0"/>
              <w:snapToGrid w:val="0"/>
              <w:ind w:firstLine="360" w:firstLineChars="200"/>
              <w:jc w:val="left"/>
              <w:rPr>
                <w:rFonts w:hint="default" w:ascii="Times New Roman Regular" w:hAnsi="Times New Roman Regular" w:eastAsia="宋体" w:cs="Times New Roman Regular"/>
                <w:bCs/>
                <w:kern w:val="0"/>
                <w:sz w:val="18"/>
                <w:szCs w:val="18"/>
              </w:rPr>
            </w:pPr>
            <w:r>
              <w:rPr>
                <w:rFonts w:hint="default" w:ascii="Times New Roman Regular" w:hAnsi="Times New Roman Regular" w:eastAsia="宋体" w:cs="Times New Roman Regular"/>
                <w:bCs/>
                <w:kern w:val="0"/>
                <w:sz w:val="18"/>
                <w:szCs w:val="18"/>
                <w:lang w:val="en-US" w:eastAsia="zh-CN"/>
              </w:rPr>
              <w:t>10</w:t>
            </w:r>
            <w:r>
              <w:rPr>
                <w:rFonts w:hint="default" w:ascii="Times New Roman Regular" w:hAnsi="Times New Roman Regular" w:eastAsia="宋体" w:cs="Times New Roman Regular"/>
                <w:bCs/>
                <w:kern w:val="0"/>
                <w:sz w:val="18"/>
                <w:szCs w:val="18"/>
              </w:rPr>
              <w:t>月</w:t>
            </w:r>
            <w:r>
              <w:rPr>
                <w:rFonts w:hint="default" w:ascii="Times New Roman Regular" w:hAnsi="Times New Roman Regular" w:eastAsia="宋体" w:cs="Times New Roman Regular"/>
                <w:bCs/>
                <w:kern w:val="0"/>
                <w:sz w:val="18"/>
                <w:szCs w:val="18"/>
                <w:lang w:val="en-US" w:eastAsia="zh-CN"/>
              </w:rPr>
              <w:t>17</w:t>
            </w:r>
            <w:r>
              <w:rPr>
                <w:rFonts w:hint="default" w:ascii="Times New Roman Regular" w:hAnsi="Times New Roman Regular" w:eastAsia="宋体" w:cs="Times New Roman Regular"/>
                <w:bCs/>
                <w:kern w:val="0"/>
                <w:sz w:val="18"/>
                <w:szCs w:val="18"/>
              </w:rPr>
              <w:t>日气象参数：天气：晴；气温：</w:t>
            </w:r>
            <w:r>
              <w:rPr>
                <w:rFonts w:hint="default" w:ascii="Times New Roman Regular" w:hAnsi="Times New Roman Regular" w:eastAsia="宋体" w:cs="Times New Roman Regular"/>
                <w:bCs/>
                <w:kern w:val="0"/>
                <w:sz w:val="18"/>
                <w:szCs w:val="18"/>
                <w:lang w:val="en-US" w:eastAsia="zh-CN"/>
              </w:rPr>
              <w:t>30.3-40.3</w:t>
            </w:r>
            <w:r>
              <w:rPr>
                <w:rFonts w:hint="default" w:ascii="Times New Roman Regular" w:hAnsi="Times New Roman Regular" w:eastAsia="宋体" w:cs="Times New Roman Regular"/>
                <w:bCs/>
                <w:kern w:val="0"/>
                <w:sz w:val="18"/>
                <w:szCs w:val="18"/>
              </w:rPr>
              <w:t>℃；气压：</w:t>
            </w:r>
            <w:r>
              <w:rPr>
                <w:rFonts w:hint="default" w:ascii="Times New Roman Regular" w:hAnsi="Times New Roman Regular" w:eastAsia="宋体" w:cs="Times New Roman Regular"/>
                <w:bCs/>
                <w:kern w:val="0"/>
                <w:sz w:val="18"/>
                <w:szCs w:val="18"/>
                <w:lang w:val="en-US" w:eastAsia="zh-CN"/>
              </w:rPr>
              <w:t>100.70-101.40</w:t>
            </w:r>
            <w:r>
              <w:rPr>
                <w:rFonts w:hint="default" w:ascii="Times New Roman Regular" w:hAnsi="Times New Roman Regular" w:eastAsia="宋体" w:cs="Times New Roman Regular"/>
                <w:bCs/>
                <w:kern w:val="0"/>
                <w:sz w:val="18"/>
                <w:szCs w:val="18"/>
              </w:rPr>
              <w:t>kPa；风向：</w:t>
            </w:r>
            <w:r>
              <w:rPr>
                <w:rFonts w:hint="default" w:ascii="Times New Roman Regular" w:hAnsi="Times New Roman Regular" w:eastAsia="宋体" w:cs="Times New Roman Regular"/>
                <w:bCs/>
                <w:kern w:val="0"/>
                <w:sz w:val="18"/>
                <w:szCs w:val="18"/>
                <w:lang w:val="en-US" w:eastAsia="zh-CN"/>
              </w:rPr>
              <w:t>东北</w:t>
            </w:r>
            <w:r>
              <w:rPr>
                <w:rFonts w:hint="default" w:ascii="Times New Roman Regular" w:hAnsi="Times New Roman Regular" w:eastAsia="宋体" w:cs="Times New Roman Regular"/>
                <w:bCs/>
                <w:kern w:val="0"/>
                <w:sz w:val="18"/>
                <w:szCs w:val="18"/>
              </w:rPr>
              <w:t>风；风速：</w:t>
            </w:r>
            <w:r>
              <w:rPr>
                <w:rFonts w:hint="default" w:ascii="Times New Roman Regular" w:hAnsi="Times New Roman Regular" w:eastAsia="宋体" w:cs="Times New Roman Regular"/>
                <w:bCs/>
                <w:kern w:val="0"/>
                <w:sz w:val="18"/>
                <w:szCs w:val="18"/>
                <w:lang w:val="en-US" w:eastAsia="zh-CN"/>
              </w:rPr>
              <w:t>1.6-2.0</w:t>
            </w:r>
            <w:r>
              <w:rPr>
                <w:rFonts w:hint="default" w:ascii="Times New Roman Regular" w:hAnsi="Times New Roman Regular" w:eastAsia="宋体" w:cs="Times New Roman Regular"/>
                <w:bCs/>
                <w:kern w:val="0"/>
                <w:sz w:val="18"/>
                <w:szCs w:val="18"/>
              </w:rPr>
              <w:t>m/s。</w:t>
            </w:r>
          </w:p>
        </w:tc>
      </w:tr>
    </w:tbl>
    <w:p>
      <w:pPr>
        <w:widowControl/>
        <w:jc w:val="left"/>
        <w:rPr>
          <w:rFonts w:hint="default" w:ascii="Times New Roman Regular" w:hAnsi="Times New Roman Regular" w:eastAsia="宋体" w:cs="Times New Roman Regular"/>
          <w:b/>
          <w:color w:val="auto"/>
          <w:sz w:val="24"/>
          <w:szCs w:val="24"/>
          <w:highlight w:val="yellow"/>
        </w:rPr>
      </w:pPr>
      <w:r>
        <w:rPr>
          <w:rFonts w:hint="default" w:ascii="Times New Roman Regular" w:hAnsi="Times New Roman Regular" w:eastAsia="宋体" w:cs="Times New Roman Regular"/>
          <w:b/>
          <w:spacing w:val="227"/>
          <w:sz w:val="30"/>
          <w:szCs w:val="30"/>
        </w:rPr>
        <w:br w:type="page"/>
      </w:r>
    </w:p>
    <w:p>
      <w:pPr>
        <w:spacing w:line="360" w:lineRule="auto"/>
        <w:rPr>
          <w:rFonts w:hint="default" w:ascii="Times New Roman Regular" w:hAnsi="Times New Roman Regular" w:eastAsia="宋体" w:cs="Times New Roman Regular"/>
          <w:b/>
          <w:color w:val="auto"/>
          <w:sz w:val="24"/>
          <w:szCs w:val="24"/>
          <w:highlight w:val="none"/>
        </w:rPr>
      </w:pPr>
      <w:r>
        <w:rPr>
          <w:rFonts w:hint="default" w:ascii="Times New Roman Regular" w:hAnsi="Times New Roman Regular" w:eastAsia="宋体" w:cs="Times New Roman Regular"/>
          <w:b/>
          <w:color w:val="auto"/>
          <w:sz w:val="24"/>
          <w:szCs w:val="24"/>
          <w:highlight w:val="none"/>
        </w:rPr>
        <w:t>监测结果分析与评价：</w:t>
      </w:r>
    </w:p>
    <w:p>
      <w:pPr>
        <w:widowControl/>
        <w:adjustRightInd w:val="0"/>
        <w:snapToGrid w:val="0"/>
        <w:spacing w:line="360" w:lineRule="auto"/>
        <w:ind w:firstLine="480" w:firstLineChars="200"/>
        <w:jc w:val="left"/>
        <w:rPr>
          <w:rFonts w:hint="default" w:ascii="Times New Roman Regular" w:hAnsi="Times New Roman Regular" w:eastAsia="宋体" w:cs="Times New Roman Regular"/>
          <w:bCs/>
          <w:color w:val="auto"/>
          <w:kern w:val="0"/>
          <w:sz w:val="24"/>
          <w:szCs w:val="21"/>
          <w:highlight w:val="none"/>
          <w:lang w:val="en-US" w:eastAsia="zh-CN"/>
        </w:rPr>
      </w:pPr>
      <w:bookmarkStart w:id="104" w:name="_Hlk523340017"/>
      <w:r>
        <w:rPr>
          <w:rFonts w:hint="default" w:ascii="Times New Roman Regular" w:hAnsi="Times New Roman Regular" w:eastAsia="宋体" w:cs="Times New Roman Regular"/>
          <w:color w:val="auto"/>
          <w:kern w:val="22"/>
          <w:sz w:val="24"/>
          <w:szCs w:val="24"/>
          <w:highlight w:val="none"/>
        </w:rPr>
        <w:t>验收监测期间，厂界颗粒物</w:t>
      </w:r>
      <w:bookmarkEnd w:id="104"/>
      <w:r>
        <w:rPr>
          <w:rFonts w:hint="default" w:ascii="Times New Roman Regular" w:hAnsi="Times New Roman Regular" w:eastAsia="宋体" w:cs="Times New Roman Regular"/>
          <w:color w:val="auto"/>
          <w:kern w:val="22"/>
          <w:sz w:val="24"/>
          <w:szCs w:val="24"/>
          <w:highlight w:val="none"/>
          <w:lang w:val="en-US" w:eastAsia="zh-CN"/>
        </w:rPr>
        <w:t>的</w:t>
      </w:r>
      <w:r>
        <w:rPr>
          <w:rFonts w:hint="default" w:ascii="Times New Roman Regular" w:hAnsi="Times New Roman Regular" w:eastAsia="宋体" w:cs="Times New Roman Regular"/>
          <w:color w:val="auto"/>
          <w:kern w:val="22"/>
          <w:sz w:val="24"/>
          <w:szCs w:val="24"/>
          <w:highlight w:val="none"/>
        </w:rPr>
        <w:t>最大小时浓度值为</w:t>
      </w:r>
      <w:r>
        <w:rPr>
          <w:rFonts w:hint="default" w:ascii="Times New Roman Regular" w:hAnsi="Times New Roman Regular" w:eastAsia="宋体" w:cs="Times New Roman Regular"/>
          <w:color w:val="auto"/>
          <w:kern w:val="22"/>
          <w:sz w:val="24"/>
          <w:szCs w:val="24"/>
          <w:highlight w:val="none"/>
          <w:lang w:val="en-US" w:eastAsia="zh-CN"/>
        </w:rPr>
        <w:t>0.528</w:t>
      </w:r>
      <w:r>
        <w:rPr>
          <w:rFonts w:hint="default" w:ascii="Times New Roman Regular" w:hAnsi="Times New Roman Regular" w:eastAsia="宋体" w:cs="Times New Roman Regular"/>
          <w:color w:val="auto"/>
          <w:kern w:val="22"/>
          <w:sz w:val="24"/>
          <w:szCs w:val="24"/>
          <w:highlight w:val="none"/>
        </w:rPr>
        <w:t>mg/m</w:t>
      </w:r>
      <w:r>
        <w:rPr>
          <w:rFonts w:hint="default" w:ascii="Times New Roman Regular" w:hAnsi="Times New Roman Regular" w:eastAsia="宋体" w:cs="Times New Roman Regular"/>
          <w:color w:val="auto"/>
          <w:kern w:val="22"/>
          <w:sz w:val="24"/>
          <w:szCs w:val="24"/>
          <w:highlight w:val="none"/>
          <w:vertAlign w:val="superscript"/>
        </w:rPr>
        <w:t>3</w:t>
      </w:r>
      <w:r>
        <w:rPr>
          <w:rFonts w:hint="default" w:ascii="Times New Roman Regular" w:hAnsi="Times New Roman Regular" w:eastAsia="宋体" w:cs="Times New Roman Regular"/>
          <w:color w:val="auto"/>
          <w:kern w:val="22"/>
          <w:sz w:val="24"/>
          <w:szCs w:val="24"/>
          <w:highlight w:val="none"/>
          <w:lang w:eastAsia="zh-CN"/>
        </w:rPr>
        <w:t>，</w:t>
      </w:r>
      <w:r>
        <w:rPr>
          <w:rFonts w:hint="default" w:ascii="Times New Roman Regular" w:hAnsi="Times New Roman Regular" w:eastAsia="宋体" w:cs="Times New Roman Regular"/>
          <w:color w:val="auto"/>
          <w:kern w:val="22"/>
          <w:sz w:val="24"/>
          <w:szCs w:val="24"/>
          <w:highlight w:val="none"/>
        </w:rPr>
        <w:t>厂界</w:t>
      </w:r>
      <w:r>
        <w:rPr>
          <w:rFonts w:hint="default" w:ascii="Times New Roman Regular" w:hAnsi="Times New Roman Regular" w:eastAsia="宋体" w:cs="Times New Roman Regular"/>
          <w:color w:val="auto"/>
          <w:kern w:val="22"/>
          <w:sz w:val="24"/>
          <w:szCs w:val="24"/>
          <w:highlight w:val="none"/>
          <w:lang w:val="en-US" w:eastAsia="zh-CN"/>
        </w:rPr>
        <w:t>非甲烷总烃的</w:t>
      </w:r>
      <w:r>
        <w:rPr>
          <w:rFonts w:hint="default" w:ascii="Times New Roman Regular" w:hAnsi="Times New Roman Regular" w:eastAsia="宋体" w:cs="Times New Roman Regular"/>
          <w:color w:val="auto"/>
          <w:kern w:val="22"/>
          <w:sz w:val="24"/>
          <w:szCs w:val="24"/>
          <w:highlight w:val="none"/>
        </w:rPr>
        <w:t>最大小时浓度值为</w:t>
      </w:r>
      <w:r>
        <w:rPr>
          <w:rFonts w:hint="default" w:ascii="Times New Roman Regular" w:hAnsi="Times New Roman Regular" w:eastAsia="宋体" w:cs="Times New Roman Regular"/>
          <w:color w:val="auto"/>
          <w:kern w:val="22"/>
          <w:sz w:val="24"/>
          <w:szCs w:val="24"/>
          <w:highlight w:val="none"/>
          <w:lang w:val="en-US" w:eastAsia="zh-CN"/>
        </w:rPr>
        <w:t>1.82</w:t>
      </w:r>
      <w:r>
        <w:rPr>
          <w:rFonts w:hint="default" w:ascii="Times New Roman Regular" w:hAnsi="Times New Roman Regular" w:eastAsia="宋体" w:cs="Times New Roman Regular"/>
          <w:color w:val="auto"/>
          <w:kern w:val="22"/>
          <w:sz w:val="24"/>
          <w:szCs w:val="24"/>
          <w:highlight w:val="none"/>
        </w:rPr>
        <w:t>mg/m</w:t>
      </w:r>
      <w:r>
        <w:rPr>
          <w:rFonts w:hint="default" w:ascii="Times New Roman Regular" w:hAnsi="Times New Roman Regular" w:eastAsia="宋体" w:cs="Times New Roman Regular"/>
          <w:color w:val="auto"/>
          <w:kern w:val="22"/>
          <w:sz w:val="24"/>
          <w:szCs w:val="24"/>
          <w:highlight w:val="none"/>
          <w:vertAlign w:val="superscript"/>
        </w:rPr>
        <w:t>3</w:t>
      </w:r>
      <w:r>
        <w:rPr>
          <w:rFonts w:hint="default" w:ascii="Times New Roman Regular" w:hAnsi="Times New Roman Regular" w:eastAsia="宋体" w:cs="Times New Roman Regular"/>
          <w:color w:val="auto"/>
          <w:kern w:val="22"/>
          <w:sz w:val="24"/>
          <w:szCs w:val="24"/>
          <w:highlight w:val="none"/>
        </w:rPr>
        <w:t>，</w:t>
      </w:r>
      <w:r>
        <w:rPr>
          <w:rFonts w:hint="default" w:ascii="Times New Roman Regular" w:hAnsi="Times New Roman Regular" w:eastAsia="宋体" w:cs="Times New Roman Regular"/>
          <w:color w:val="auto"/>
          <w:kern w:val="22"/>
          <w:sz w:val="24"/>
          <w:szCs w:val="24"/>
          <w:highlight w:val="none"/>
          <w:lang w:val="en-US" w:eastAsia="zh-CN"/>
        </w:rPr>
        <w:t>检测结果均符合《大气污染物综合排放标准》（GB 16297-1996）表2无组织排放监控浓度限值；</w:t>
      </w:r>
    </w:p>
    <w:p>
      <w:pPr>
        <w:widowControl/>
        <w:adjustRightInd w:val="0"/>
        <w:snapToGrid w:val="0"/>
        <w:spacing w:line="360" w:lineRule="auto"/>
        <w:ind w:firstLine="480" w:firstLineChars="200"/>
        <w:jc w:val="left"/>
        <w:rPr>
          <w:rFonts w:hint="default" w:ascii="Times New Roman Regular" w:hAnsi="Times New Roman Regular" w:eastAsia="宋体" w:cs="Times New Roman Regular"/>
          <w:kern w:val="22"/>
          <w:sz w:val="24"/>
          <w:szCs w:val="24"/>
          <w:highlight w:val="none"/>
        </w:rPr>
      </w:pPr>
      <w:r>
        <w:rPr>
          <w:rFonts w:hint="default" w:ascii="Times New Roman Regular" w:hAnsi="Times New Roman Regular" w:eastAsia="宋体" w:cs="Times New Roman Regular"/>
          <w:color w:val="auto"/>
          <w:kern w:val="22"/>
          <w:sz w:val="24"/>
          <w:szCs w:val="24"/>
          <w:highlight w:val="none"/>
          <w:lang w:eastAsia="zh-CN"/>
        </w:rPr>
        <w:t>厂界内生产车间</w:t>
      </w:r>
      <w:r>
        <w:rPr>
          <w:rFonts w:hint="default" w:ascii="Times New Roman Regular" w:hAnsi="Times New Roman Regular" w:eastAsia="宋体" w:cs="Times New Roman Regular"/>
          <w:color w:val="auto"/>
          <w:kern w:val="22"/>
          <w:sz w:val="24"/>
          <w:szCs w:val="24"/>
          <w:highlight w:val="none"/>
          <w:lang w:val="en-US" w:eastAsia="zh-CN"/>
        </w:rPr>
        <w:t>外</w:t>
      </w:r>
      <w:r>
        <w:rPr>
          <w:rFonts w:hint="default" w:ascii="Times New Roman Regular" w:hAnsi="Times New Roman Regular" w:eastAsia="宋体" w:cs="Times New Roman Regular"/>
          <w:color w:val="auto"/>
          <w:kern w:val="22"/>
          <w:sz w:val="24"/>
          <w:szCs w:val="24"/>
          <w:highlight w:val="none"/>
          <w:lang w:eastAsia="zh-CN"/>
        </w:rPr>
        <w:t>非甲烷总烃</w:t>
      </w:r>
      <w:r>
        <w:rPr>
          <w:rFonts w:hint="default" w:ascii="Times New Roman Regular" w:hAnsi="Times New Roman Regular" w:eastAsia="宋体" w:cs="Times New Roman Regular"/>
          <w:color w:val="auto"/>
          <w:kern w:val="22"/>
          <w:sz w:val="24"/>
          <w:szCs w:val="24"/>
          <w:highlight w:val="none"/>
        </w:rPr>
        <w:t>的最大小时</w:t>
      </w:r>
      <w:r>
        <w:rPr>
          <w:rFonts w:hint="default" w:ascii="Times New Roman Regular" w:hAnsi="Times New Roman Regular" w:eastAsia="宋体" w:cs="Times New Roman Regular"/>
          <w:color w:val="auto"/>
          <w:kern w:val="22"/>
          <w:sz w:val="24"/>
          <w:szCs w:val="24"/>
          <w:highlight w:val="none"/>
          <w:lang w:val="en-US" w:eastAsia="zh-CN"/>
        </w:rPr>
        <w:t>均值</w:t>
      </w:r>
      <w:r>
        <w:rPr>
          <w:rFonts w:hint="default" w:ascii="Times New Roman Regular" w:hAnsi="Times New Roman Regular" w:eastAsia="宋体" w:cs="Times New Roman Regular"/>
          <w:color w:val="auto"/>
          <w:kern w:val="22"/>
          <w:sz w:val="24"/>
          <w:szCs w:val="24"/>
          <w:highlight w:val="none"/>
        </w:rPr>
        <w:t>为</w:t>
      </w:r>
      <w:r>
        <w:rPr>
          <w:rFonts w:hint="default" w:ascii="Times New Roman Regular" w:hAnsi="Times New Roman Regular" w:eastAsia="宋体" w:cs="Times New Roman Regular"/>
          <w:color w:val="auto"/>
          <w:kern w:val="22"/>
          <w:sz w:val="24"/>
          <w:szCs w:val="24"/>
          <w:highlight w:val="none"/>
          <w:lang w:val="en-US" w:eastAsia="zh-CN"/>
        </w:rPr>
        <w:t>2.07</w:t>
      </w:r>
      <w:r>
        <w:rPr>
          <w:rFonts w:hint="default" w:ascii="Times New Roman Regular" w:hAnsi="Times New Roman Regular" w:eastAsia="宋体" w:cs="Times New Roman Regular"/>
          <w:color w:val="auto"/>
          <w:kern w:val="22"/>
          <w:sz w:val="24"/>
          <w:szCs w:val="24"/>
          <w:highlight w:val="none"/>
        </w:rPr>
        <w:t>mg/m</w:t>
      </w:r>
      <w:r>
        <w:rPr>
          <w:rFonts w:hint="default" w:ascii="Times New Roman Regular" w:hAnsi="Times New Roman Regular" w:eastAsia="宋体" w:cs="Times New Roman Regular"/>
          <w:color w:val="auto"/>
          <w:kern w:val="22"/>
          <w:sz w:val="24"/>
          <w:szCs w:val="24"/>
          <w:highlight w:val="none"/>
          <w:vertAlign w:val="superscript"/>
        </w:rPr>
        <w:t>3</w:t>
      </w:r>
      <w:r>
        <w:rPr>
          <w:rFonts w:hint="default" w:ascii="Times New Roman Regular" w:hAnsi="Times New Roman Regular" w:eastAsia="宋体" w:cs="Times New Roman Regular"/>
          <w:color w:val="auto"/>
          <w:kern w:val="22"/>
          <w:sz w:val="24"/>
          <w:szCs w:val="24"/>
          <w:highlight w:val="none"/>
        </w:rPr>
        <w:t>，符合《挥发性有机物无组织排放控制标准》（GB 37822-2019）表A.1特别排放限值</w:t>
      </w:r>
      <w:r>
        <w:rPr>
          <w:rFonts w:hint="default" w:ascii="Times New Roman Regular" w:hAnsi="Times New Roman Regular" w:eastAsia="宋体" w:cs="Times New Roman Regular"/>
          <w:kern w:val="22"/>
          <w:sz w:val="24"/>
          <w:szCs w:val="24"/>
          <w:highlight w:val="none"/>
        </w:rPr>
        <w:t>。</w:t>
      </w:r>
    </w:p>
    <w:bookmarkEnd w:id="103"/>
    <w:p>
      <w:pPr>
        <w:pStyle w:val="4"/>
        <w:rPr>
          <w:rFonts w:hint="default" w:ascii="Times New Roman Regular" w:hAnsi="Times New Roman Regular" w:eastAsia="宋体" w:cs="Times New Roman Regular"/>
          <w:kern w:val="22"/>
          <w:highlight w:val="none"/>
        </w:rPr>
      </w:pPr>
      <w:bookmarkStart w:id="105" w:name="_Toc742283973"/>
      <w:r>
        <w:rPr>
          <w:rFonts w:hint="default" w:ascii="Times New Roman Regular" w:hAnsi="Times New Roman Regular" w:eastAsia="宋体" w:cs="Times New Roman Regular"/>
          <w:kern w:val="22"/>
          <w:highlight w:val="none"/>
        </w:rPr>
        <w:t>9.2.4噪声检测结果及评价</w:t>
      </w:r>
      <w:bookmarkEnd w:id="105"/>
    </w:p>
    <w:p>
      <w:pPr>
        <w:spacing w:line="360" w:lineRule="auto"/>
        <w:ind w:firstLine="480" w:firstLineChars="200"/>
        <w:rPr>
          <w:rFonts w:hint="default" w:ascii="Times New Roman Regular" w:hAnsi="Times New Roman Regular" w:eastAsia="宋体" w:cs="Times New Roman Regular"/>
          <w:sz w:val="24"/>
          <w:highlight w:val="none"/>
        </w:rPr>
      </w:pPr>
      <w:bookmarkStart w:id="106" w:name="_Hlk523340313"/>
      <w:r>
        <w:rPr>
          <w:rFonts w:hint="default" w:ascii="Times New Roman Regular" w:hAnsi="Times New Roman Regular" w:eastAsia="宋体" w:cs="Times New Roman Regular"/>
          <w:sz w:val="24"/>
          <w:highlight w:val="none"/>
        </w:rPr>
        <w:t>厂界噪声检测结果见表9.2.</w:t>
      </w:r>
      <w:r>
        <w:rPr>
          <w:rFonts w:hint="default" w:ascii="Times New Roman Regular" w:hAnsi="Times New Roman Regular" w:eastAsia="宋体" w:cs="Times New Roman Regular"/>
          <w:sz w:val="24"/>
          <w:highlight w:val="none"/>
          <w:lang w:val="en-US" w:eastAsia="zh-CN"/>
        </w:rPr>
        <w:t>4</w:t>
      </w:r>
      <w:r>
        <w:rPr>
          <w:rFonts w:hint="default" w:ascii="Times New Roman Regular" w:hAnsi="Times New Roman Regular" w:eastAsia="宋体" w:cs="Times New Roman Regular"/>
          <w:sz w:val="24"/>
          <w:highlight w:val="none"/>
        </w:rPr>
        <w:t>-1。</w:t>
      </w:r>
    </w:p>
    <w:p>
      <w:pPr>
        <w:pStyle w:val="7"/>
        <w:rPr>
          <w:rFonts w:hint="default" w:ascii="Times New Roman Regular" w:hAnsi="Times New Roman Regular" w:eastAsia="宋体" w:cs="Times New Roman Regular"/>
          <w:highlight w:val="yellow"/>
        </w:rPr>
      </w:pPr>
    </w:p>
    <w:p>
      <w:pPr>
        <w:wordWrap w:val="0"/>
        <w:spacing w:line="360" w:lineRule="auto"/>
        <w:jc w:val="center"/>
        <w:rPr>
          <w:rFonts w:hint="default" w:ascii="Times New Roman Regular" w:hAnsi="Times New Roman Regular" w:eastAsia="宋体" w:cs="Times New Roman Regular"/>
          <w:b/>
          <w:bCs/>
          <w:szCs w:val="21"/>
          <w:highlight w:val="none"/>
        </w:rPr>
      </w:pPr>
      <w:r>
        <w:rPr>
          <w:rFonts w:hint="default" w:ascii="Times New Roman Regular" w:hAnsi="Times New Roman Regular" w:eastAsia="宋体" w:cs="Times New Roman Regular"/>
          <w:b/>
          <w:bCs/>
          <w:szCs w:val="21"/>
          <w:highlight w:val="none"/>
        </w:rPr>
        <w:t>表9.2.</w:t>
      </w:r>
      <w:r>
        <w:rPr>
          <w:rFonts w:hint="default" w:ascii="Times New Roman Regular" w:hAnsi="Times New Roman Regular" w:eastAsia="宋体" w:cs="Times New Roman Regular"/>
          <w:b/>
          <w:bCs/>
          <w:szCs w:val="21"/>
          <w:highlight w:val="none"/>
          <w:lang w:val="en-US" w:eastAsia="zh-CN"/>
        </w:rPr>
        <w:t>4</w:t>
      </w:r>
      <w:r>
        <w:rPr>
          <w:rFonts w:hint="default" w:ascii="Times New Roman Regular" w:hAnsi="Times New Roman Regular" w:eastAsia="宋体" w:cs="Times New Roman Regular"/>
          <w:b/>
          <w:bCs/>
          <w:szCs w:val="21"/>
          <w:highlight w:val="none"/>
        </w:rPr>
        <w:t>-1 厂界噪声监测结果</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370"/>
        <w:gridCol w:w="930"/>
        <w:gridCol w:w="931"/>
        <w:gridCol w:w="1"/>
        <w:gridCol w:w="930"/>
        <w:gridCol w:w="934"/>
        <w:gridCol w:w="1299"/>
        <w:gridCol w:w="1300"/>
      </w:tblGrid>
      <w:tr>
        <w:trPr>
          <w:cantSplit/>
          <w:trHeight w:val="454" w:hRule="atLeast"/>
          <w:jc w:val="center"/>
        </w:trPr>
        <w:tc>
          <w:tcPr>
            <w:tcW w:w="1583"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检测日期</w:t>
            </w:r>
          </w:p>
        </w:tc>
        <w:tc>
          <w:tcPr>
            <w:tcW w:w="7695" w:type="dxa"/>
            <w:gridSpan w:val="8"/>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2024年</w:t>
            </w: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r>
      <w:tr>
        <w:trPr>
          <w:cantSplit/>
          <w:trHeight w:val="454" w:hRule="atLeast"/>
          <w:jc w:val="center"/>
        </w:trPr>
        <w:tc>
          <w:tcPr>
            <w:tcW w:w="1583" w:type="dxa"/>
            <w:vMerge w:val="restart"/>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检测点位</w:t>
            </w:r>
          </w:p>
        </w:tc>
        <w:tc>
          <w:tcPr>
            <w:tcW w:w="1370" w:type="dxa"/>
            <w:vMerge w:val="restart"/>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主要声源</w:t>
            </w:r>
          </w:p>
        </w:tc>
        <w:tc>
          <w:tcPr>
            <w:tcW w:w="3726" w:type="dxa"/>
            <w:gridSpan w:val="5"/>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检测结果 Leq[dB(A)]</w:t>
            </w:r>
          </w:p>
        </w:tc>
        <w:tc>
          <w:tcPr>
            <w:tcW w:w="2599" w:type="dxa"/>
            <w:gridSpan w:val="2"/>
            <w:vMerge w:val="restart"/>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《工业企业厂界环境噪声排放标准》</w:t>
            </w:r>
          </w:p>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（GB 12348-2008）表1  3类</w:t>
            </w:r>
          </w:p>
        </w:tc>
      </w:tr>
      <w:tr>
        <w:trPr>
          <w:cantSplit/>
          <w:trHeight w:val="454" w:hRule="atLeast"/>
          <w:jc w:val="center"/>
        </w:trPr>
        <w:tc>
          <w:tcPr>
            <w:tcW w:w="1583" w:type="dxa"/>
            <w:vMerge w:val="continue"/>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c>
          <w:tcPr>
            <w:tcW w:w="1370" w:type="dxa"/>
            <w:vMerge w:val="continue"/>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c>
          <w:tcPr>
            <w:tcW w:w="1862" w:type="dxa"/>
            <w:gridSpan w:val="3"/>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w:t>
            </w:r>
          </w:p>
        </w:tc>
        <w:tc>
          <w:tcPr>
            <w:tcW w:w="1864" w:type="dxa"/>
            <w:gridSpan w:val="2"/>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w:t>
            </w:r>
          </w:p>
        </w:tc>
        <w:tc>
          <w:tcPr>
            <w:tcW w:w="2599" w:type="dxa"/>
            <w:gridSpan w:val="2"/>
            <w:vMerge w:val="continue"/>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r>
      <w:tr>
        <w:trPr>
          <w:cantSplit/>
          <w:trHeight w:val="454" w:hRule="atLeast"/>
          <w:jc w:val="center"/>
        </w:trPr>
        <w:tc>
          <w:tcPr>
            <w:tcW w:w="1583" w:type="dxa"/>
            <w:vMerge w:val="continue"/>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c>
          <w:tcPr>
            <w:tcW w:w="1370" w:type="dxa"/>
            <w:vMerge w:val="continue"/>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c>
          <w:tcPr>
            <w:tcW w:w="930"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昼间</w:t>
            </w:r>
          </w:p>
        </w:tc>
        <w:tc>
          <w:tcPr>
            <w:tcW w:w="931"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夜</w:t>
            </w:r>
            <w:r>
              <w:rPr>
                <w:rFonts w:hint="default" w:ascii="Times New Roman Regular" w:hAnsi="Times New Roman Regular" w:eastAsia="宋体" w:cs="Times New Roman Regular"/>
                <w:bCs/>
                <w:kern w:val="0"/>
                <w:sz w:val="18"/>
                <w:szCs w:val="18"/>
                <w:highlight w:val="none"/>
              </w:rPr>
              <w:t>间</w:t>
            </w:r>
          </w:p>
        </w:tc>
        <w:tc>
          <w:tcPr>
            <w:tcW w:w="931" w:type="dxa"/>
            <w:gridSpan w:val="2"/>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rPr>
              <w:t>昼间</w:t>
            </w:r>
          </w:p>
        </w:tc>
        <w:tc>
          <w:tcPr>
            <w:tcW w:w="934"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夜</w:t>
            </w:r>
            <w:r>
              <w:rPr>
                <w:rFonts w:hint="default" w:ascii="Times New Roman Regular" w:hAnsi="Times New Roman Regular" w:eastAsia="宋体" w:cs="Times New Roman Regular"/>
                <w:bCs/>
                <w:kern w:val="0"/>
                <w:sz w:val="18"/>
                <w:szCs w:val="18"/>
                <w:highlight w:val="none"/>
              </w:rPr>
              <w:t>间</w:t>
            </w:r>
          </w:p>
        </w:tc>
        <w:tc>
          <w:tcPr>
            <w:tcW w:w="1299"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昼间</w:t>
            </w:r>
          </w:p>
        </w:tc>
        <w:tc>
          <w:tcPr>
            <w:tcW w:w="1300"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结果评价</w:t>
            </w:r>
          </w:p>
        </w:tc>
      </w:tr>
      <w:tr>
        <w:trPr>
          <w:cantSplit/>
          <w:trHeight w:val="556" w:hRule="atLeast"/>
          <w:jc w:val="center"/>
        </w:trPr>
        <w:tc>
          <w:tcPr>
            <w:tcW w:w="1583"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厂界东外1m处</w:t>
            </w:r>
          </w:p>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N1</w:t>
            </w:r>
          </w:p>
        </w:tc>
        <w:tc>
          <w:tcPr>
            <w:tcW w:w="1370"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工业生产</w:t>
            </w:r>
          </w:p>
        </w:tc>
        <w:tc>
          <w:tcPr>
            <w:tcW w:w="930"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58</w:t>
            </w:r>
          </w:p>
        </w:tc>
        <w:tc>
          <w:tcPr>
            <w:tcW w:w="931"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53</w:t>
            </w:r>
          </w:p>
        </w:tc>
        <w:tc>
          <w:tcPr>
            <w:tcW w:w="931" w:type="dxa"/>
            <w:gridSpan w:val="2"/>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58</w:t>
            </w:r>
          </w:p>
        </w:tc>
        <w:tc>
          <w:tcPr>
            <w:tcW w:w="934"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53</w:t>
            </w:r>
          </w:p>
        </w:tc>
        <w:tc>
          <w:tcPr>
            <w:tcW w:w="1299" w:type="dxa"/>
            <w:vMerge w:val="restart"/>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65</w:t>
            </w:r>
          </w:p>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[dB(A)]</w:t>
            </w:r>
          </w:p>
        </w:tc>
        <w:tc>
          <w:tcPr>
            <w:tcW w:w="1300" w:type="dxa"/>
            <w:vMerge w:val="restart"/>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达标</w:t>
            </w:r>
          </w:p>
        </w:tc>
      </w:tr>
      <w:tr>
        <w:trPr>
          <w:cantSplit/>
          <w:trHeight w:val="556" w:hRule="atLeast"/>
          <w:jc w:val="center"/>
        </w:trPr>
        <w:tc>
          <w:tcPr>
            <w:tcW w:w="1583"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w:t>
            </w:r>
            <w:r>
              <w:rPr>
                <w:rFonts w:hint="default" w:ascii="Times New Roman Regular" w:hAnsi="Times New Roman Regular" w:eastAsia="宋体" w:cs="Times New Roman Regular"/>
                <w:bCs/>
                <w:kern w:val="0"/>
                <w:sz w:val="18"/>
                <w:szCs w:val="18"/>
                <w:highlight w:val="none"/>
                <w:lang w:val="en-US" w:eastAsia="zh-CN"/>
              </w:rPr>
              <w:t>南</w:t>
            </w:r>
            <w:r>
              <w:rPr>
                <w:rFonts w:hint="default" w:ascii="Times New Roman Regular" w:hAnsi="Times New Roman Regular" w:eastAsia="宋体" w:cs="Times New Roman Regular"/>
                <w:bCs/>
                <w:kern w:val="0"/>
                <w:sz w:val="18"/>
                <w:szCs w:val="18"/>
                <w:highlight w:val="none"/>
              </w:rPr>
              <w:t>外1m处</w:t>
            </w:r>
          </w:p>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N</w:t>
            </w:r>
            <w:r>
              <w:rPr>
                <w:rFonts w:hint="default" w:ascii="Times New Roman Regular" w:hAnsi="Times New Roman Regular" w:eastAsia="宋体" w:cs="Times New Roman Regular"/>
                <w:bCs/>
                <w:kern w:val="0"/>
                <w:sz w:val="18"/>
                <w:szCs w:val="18"/>
                <w:highlight w:val="none"/>
                <w:lang w:val="en-US" w:eastAsia="zh-CN"/>
              </w:rPr>
              <w:t>2</w:t>
            </w:r>
          </w:p>
        </w:tc>
        <w:tc>
          <w:tcPr>
            <w:tcW w:w="1370"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工业生产</w:t>
            </w:r>
          </w:p>
        </w:tc>
        <w:tc>
          <w:tcPr>
            <w:tcW w:w="930"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56</w:t>
            </w:r>
          </w:p>
        </w:tc>
        <w:tc>
          <w:tcPr>
            <w:tcW w:w="931"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48</w:t>
            </w:r>
          </w:p>
        </w:tc>
        <w:tc>
          <w:tcPr>
            <w:tcW w:w="931" w:type="dxa"/>
            <w:gridSpan w:val="2"/>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58</w:t>
            </w:r>
          </w:p>
        </w:tc>
        <w:tc>
          <w:tcPr>
            <w:tcW w:w="934"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44</w:t>
            </w:r>
          </w:p>
        </w:tc>
        <w:tc>
          <w:tcPr>
            <w:tcW w:w="1299" w:type="dxa"/>
            <w:vMerge w:val="continue"/>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c>
          <w:tcPr>
            <w:tcW w:w="1300" w:type="dxa"/>
            <w:vMerge w:val="continue"/>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r>
      <w:tr>
        <w:trPr>
          <w:cantSplit/>
          <w:trHeight w:val="556" w:hRule="atLeast"/>
          <w:jc w:val="center"/>
        </w:trPr>
        <w:tc>
          <w:tcPr>
            <w:tcW w:w="1583"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厂界西外1m处</w:t>
            </w:r>
          </w:p>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N3</w:t>
            </w:r>
          </w:p>
        </w:tc>
        <w:tc>
          <w:tcPr>
            <w:tcW w:w="1370"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工业生产</w:t>
            </w:r>
          </w:p>
        </w:tc>
        <w:tc>
          <w:tcPr>
            <w:tcW w:w="930"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58</w:t>
            </w:r>
          </w:p>
        </w:tc>
        <w:tc>
          <w:tcPr>
            <w:tcW w:w="931"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50</w:t>
            </w:r>
          </w:p>
        </w:tc>
        <w:tc>
          <w:tcPr>
            <w:tcW w:w="931" w:type="dxa"/>
            <w:gridSpan w:val="2"/>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highlight w:val="none"/>
              </w:rPr>
            </w:pPr>
            <w:r>
              <w:rPr>
                <w:rFonts w:hint="default" w:ascii="Times New Roman Regular" w:hAnsi="Times New Roman Regular" w:eastAsia="宋体" w:cs="Times New Roman Regular"/>
                <w:bCs/>
                <w:kern w:val="0"/>
                <w:sz w:val="18"/>
                <w:szCs w:val="18"/>
                <w:highlight w:val="none"/>
                <w:lang w:val="en-US" w:eastAsia="zh-CN"/>
              </w:rPr>
              <w:t>62</w:t>
            </w:r>
          </w:p>
        </w:tc>
        <w:tc>
          <w:tcPr>
            <w:tcW w:w="934" w:type="dxa"/>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lang w:val="en-US" w:eastAsia="zh-CN"/>
              </w:rPr>
            </w:pPr>
            <w:r>
              <w:rPr>
                <w:rFonts w:hint="default" w:ascii="Times New Roman Regular" w:hAnsi="Times New Roman Regular" w:eastAsia="宋体" w:cs="Times New Roman Regular"/>
                <w:bCs/>
                <w:kern w:val="0"/>
                <w:sz w:val="18"/>
                <w:szCs w:val="18"/>
                <w:highlight w:val="none"/>
                <w:lang w:val="en-US" w:eastAsia="zh-CN"/>
              </w:rPr>
              <w:t>50</w:t>
            </w:r>
          </w:p>
        </w:tc>
        <w:tc>
          <w:tcPr>
            <w:tcW w:w="1299" w:type="dxa"/>
            <w:vMerge w:val="continue"/>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c>
          <w:tcPr>
            <w:tcW w:w="1300" w:type="dxa"/>
            <w:vMerge w:val="continue"/>
            <w:tcBorders>
              <w:tl2br w:val="nil"/>
              <w:tr2bl w:val="nil"/>
            </w:tcBorders>
            <w:vAlign w:val="center"/>
          </w:tcPr>
          <w:p>
            <w:pPr>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p>
        </w:tc>
      </w:tr>
      <w:tr>
        <w:trPr>
          <w:cantSplit/>
          <w:trHeight w:val="454" w:hRule="atLeast"/>
          <w:jc w:val="center"/>
        </w:trPr>
        <w:tc>
          <w:tcPr>
            <w:tcW w:w="1583" w:type="dxa"/>
            <w:tcBorders>
              <w:tl2br w:val="nil"/>
              <w:tr2bl w:val="nil"/>
            </w:tcBorders>
            <w:vAlign w:val="center"/>
          </w:tcPr>
          <w:p>
            <w:pPr>
              <w:widowControl/>
              <w:adjustRightInd w:val="0"/>
              <w:snapToGrid w:val="0"/>
              <w:ind w:left="-105" w:leftChars="-50" w:right="-105" w:rightChars="-50"/>
              <w:jc w:val="center"/>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备注</w:t>
            </w:r>
          </w:p>
        </w:tc>
        <w:tc>
          <w:tcPr>
            <w:tcW w:w="7695" w:type="dxa"/>
            <w:gridSpan w:val="8"/>
            <w:tcBorders>
              <w:tl2br w:val="nil"/>
              <w:tr2bl w:val="nil"/>
            </w:tcBorders>
            <w:vAlign w:val="center"/>
          </w:tcPr>
          <w:p>
            <w:pPr>
              <w:widowControl/>
              <w:adjustRightInd w:val="0"/>
              <w:snapToGrid w:val="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1、检测期间气象参数：</w:t>
            </w:r>
          </w:p>
          <w:p>
            <w:pPr>
              <w:widowControl/>
              <w:adjustRightInd w:val="0"/>
              <w:snapToGrid w:val="0"/>
              <w:ind w:firstLine="360"/>
              <w:jc w:val="left"/>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16</w:t>
            </w:r>
            <w:r>
              <w:rPr>
                <w:rFonts w:hint="default" w:ascii="Times New Roman Regular" w:hAnsi="Times New Roman Regular" w:eastAsia="宋体" w:cs="Times New Roman Regular"/>
                <w:bCs/>
                <w:kern w:val="0"/>
                <w:sz w:val="18"/>
                <w:szCs w:val="18"/>
                <w:highlight w:val="none"/>
              </w:rPr>
              <w:t>日气象参数：天气：</w:t>
            </w:r>
            <w:r>
              <w:rPr>
                <w:rFonts w:hint="default" w:ascii="Times New Roman Regular" w:hAnsi="Times New Roman Regular" w:eastAsia="宋体" w:cs="Times New Roman Regular"/>
                <w:bCs/>
                <w:kern w:val="0"/>
                <w:sz w:val="18"/>
                <w:szCs w:val="18"/>
                <w:highlight w:val="none"/>
                <w:lang w:val="en-US" w:eastAsia="zh-CN"/>
              </w:rPr>
              <w:t>阴</w:t>
            </w:r>
            <w:r>
              <w:rPr>
                <w:rFonts w:hint="default" w:ascii="Times New Roman Regular" w:hAnsi="Times New Roman Regular" w:eastAsia="宋体" w:cs="Times New Roman Regular"/>
                <w:bCs/>
                <w:kern w:val="0"/>
                <w:sz w:val="18"/>
                <w:szCs w:val="18"/>
                <w:highlight w:val="none"/>
              </w:rPr>
              <w:t>；气温：</w:t>
            </w:r>
            <w:r>
              <w:rPr>
                <w:rFonts w:hint="default" w:ascii="Times New Roman Regular" w:hAnsi="Times New Roman Regular" w:eastAsia="宋体" w:cs="Times New Roman Regular"/>
                <w:bCs/>
                <w:kern w:val="0"/>
                <w:sz w:val="18"/>
                <w:szCs w:val="18"/>
                <w:highlight w:val="none"/>
                <w:lang w:val="en-US" w:eastAsia="zh-CN"/>
              </w:rPr>
              <w:t>28.2-32.8</w:t>
            </w:r>
            <w:r>
              <w:rPr>
                <w:rFonts w:hint="default" w:ascii="Times New Roman Regular" w:hAnsi="Times New Roman Regular" w:eastAsia="宋体" w:cs="Times New Roman Regular"/>
                <w:bCs/>
                <w:kern w:val="0"/>
                <w:sz w:val="18"/>
                <w:szCs w:val="18"/>
                <w:highlight w:val="none"/>
              </w:rPr>
              <w:t>℃；气压：</w:t>
            </w:r>
            <w:r>
              <w:rPr>
                <w:rFonts w:hint="default" w:ascii="Times New Roman Regular" w:hAnsi="Times New Roman Regular" w:eastAsia="宋体" w:cs="Times New Roman Regular"/>
                <w:bCs/>
                <w:kern w:val="0"/>
                <w:sz w:val="18"/>
                <w:szCs w:val="18"/>
                <w:highlight w:val="none"/>
                <w:lang w:val="en-US" w:eastAsia="zh-CN"/>
              </w:rPr>
              <w:t>101.16-101.59</w:t>
            </w:r>
            <w:r>
              <w:rPr>
                <w:rFonts w:hint="default" w:ascii="Times New Roman Regular" w:hAnsi="Times New Roman Regular" w:eastAsia="宋体" w:cs="Times New Roman Regular"/>
                <w:bCs/>
                <w:kern w:val="0"/>
                <w:sz w:val="18"/>
                <w:szCs w:val="18"/>
                <w:highlight w:val="none"/>
              </w:rPr>
              <w:t>kPa；风向：</w:t>
            </w:r>
            <w:r>
              <w:rPr>
                <w:rFonts w:hint="default" w:ascii="Times New Roman Regular" w:hAnsi="Times New Roman Regular" w:eastAsia="宋体" w:cs="Times New Roman Regular"/>
                <w:bCs/>
                <w:kern w:val="0"/>
                <w:sz w:val="18"/>
                <w:szCs w:val="18"/>
                <w:highlight w:val="none"/>
                <w:lang w:val="en-US" w:eastAsia="zh-CN"/>
              </w:rPr>
              <w:t>东北</w:t>
            </w:r>
            <w:r>
              <w:rPr>
                <w:rFonts w:hint="default" w:ascii="Times New Roman Regular" w:hAnsi="Times New Roman Regular" w:eastAsia="宋体" w:cs="Times New Roman Regular"/>
                <w:bCs/>
                <w:kern w:val="0"/>
                <w:sz w:val="18"/>
                <w:szCs w:val="18"/>
                <w:highlight w:val="none"/>
              </w:rPr>
              <w:t>风；风速：</w:t>
            </w:r>
            <w:r>
              <w:rPr>
                <w:rFonts w:hint="default" w:ascii="Times New Roman Regular" w:hAnsi="Times New Roman Regular" w:eastAsia="宋体" w:cs="Times New Roman Regular"/>
                <w:bCs/>
                <w:kern w:val="0"/>
                <w:sz w:val="18"/>
                <w:szCs w:val="18"/>
                <w:highlight w:val="none"/>
                <w:lang w:val="en-US" w:eastAsia="zh-CN"/>
              </w:rPr>
              <w:t>1.8-2.1</w:t>
            </w:r>
            <w:r>
              <w:rPr>
                <w:rFonts w:hint="default" w:ascii="Times New Roman Regular" w:hAnsi="Times New Roman Regular" w:eastAsia="宋体" w:cs="Times New Roman Regular"/>
                <w:bCs/>
                <w:kern w:val="0"/>
                <w:sz w:val="18"/>
                <w:szCs w:val="18"/>
                <w:highlight w:val="none"/>
              </w:rPr>
              <w:t>m/s。</w:t>
            </w:r>
          </w:p>
          <w:p>
            <w:pPr>
              <w:widowControl/>
              <w:adjustRightInd w:val="0"/>
              <w:snapToGrid w:val="0"/>
              <w:ind w:right="-105" w:rightChars="-50" w:firstLine="360" w:firstLineChars="20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lang w:val="en-US" w:eastAsia="zh-CN"/>
              </w:rPr>
              <w:t>10</w:t>
            </w:r>
            <w:r>
              <w:rPr>
                <w:rFonts w:hint="default" w:ascii="Times New Roman Regular" w:hAnsi="Times New Roman Regular" w:eastAsia="宋体" w:cs="Times New Roman Regular"/>
                <w:bCs/>
                <w:kern w:val="0"/>
                <w:sz w:val="18"/>
                <w:szCs w:val="18"/>
                <w:highlight w:val="none"/>
              </w:rPr>
              <w:t>月</w:t>
            </w:r>
            <w:r>
              <w:rPr>
                <w:rFonts w:hint="default" w:ascii="Times New Roman Regular" w:hAnsi="Times New Roman Regular" w:eastAsia="宋体" w:cs="Times New Roman Regular"/>
                <w:bCs/>
                <w:kern w:val="0"/>
                <w:sz w:val="18"/>
                <w:szCs w:val="18"/>
                <w:highlight w:val="none"/>
                <w:lang w:val="en-US" w:eastAsia="zh-CN"/>
              </w:rPr>
              <w:t>17</w:t>
            </w:r>
            <w:r>
              <w:rPr>
                <w:rFonts w:hint="default" w:ascii="Times New Roman Regular" w:hAnsi="Times New Roman Regular" w:eastAsia="宋体" w:cs="Times New Roman Regular"/>
                <w:bCs/>
                <w:kern w:val="0"/>
                <w:sz w:val="18"/>
                <w:szCs w:val="18"/>
                <w:highlight w:val="none"/>
              </w:rPr>
              <w:t>日气象参数：天气：晴；气温：</w:t>
            </w:r>
            <w:r>
              <w:rPr>
                <w:rFonts w:hint="default" w:ascii="Times New Roman Regular" w:hAnsi="Times New Roman Regular" w:eastAsia="宋体" w:cs="Times New Roman Regular"/>
                <w:bCs/>
                <w:kern w:val="0"/>
                <w:sz w:val="18"/>
                <w:szCs w:val="18"/>
                <w:highlight w:val="none"/>
                <w:lang w:val="en-US" w:eastAsia="zh-CN"/>
              </w:rPr>
              <w:t>30.3-40.3</w:t>
            </w:r>
            <w:r>
              <w:rPr>
                <w:rFonts w:hint="default" w:ascii="Times New Roman Regular" w:hAnsi="Times New Roman Regular" w:eastAsia="宋体" w:cs="Times New Roman Regular"/>
                <w:bCs/>
                <w:kern w:val="0"/>
                <w:sz w:val="18"/>
                <w:szCs w:val="18"/>
                <w:highlight w:val="none"/>
              </w:rPr>
              <w:t>℃；气压：</w:t>
            </w:r>
            <w:r>
              <w:rPr>
                <w:rFonts w:hint="default" w:ascii="Times New Roman Regular" w:hAnsi="Times New Roman Regular" w:eastAsia="宋体" w:cs="Times New Roman Regular"/>
                <w:bCs/>
                <w:kern w:val="0"/>
                <w:sz w:val="18"/>
                <w:szCs w:val="18"/>
                <w:highlight w:val="none"/>
                <w:lang w:val="en-US" w:eastAsia="zh-CN"/>
              </w:rPr>
              <w:t>100.70-101.40</w:t>
            </w:r>
            <w:r>
              <w:rPr>
                <w:rFonts w:hint="default" w:ascii="Times New Roman Regular" w:hAnsi="Times New Roman Regular" w:eastAsia="宋体" w:cs="Times New Roman Regular"/>
                <w:bCs/>
                <w:kern w:val="0"/>
                <w:sz w:val="18"/>
                <w:szCs w:val="18"/>
                <w:highlight w:val="none"/>
              </w:rPr>
              <w:t>kPa；风向：</w:t>
            </w:r>
            <w:r>
              <w:rPr>
                <w:rFonts w:hint="default" w:ascii="Times New Roman Regular" w:hAnsi="Times New Roman Regular" w:eastAsia="宋体" w:cs="Times New Roman Regular"/>
                <w:bCs/>
                <w:kern w:val="0"/>
                <w:sz w:val="18"/>
                <w:szCs w:val="18"/>
                <w:highlight w:val="none"/>
                <w:lang w:val="en-US" w:eastAsia="zh-CN"/>
              </w:rPr>
              <w:t>东北</w:t>
            </w:r>
            <w:r>
              <w:rPr>
                <w:rFonts w:hint="default" w:ascii="Times New Roman Regular" w:hAnsi="Times New Roman Regular" w:eastAsia="宋体" w:cs="Times New Roman Regular"/>
                <w:bCs/>
                <w:kern w:val="0"/>
                <w:sz w:val="18"/>
                <w:szCs w:val="18"/>
                <w:highlight w:val="none"/>
              </w:rPr>
              <w:t>风；风速：</w:t>
            </w:r>
            <w:r>
              <w:rPr>
                <w:rFonts w:hint="default" w:ascii="Times New Roman Regular" w:hAnsi="Times New Roman Regular" w:eastAsia="宋体" w:cs="Times New Roman Regular"/>
                <w:bCs/>
                <w:kern w:val="0"/>
                <w:sz w:val="18"/>
                <w:szCs w:val="18"/>
                <w:highlight w:val="none"/>
                <w:lang w:val="en-US" w:eastAsia="zh-CN"/>
              </w:rPr>
              <w:t>1.6-2.0</w:t>
            </w:r>
            <w:r>
              <w:rPr>
                <w:rFonts w:hint="default" w:ascii="Times New Roman Regular" w:hAnsi="Times New Roman Regular" w:eastAsia="宋体" w:cs="Times New Roman Regular"/>
                <w:bCs/>
                <w:kern w:val="0"/>
                <w:sz w:val="18"/>
                <w:szCs w:val="18"/>
                <w:highlight w:val="none"/>
              </w:rPr>
              <w:t>m/s。</w:t>
            </w:r>
          </w:p>
          <w:p>
            <w:pPr>
              <w:widowControl/>
              <w:adjustRightInd w:val="0"/>
              <w:snapToGrid w:val="0"/>
              <w:ind w:right="-105" w:rightChars="-5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2、企业夜间不生产，故夜间噪声不检测。</w:t>
            </w:r>
          </w:p>
          <w:p>
            <w:pPr>
              <w:widowControl/>
              <w:adjustRightInd w:val="0"/>
              <w:snapToGrid w:val="0"/>
              <w:ind w:right="-105" w:rightChars="-50"/>
              <w:rPr>
                <w:rFonts w:hint="default" w:ascii="Times New Roman Regular" w:hAnsi="Times New Roman Regular" w:eastAsia="宋体" w:cs="Times New Roman Regular"/>
                <w:bCs/>
                <w:kern w:val="0"/>
                <w:sz w:val="18"/>
                <w:szCs w:val="18"/>
                <w:highlight w:val="none"/>
              </w:rPr>
            </w:pPr>
            <w:r>
              <w:rPr>
                <w:rFonts w:hint="default" w:ascii="Times New Roman Regular" w:hAnsi="Times New Roman Regular" w:eastAsia="宋体" w:cs="Times New Roman Regular"/>
                <w:bCs/>
                <w:kern w:val="0"/>
                <w:sz w:val="18"/>
                <w:szCs w:val="18"/>
                <w:highlight w:val="none"/>
              </w:rPr>
              <w:t>3、厂界</w:t>
            </w:r>
            <w:r>
              <w:rPr>
                <w:rFonts w:hint="default" w:ascii="Times New Roman Regular" w:hAnsi="Times New Roman Regular" w:eastAsia="宋体" w:cs="Times New Roman Regular"/>
                <w:bCs/>
                <w:kern w:val="0"/>
                <w:sz w:val="18"/>
                <w:szCs w:val="18"/>
                <w:highlight w:val="none"/>
                <w:lang w:val="en-US" w:eastAsia="zh-CN"/>
              </w:rPr>
              <w:t>北侧</w:t>
            </w:r>
            <w:r>
              <w:rPr>
                <w:rFonts w:hint="default" w:ascii="Times New Roman Regular" w:hAnsi="Times New Roman Regular" w:eastAsia="宋体" w:cs="Times New Roman Regular"/>
                <w:bCs/>
                <w:kern w:val="0"/>
                <w:sz w:val="18"/>
                <w:szCs w:val="18"/>
                <w:highlight w:val="none"/>
              </w:rPr>
              <w:t>（N</w:t>
            </w:r>
            <w:r>
              <w:rPr>
                <w:rFonts w:hint="default" w:ascii="Times New Roman Regular" w:hAnsi="Times New Roman Regular" w:eastAsia="宋体" w:cs="Times New Roman Regular"/>
                <w:bCs/>
                <w:kern w:val="0"/>
                <w:sz w:val="18"/>
                <w:szCs w:val="18"/>
                <w:highlight w:val="none"/>
                <w:lang w:val="en-US" w:eastAsia="zh-CN"/>
              </w:rPr>
              <w:t>4</w:t>
            </w:r>
            <w:r>
              <w:rPr>
                <w:rFonts w:hint="default" w:ascii="Times New Roman Regular" w:hAnsi="Times New Roman Regular" w:eastAsia="宋体" w:cs="Times New Roman Regular"/>
                <w:bCs/>
                <w:kern w:val="0"/>
                <w:sz w:val="18"/>
                <w:szCs w:val="18"/>
                <w:highlight w:val="none"/>
              </w:rPr>
              <w:t>）不具备检测条件，故不进行检测。</w:t>
            </w:r>
          </w:p>
        </w:tc>
      </w:tr>
    </w:tbl>
    <w:p>
      <w:pPr>
        <w:spacing w:line="360" w:lineRule="auto"/>
        <w:rPr>
          <w:rFonts w:ascii="Times New Roman" w:hAnsi="Times New Roman"/>
          <w:b/>
          <w:sz w:val="24"/>
          <w:szCs w:val="24"/>
          <w:highlight w:val="none"/>
        </w:rPr>
      </w:pPr>
      <w:r>
        <w:rPr>
          <w:rFonts w:ascii="Times New Roman" w:hAnsi="Times New Roman"/>
          <w:b/>
          <w:sz w:val="24"/>
          <w:szCs w:val="24"/>
          <w:highlight w:val="none"/>
        </w:rPr>
        <w:t>监测结果分析与评价</w:t>
      </w:r>
      <w:r>
        <w:rPr>
          <w:rFonts w:hint="eastAsia" w:ascii="Times New Roman" w:hAnsi="Times New Roman"/>
          <w:b/>
          <w:sz w:val="24"/>
          <w:szCs w:val="24"/>
          <w:highlight w:val="none"/>
        </w:rPr>
        <w:t>：</w:t>
      </w:r>
    </w:p>
    <w:p>
      <w:pPr>
        <w:spacing w:line="360" w:lineRule="auto"/>
        <w:ind w:firstLine="480" w:firstLineChars="200"/>
        <w:rPr>
          <w:rFonts w:hint="eastAsia" w:ascii="Times New Roman" w:hAnsi="Times New Roman" w:cs="Times New Roman"/>
          <w:color w:val="000000"/>
          <w:sz w:val="24"/>
          <w:highlight w:val="none"/>
        </w:rPr>
      </w:pPr>
      <w:r>
        <w:rPr>
          <w:rFonts w:ascii="Times New Roman" w:hAnsi="Times New Roman" w:cs="Times New Roman"/>
          <w:sz w:val="24"/>
          <w:highlight w:val="none"/>
        </w:rPr>
        <w:t>厂界</w:t>
      </w:r>
      <w:r>
        <w:rPr>
          <w:rFonts w:hint="eastAsia" w:ascii="Times New Roman" w:hAnsi="Times New Roman" w:cs="Times New Roman"/>
          <w:sz w:val="24"/>
          <w:highlight w:val="none"/>
          <w:lang w:val="en-US" w:eastAsia="zh-CN"/>
        </w:rPr>
        <w:t>东外、南外、西外</w:t>
      </w:r>
      <w:r>
        <w:rPr>
          <w:rFonts w:hint="eastAsia" w:ascii="Times New Roman" w:hAnsi="Times New Roman" w:cs="Times New Roman"/>
          <w:sz w:val="24"/>
          <w:highlight w:val="none"/>
        </w:rPr>
        <w:t>昼间噪声</w:t>
      </w:r>
      <w:r>
        <w:rPr>
          <w:rFonts w:hint="eastAsia" w:ascii="Times New Roman" w:hAnsi="Times New Roman" w:cs="Times New Roman"/>
          <w:sz w:val="24"/>
          <w:highlight w:val="none"/>
          <w:lang w:val="en-US" w:eastAsia="zh-CN"/>
        </w:rPr>
        <w:t>Leq最大值分别为58</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58</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62</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ascii="Times New Roman" w:hAnsi="Times New Roman" w:cs="Times New Roman"/>
          <w:sz w:val="24"/>
          <w:highlight w:val="none"/>
        </w:rPr>
        <w:t>厂界</w:t>
      </w:r>
      <w:r>
        <w:rPr>
          <w:rFonts w:hint="eastAsia" w:ascii="Times New Roman" w:hAnsi="Times New Roman" w:cs="Times New Roman"/>
          <w:sz w:val="24"/>
          <w:highlight w:val="none"/>
          <w:lang w:val="en-US" w:eastAsia="zh-CN"/>
        </w:rPr>
        <w:t>东外、南外、西外夜</w:t>
      </w:r>
      <w:r>
        <w:rPr>
          <w:rFonts w:hint="eastAsia" w:ascii="Times New Roman" w:hAnsi="Times New Roman" w:cs="Times New Roman"/>
          <w:sz w:val="24"/>
          <w:highlight w:val="none"/>
        </w:rPr>
        <w:t>间噪声</w:t>
      </w:r>
      <w:r>
        <w:rPr>
          <w:rFonts w:hint="eastAsia" w:ascii="Times New Roman" w:hAnsi="Times New Roman" w:cs="Times New Roman"/>
          <w:sz w:val="24"/>
          <w:highlight w:val="none"/>
          <w:lang w:val="en-US" w:eastAsia="zh-CN"/>
        </w:rPr>
        <w:t>Leq最大值分别为53</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48</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50</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hint="eastAsia" w:ascii="Times New Roman" w:hAnsi="Times New Roman" w:cs="Times New Roman"/>
          <w:color w:val="000000"/>
          <w:sz w:val="24"/>
          <w:highlight w:val="none"/>
        </w:rPr>
        <w:t>符合</w:t>
      </w:r>
      <w:r>
        <w:rPr>
          <w:rFonts w:ascii="Times New Roman" w:hAnsi="Times New Roman" w:cs="Times New Roman"/>
          <w:color w:val="000000"/>
          <w:sz w:val="24"/>
          <w:highlight w:val="none"/>
        </w:rPr>
        <w:t>《工业企业厂界噪声排放标准》</w:t>
      </w:r>
      <w:r>
        <w:rPr>
          <w:rFonts w:hint="eastAsia" w:ascii="Times New Roman" w:hAnsi="Times New Roman" w:cs="Times New Roman"/>
          <w:color w:val="000000"/>
          <w:sz w:val="24"/>
          <w:highlight w:val="none"/>
          <w:lang w:eastAsia="zh-CN"/>
        </w:rPr>
        <w:t>（</w:t>
      </w:r>
      <w:r>
        <w:rPr>
          <w:rFonts w:ascii="Times New Roman" w:hAnsi="Times New Roman" w:cs="Times New Roman"/>
          <w:color w:val="000000"/>
          <w:sz w:val="24"/>
          <w:highlight w:val="none"/>
        </w:rPr>
        <w:t>GB</w:t>
      </w:r>
      <w:r>
        <w:rPr>
          <w:rFonts w:hint="eastAsia" w:ascii="Times New Roman" w:hAnsi="Times New Roman" w:cs="Times New Roman"/>
          <w:color w:val="000000"/>
          <w:sz w:val="24"/>
          <w:highlight w:val="none"/>
          <w:lang w:val="en-US" w:eastAsia="zh-CN"/>
        </w:rPr>
        <w:t xml:space="preserve"> </w:t>
      </w:r>
      <w:r>
        <w:rPr>
          <w:rFonts w:ascii="Times New Roman" w:hAnsi="Times New Roman" w:cs="Times New Roman"/>
          <w:color w:val="000000"/>
          <w:sz w:val="24"/>
          <w:highlight w:val="none"/>
        </w:rPr>
        <w:t>12348-2008</w:t>
      </w: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表1</w:t>
      </w:r>
      <w:r>
        <w:rPr>
          <w:rFonts w:hint="eastAsia" w:ascii="Times New Roman" w:hAnsi="Times New Roman" w:cs="Times New Roman"/>
          <w:color w:val="000000"/>
          <w:sz w:val="24"/>
          <w:highlight w:val="none"/>
        </w:rPr>
        <w:t>中</w:t>
      </w:r>
      <w:r>
        <w:rPr>
          <w:rFonts w:hint="eastAsia" w:ascii="Times New Roman" w:hAnsi="Times New Roman" w:cs="Times New Roman"/>
          <w:color w:val="000000"/>
          <w:sz w:val="24"/>
          <w:highlight w:val="none"/>
          <w:lang w:val="en-US" w:eastAsia="zh-CN"/>
        </w:rPr>
        <w:t>的3类要求</w:t>
      </w:r>
      <w:r>
        <w:rPr>
          <w:rFonts w:hint="eastAsia" w:ascii="Times New Roman" w:hAnsi="Times New Roman" w:cs="Times New Roman"/>
          <w:color w:val="000000"/>
          <w:sz w:val="24"/>
          <w:highlight w:val="none"/>
        </w:rPr>
        <w:t>。</w:t>
      </w:r>
      <w:bookmarkEnd w:id="106"/>
    </w:p>
    <w:p>
      <w:pPr>
        <w:pStyle w:val="4"/>
        <w:rPr>
          <w:kern w:val="22"/>
          <w:highlight w:val="none"/>
        </w:rPr>
      </w:pPr>
      <w:bookmarkStart w:id="107" w:name="_Toc834228788"/>
      <w:r>
        <w:rPr>
          <w:rFonts w:hint="eastAsia"/>
          <w:kern w:val="22"/>
          <w:highlight w:val="none"/>
        </w:rPr>
        <w:t>9.2.6</w:t>
      </w:r>
      <w:bookmarkEnd w:id="92"/>
      <w:bookmarkEnd w:id="93"/>
      <w:bookmarkEnd w:id="94"/>
      <w:bookmarkEnd w:id="95"/>
      <w:bookmarkEnd w:id="96"/>
      <w:bookmarkEnd w:id="97"/>
      <w:bookmarkEnd w:id="98"/>
      <w:bookmarkEnd w:id="99"/>
      <w:r>
        <w:rPr>
          <w:rFonts w:hint="eastAsia"/>
          <w:kern w:val="22"/>
          <w:highlight w:val="none"/>
        </w:rPr>
        <w:t>污染物排放总量核算</w:t>
      </w:r>
      <w:bookmarkEnd w:id="107"/>
    </w:p>
    <w:p>
      <w:pPr>
        <w:spacing w:line="360" w:lineRule="auto"/>
        <w:ind w:firstLine="480" w:firstLineChars="200"/>
        <w:rPr>
          <w:rFonts w:ascii="Times New Roman" w:hAnsi="Times New Roman"/>
          <w:b/>
          <w:sz w:val="24"/>
          <w:szCs w:val="24"/>
          <w:highlight w:val="none"/>
        </w:rPr>
      </w:pPr>
      <w:bookmarkStart w:id="108" w:name="_Toc110973449"/>
      <w:bookmarkStart w:id="109" w:name="_Toc117669768"/>
      <w:bookmarkStart w:id="110" w:name="_Hlk534923511"/>
      <w:bookmarkStart w:id="111" w:name="_Toc4694246"/>
      <w:bookmarkStart w:id="112" w:name="_Toc28357513"/>
      <w:r>
        <w:rPr>
          <w:rFonts w:ascii="Times New Roman" w:hAnsi="Times New Roman"/>
          <w:b/>
          <w:sz w:val="24"/>
          <w:szCs w:val="24"/>
          <w:highlight w:val="none"/>
        </w:rPr>
        <w:t>1、废水</w:t>
      </w:r>
    </w:p>
    <w:p>
      <w:pPr>
        <w:spacing w:line="360" w:lineRule="auto"/>
        <w:ind w:firstLine="480" w:firstLineChars="200"/>
        <w:rPr>
          <w:rFonts w:ascii="Times New Roman" w:hAnsi="Times New Roman" w:cs="Times New Roman"/>
          <w:b/>
          <w:bCs/>
          <w:szCs w:val="21"/>
          <w:highlight w:val="yellow"/>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根据现场核查，</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项目</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向外环境</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年排</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水</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量约为</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3600</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吨/年。</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根据监测日废水总排口检测平均数据（</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化学需氧量</w:t>
      </w:r>
      <w:r>
        <w:rPr>
          <w:rFonts w:hint="default" w:ascii="Times New Roman Regular" w:hAnsi="Times New Roman Regular" w:eastAsia="宋体" w:cs="Times New Roman Regular"/>
          <w:sz w:val="24"/>
          <w:szCs w:val="24"/>
          <w:highlight w:val="none"/>
          <w:lang w:val="en-US" w:eastAsia="zh-CN"/>
        </w:rPr>
        <w:t>422</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mg/L，氨氮</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23.5</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mg/L</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），计算项目年纳管量；同时</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根据《城镇污水处理厂主要水污染物排放标准》（DB</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33/2169-2018）</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中的规定</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（化学需氧量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40</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mg/L，氨氮</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mg/L），</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计算项目向外环境年排放量</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。均符合环评中关于总量控制的要求</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kern w:val="22"/>
          <w:sz w:val="24"/>
          <w:szCs w:val="24"/>
          <w:highlight w:val="none"/>
          <w14:textFill>
            <w14:solidFill>
              <w14:schemeClr w14:val="tx1"/>
            </w14:solidFill>
          </w14:textFill>
        </w:rPr>
        <w:t>具体</w:t>
      </w:r>
      <w:r>
        <w:rPr>
          <w:rFonts w:ascii="Times New Roman" w:hAnsi="Times New Roman" w:cs="Times New Roman"/>
          <w:color w:val="000000" w:themeColor="text1"/>
          <w:kern w:val="22"/>
          <w:sz w:val="24"/>
          <w:szCs w:val="24"/>
          <w:highlight w:val="none"/>
          <w14:textFill>
            <w14:solidFill>
              <w14:schemeClr w14:val="tx1"/>
            </w14:solidFill>
          </w14:textFill>
        </w:rPr>
        <w:t>废水监测因子</w:t>
      </w:r>
      <w:r>
        <w:rPr>
          <w:rFonts w:hint="eastAsia" w:ascii="Times New Roman" w:hAnsi="Times New Roman" w:cs="Times New Roman"/>
          <w:color w:val="000000" w:themeColor="text1"/>
          <w:kern w:val="22"/>
          <w:sz w:val="24"/>
          <w:szCs w:val="24"/>
          <w:highlight w:val="none"/>
          <w:lang w:val="en-US" w:eastAsia="zh-CN"/>
          <w14:textFill>
            <w14:solidFill>
              <w14:schemeClr w14:val="tx1"/>
            </w14:solidFill>
          </w14:textFill>
        </w:rPr>
        <w:t>年产生量</w:t>
      </w:r>
      <w:r>
        <w:rPr>
          <w:rFonts w:ascii="Times New Roman" w:hAnsi="Times New Roman" w:cs="Times New Roman"/>
          <w:color w:val="000000" w:themeColor="text1"/>
          <w:kern w:val="22"/>
          <w:sz w:val="24"/>
          <w:szCs w:val="24"/>
          <w:highlight w:val="none"/>
          <w14:textFill>
            <w14:solidFill>
              <w14:schemeClr w14:val="tx1"/>
            </w14:solidFill>
          </w14:textFill>
        </w:rPr>
        <w:t>见表9</w:t>
      </w:r>
      <w:r>
        <w:rPr>
          <w:rFonts w:hint="eastAsia" w:ascii="Times New Roman" w:hAnsi="Times New Roman" w:cs="Times New Roman"/>
          <w:color w:val="000000" w:themeColor="text1"/>
          <w:kern w:val="22"/>
          <w:sz w:val="24"/>
          <w:szCs w:val="24"/>
          <w:highlight w:val="none"/>
          <w14:textFill>
            <w14:solidFill>
              <w14:schemeClr w14:val="tx1"/>
            </w14:solidFill>
          </w14:textFill>
        </w:rPr>
        <w:t>.2</w:t>
      </w:r>
      <w:r>
        <w:rPr>
          <w:rFonts w:ascii="Times New Roman" w:hAnsi="Times New Roman" w:cs="Times New Roman"/>
          <w:color w:val="000000" w:themeColor="text1"/>
          <w:kern w:val="22"/>
          <w:sz w:val="24"/>
          <w:szCs w:val="24"/>
          <w:highlight w:val="none"/>
          <w14:textFill>
            <w14:solidFill>
              <w14:schemeClr w14:val="tx1"/>
            </w14:solidFill>
          </w14:textFill>
        </w:rPr>
        <w:t>.</w:t>
      </w:r>
      <w:r>
        <w:rPr>
          <w:rFonts w:hint="eastAsia" w:ascii="Times New Roman" w:hAnsi="Times New Roman" w:cs="Times New Roman"/>
          <w:color w:val="000000" w:themeColor="text1"/>
          <w:kern w:val="22"/>
          <w:sz w:val="24"/>
          <w:szCs w:val="24"/>
          <w:highlight w:val="none"/>
          <w:lang w:val="en-US" w:eastAsia="zh-CN"/>
          <w14:textFill>
            <w14:solidFill>
              <w14:schemeClr w14:val="tx1"/>
            </w14:solidFill>
          </w14:textFill>
        </w:rPr>
        <w:t>7</w:t>
      </w:r>
      <w:r>
        <w:rPr>
          <w:rFonts w:ascii="Times New Roman" w:hAnsi="Times New Roman" w:cs="Times New Roman"/>
          <w:color w:val="000000" w:themeColor="text1"/>
          <w:kern w:val="22"/>
          <w:sz w:val="24"/>
          <w:szCs w:val="24"/>
          <w:highlight w:val="none"/>
          <w14:textFill>
            <w14:solidFill>
              <w14:schemeClr w14:val="tx1"/>
            </w14:solidFill>
          </w14:textFill>
        </w:rPr>
        <w:t>-1。</w:t>
      </w:r>
    </w:p>
    <w:p>
      <w:pPr>
        <w:widowControl/>
        <w:spacing w:line="360" w:lineRule="auto"/>
        <w:jc w:val="center"/>
        <w:rPr>
          <w:rFonts w:ascii="Times New Roman" w:hAnsi="Times New Roman" w:eastAsia="宋体" w:cs="Times New Roman"/>
          <w:b/>
          <w:kern w:val="0"/>
          <w:sz w:val="28"/>
          <w:szCs w:val="28"/>
          <w:highlight w:val="none"/>
        </w:rPr>
      </w:pPr>
      <w:r>
        <w:rPr>
          <w:rFonts w:ascii="Times New Roman" w:hAnsi="Times New Roman" w:cs="Times New Roman"/>
          <w:b/>
          <w:bCs/>
          <w:szCs w:val="21"/>
          <w:highlight w:val="none"/>
        </w:rPr>
        <w:t>表9</w:t>
      </w:r>
      <w:r>
        <w:rPr>
          <w:rFonts w:hint="eastAsia" w:ascii="Times New Roman" w:hAnsi="Times New Roman" w:cs="Times New Roman"/>
          <w:b/>
          <w:bCs/>
          <w:szCs w:val="21"/>
          <w:highlight w:val="none"/>
        </w:rPr>
        <w:t>.2</w:t>
      </w:r>
      <w:r>
        <w:rPr>
          <w:rFonts w:ascii="Times New Roman" w:hAnsi="Times New Roman" w:cs="Times New Roman"/>
          <w:b/>
          <w:bCs/>
          <w:szCs w:val="21"/>
          <w:highlight w:val="none"/>
        </w:rPr>
        <w:t>.</w:t>
      </w:r>
      <w:r>
        <w:rPr>
          <w:rFonts w:hint="eastAsia" w:ascii="Times New Roman" w:hAnsi="Times New Roman" w:cs="Times New Roman"/>
          <w:b/>
          <w:bCs/>
          <w:szCs w:val="21"/>
          <w:highlight w:val="none"/>
          <w:lang w:val="en-US" w:eastAsia="zh-CN"/>
        </w:rPr>
        <w:t>7</w:t>
      </w:r>
      <w:r>
        <w:rPr>
          <w:rFonts w:ascii="Times New Roman" w:hAnsi="Times New Roman" w:cs="Times New Roman"/>
          <w:b/>
          <w:bCs/>
          <w:szCs w:val="21"/>
          <w:highlight w:val="none"/>
        </w:rPr>
        <w:t>-1</w:t>
      </w:r>
      <w:r>
        <w:rPr>
          <w:rFonts w:hint="eastAsia" w:ascii="Times New Roman" w:hAnsi="Times New Roman" w:cs="Times New Roman"/>
          <w:b/>
          <w:bCs/>
          <w:szCs w:val="21"/>
          <w:highlight w:val="none"/>
        </w:rPr>
        <w:t xml:space="preserve">  </w:t>
      </w:r>
      <w:r>
        <w:rPr>
          <w:rFonts w:ascii="Times New Roman" w:hAnsi="Times New Roman" w:cs="Times New Roman"/>
          <w:b/>
          <w:bCs/>
          <w:szCs w:val="21"/>
          <w:highlight w:val="none"/>
        </w:rPr>
        <w:t>废水监测因子年</w:t>
      </w:r>
      <w:r>
        <w:rPr>
          <w:rFonts w:hint="eastAsia" w:ascii="Times New Roman" w:hAnsi="Times New Roman" w:cs="Times New Roman"/>
          <w:b/>
          <w:bCs/>
          <w:szCs w:val="21"/>
          <w:highlight w:val="none"/>
          <w:lang w:val="en-US" w:eastAsia="zh-CN"/>
        </w:rPr>
        <w:t>产生</w:t>
      </w:r>
      <w:r>
        <w:rPr>
          <w:rFonts w:ascii="Times New Roman" w:hAnsi="Times New Roman" w:cs="Times New Roman"/>
          <w:b/>
          <w:bCs/>
          <w:szCs w:val="21"/>
          <w:highlight w:val="none"/>
        </w:rPr>
        <w:t>量</w:t>
      </w:r>
      <w:r>
        <w:rPr>
          <w:rFonts w:ascii="Times New Roman" w:hAnsi="Times New Roman" w:eastAsia="宋体" w:cs="Times New Roman"/>
          <w:b/>
          <w:sz w:val="24"/>
          <w:szCs w:val="24"/>
          <w:highlight w:val="none"/>
        </w:rPr>
        <w:t xml:space="preserve">  </w:t>
      </w:r>
      <w:r>
        <w:rPr>
          <w:rFonts w:ascii="Times New Roman" w:hAnsi="Times New Roman" w:eastAsia="宋体" w:cs="Times New Roman"/>
          <w:b/>
          <w:kern w:val="0"/>
          <w:sz w:val="28"/>
          <w:szCs w:val="28"/>
          <w:highlight w:val="none"/>
        </w:rPr>
        <w:t xml:space="preserve"> </w:t>
      </w:r>
    </w:p>
    <w:tbl>
      <w:tblPr>
        <w:tblStyle w:val="32"/>
        <w:tblW w:w="486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6"/>
        <w:gridCol w:w="1983"/>
        <w:gridCol w:w="1879"/>
        <w:gridCol w:w="1908"/>
        <w:gridCol w:w="930"/>
      </w:tblGrid>
      <w:tr>
        <w:trPr>
          <w:trHeight w:val="454" w:hRule="atLeast"/>
          <w:jc w:val="center"/>
        </w:trPr>
        <w:tc>
          <w:tcPr>
            <w:tcW w:w="1751" w:type="dxa"/>
            <w:vAlign w:val="center"/>
          </w:tcPr>
          <w:p>
            <w:pPr>
              <w:adjustRightInd w:val="0"/>
              <w:snapToGrid w:val="0"/>
              <w:ind w:left="-105" w:leftChars="-50" w:right="-105" w:rightChars="-5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监测项目</w:t>
            </w:r>
          </w:p>
        </w:tc>
        <w:tc>
          <w:tcPr>
            <w:tcW w:w="2189" w:type="dxa"/>
            <w:vAlign w:val="center"/>
          </w:tcPr>
          <w:p>
            <w:pPr>
              <w:adjustRightInd w:val="0"/>
              <w:snapToGrid w:val="0"/>
              <w:ind w:left="-105" w:leftChars="-50" w:right="-105" w:rightChars="-50"/>
              <w:jc w:val="center"/>
              <w:rPr>
                <w:rFonts w:hint="default" w:ascii="Times New Roman" w:hAnsi="Times New Roman" w:eastAsia="宋体" w:cs="Times New Roman"/>
                <w:b/>
                <w:bCs w:val="0"/>
                <w:kern w:val="0"/>
                <w:sz w:val="21"/>
                <w:szCs w:val="21"/>
                <w:highlight w:val="none"/>
                <w:lang w:val="en-US" w:eastAsia="zh-CN" w:bidi="ar-SA"/>
              </w:rPr>
            </w:pPr>
            <w:r>
              <w:rPr>
                <w:rFonts w:hint="eastAsia" w:ascii="Times New Roman" w:hAnsi="Times New Roman" w:eastAsia="宋体" w:cs="Times New Roman"/>
                <w:b/>
                <w:bCs w:val="0"/>
                <w:kern w:val="0"/>
                <w:sz w:val="21"/>
                <w:szCs w:val="21"/>
                <w:highlight w:val="none"/>
                <w:lang w:val="en-US" w:eastAsia="zh-CN"/>
              </w:rPr>
              <w:t>环评建议总量</w:t>
            </w:r>
            <w:r>
              <w:rPr>
                <w:rFonts w:hint="default" w:ascii="Times New Roman" w:hAnsi="Times New Roman" w:eastAsia="宋体" w:cs="Times New Roman"/>
                <w:b/>
                <w:bCs w:val="0"/>
                <w:kern w:val="0"/>
                <w:sz w:val="21"/>
                <w:szCs w:val="21"/>
                <w:highlight w:val="none"/>
              </w:rPr>
              <w:t>（t/a）</w:t>
            </w:r>
          </w:p>
        </w:tc>
        <w:tc>
          <w:tcPr>
            <w:tcW w:w="2075" w:type="dxa"/>
            <w:vAlign w:val="center"/>
          </w:tcPr>
          <w:p>
            <w:pPr>
              <w:adjustRightInd w:val="0"/>
              <w:snapToGrid w:val="0"/>
              <w:ind w:left="-105" w:leftChars="-50" w:right="-105" w:rightChars="-5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年</w:t>
            </w:r>
            <w:r>
              <w:rPr>
                <w:rFonts w:hint="eastAsia" w:ascii="Times New Roman" w:hAnsi="Times New Roman" w:eastAsia="宋体" w:cs="Times New Roman"/>
                <w:b/>
                <w:bCs w:val="0"/>
                <w:kern w:val="0"/>
                <w:sz w:val="21"/>
                <w:szCs w:val="21"/>
                <w:highlight w:val="none"/>
                <w:lang w:val="en-US" w:eastAsia="zh-CN"/>
              </w:rPr>
              <w:t>纳管量</w:t>
            </w:r>
            <w:r>
              <w:rPr>
                <w:rFonts w:hint="default" w:ascii="Times New Roman" w:hAnsi="Times New Roman" w:eastAsia="宋体" w:cs="Times New Roman"/>
                <w:b/>
                <w:bCs w:val="0"/>
                <w:kern w:val="0"/>
                <w:sz w:val="21"/>
                <w:szCs w:val="21"/>
                <w:highlight w:val="none"/>
              </w:rPr>
              <w:t>（t/a）</w:t>
            </w:r>
          </w:p>
        </w:tc>
        <w:tc>
          <w:tcPr>
            <w:tcW w:w="2106" w:type="dxa"/>
            <w:vAlign w:val="center"/>
          </w:tcPr>
          <w:p>
            <w:pPr>
              <w:adjustRightInd w:val="0"/>
              <w:snapToGrid w:val="0"/>
              <w:ind w:left="-105" w:leftChars="-50" w:right="-105" w:rightChars="-50"/>
              <w:jc w:val="center"/>
              <w:rPr>
                <w:rFonts w:hint="default" w:ascii="Times New Roman" w:hAnsi="Times New Roman" w:eastAsia="宋体" w:cs="Times New Roman"/>
                <w:b/>
                <w:bCs w:val="0"/>
                <w:kern w:val="0"/>
                <w:sz w:val="21"/>
                <w:szCs w:val="21"/>
                <w:highlight w:val="none"/>
                <w:lang w:val="en-US" w:eastAsia="zh-CN"/>
              </w:rPr>
            </w:pPr>
            <w:r>
              <w:rPr>
                <w:rFonts w:hint="eastAsia" w:ascii="Times New Roman" w:hAnsi="Times New Roman" w:eastAsia="宋体" w:cs="Times New Roman"/>
                <w:b/>
                <w:bCs w:val="0"/>
                <w:kern w:val="0"/>
                <w:sz w:val="21"/>
                <w:szCs w:val="21"/>
                <w:highlight w:val="none"/>
                <w:lang w:val="en-US" w:eastAsia="zh-CN"/>
              </w:rPr>
              <w:t>年外环境排放量（t/a）</w:t>
            </w:r>
          </w:p>
        </w:tc>
        <w:tc>
          <w:tcPr>
            <w:tcW w:w="1027" w:type="dxa"/>
            <w:vAlign w:val="center"/>
          </w:tcPr>
          <w:p>
            <w:pPr>
              <w:adjustRightInd w:val="0"/>
              <w:snapToGrid w:val="0"/>
              <w:ind w:left="-105" w:leftChars="-50" w:right="-105" w:rightChars="-50"/>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评价</w:t>
            </w:r>
          </w:p>
        </w:tc>
      </w:tr>
      <w:tr>
        <w:trPr>
          <w:trHeight w:val="454" w:hRule="atLeast"/>
          <w:jc w:val="center"/>
        </w:trPr>
        <w:tc>
          <w:tcPr>
            <w:tcW w:w="1751" w:type="dxa"/>
            <w:vAlign w:val="center"/>
          </w:tcPr>
          <w:p>
            <w:pPr>
              <w:adjustRightInd w:val="0"/>
              <w:snapToGrid w:val="0"/>
              <w:ind w:left="-105" w:leftChars="-50" w:right="-105" w:rightChars="-5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eastAsia="宋体" w:cs="Times New Roman"/>
                <w:bCs/>
                <w:kern w:val="0"/>
                <w:sz w:val="21"/>
                <w:szCs w:val="21"/>
                <w:highlight w:val="none"/>
                <w:lang w:val="en-US" w:eastAsia="zh-CN"/>
              </w:rPr>
              <w:t>化学需氧量</w:t>
            </w:r>
          </w:p>
        </w:tc>
        <w:tc>
          <w:tcPr>
            <w:tcW w:w="2189" w:type="dxa"/>
            <w:vAlign w:val="top"/>
          </w:tcPr>
          <w:p>
            <w:pPr>
              <w:spacing w:before="134" w:line="187" w:lineRule="auto"/>
              <w:ind w:left="690" w:leftChars="0"/>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Times New Roman" w:cs="Times New Roman"/>
                <w:spacing w:val="-1"/>
                <w:sz w:val="21"/>
                <w:szCs w:val="21"/>
                <w:highlight w:val="none"/>
              </w:rPr>
              <w:t>0.144</w:t>
            </w:r>
          </w:p>
        </w:tc>
        <w:tc>
          <w:tcPr>
            <w:tcW w:w="2075" w:type="dxa"/>
            <w:vAlign w:val="center"/>
          </w:tcPr>
          <w:p>
            <w:pPr>
              <w:adjustRightInd w:val="0"/>
              <w:snapToGrid w:val="0"/>
              <w:ind w:left="-105" w:leftChars="-50" w:right="-105" w:rightChars="-50"/>
              <w:jc w:val="center"/>
              <w:rPr>
                <w:rFonts w:hint="default" w:ascii="Times New Roman" w:hAnsi="Times New Roman" w:eastAsia="宋体" w:cs="Times New Roman"/>
                <w:bCs/>
                <w:kern w:val="0"/>
                <w:sz w:val="21"/>
                <w:szCs w:val="21"/>
                <w:highlight w:val="none"/>
                <w:lang w:val="en-US" w:eastAsia="zh-CN"/>
              </w:rPr>
            </w:pPr>
            <w:r>
              <w:rPr>
                <w:rFonts w:hint="eastAsia" w:ascii="Times New Roman" w:hAnsi="Times New Roman" w:eastAsia="宋体" w:cs="Times New Roman"/>
                <w:bCs/>
                <w:kern w:val="0"/>
                <w:sz w:val="21"/>
                <w:szCs w:val="21"/>
                <w:highlight w:val="none"/>
                <w:lang w:val="en-US" w:eastAsia="zh-CN"/>
              </w:rPr>
              <w:t>1.519</w:t>
            </w:r>
          </w:p>
        </w:tc>
        <w:tc>
          <w:tcPr>
            <w:tcW w:w="2106" w:type="dxa"/>
            <w:vAlign w:val="center"/>
          </w:tcPr>
          <w:p>
            <w:pPr>
              <w:adjustRightInd w:val="0"/>
              <w:snapToGrid w:val="0"/>
              <w:ind w:left="-105" w:leftChars="-50" w:right="-105" w:rightChars="-5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0.144</w:t>
            </w:r>
          </w:p>
        </w:tc>
        <w:tc>
          <w:tcPr>
            <w:tcW w:w="1027" w:type="dxa"/>
            <w:vAlign w:val="center"/>
          </w:tcPr>
          <w:p>
            <w:pPr>
              <w:adjustRightInd w:val="0"/>
              <w:snapToGrid w:val="0"/>
              <w:ind w:left="-105" w:leftChars="-50" w:right="-105" w:rightChars="-5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eastAsia="宋体" w:cs="Times New Roman"/>
                <w:bCs/>
                <w:kern w:val="0"/>
                <w:sz w:val="21"/>
                <w:szCs w:val="21"/>
                <w:highlight w:val="none"/>
                <w:lang w:val="en-US" w:eastAsia="zh-CN"/>
              </w:rPr>
              <w:t>符合</w:t>
            </w:r>
          </w:p>
        </w:tc>
      </w:tr>
      <w:tr>
        <w:trPr>
          <w:trHeight w:val="454" w:hRule="atLeast"/>
          <w:jc w:val="center"/>
        </w:trPr>
        <w:tc>
          <w:tcPr>
            <w:tcW w:w="1751" w:type="dxa"/>
            <w:vAlign w:val="center"/>
          </w:tcPr>
          <w:p>
            <w:pPr>
              <w:adjustRightInd w:val="0"/>
              <w:snapToGrid w:val="0"/>
              <w:ind w:left="-105" w:leftChars="-50" w:right="-105" w:rightChars="-5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eastAsia="宋体" w:cs="Times New Roman"/>
                <w:bCs/>
                <w:kern w:val="0"/>
                <w:sz w:val="21"/>
                <w:szCs w:val="21"/>
                <w:highlight w:val="none"/>
                <w:lang w:val="en-US" w:eastAsia="zh-CN"/>
              </w:rPr>
              <w:t>氨氮</w:t>
            </w:r>
          </w:p>
        </w:tc>
        <w:tc>
          <w:tcPr>
            <w:tcW w:w="2189" w:type="dxa"/>
            <w:vAlign w:val="top"/>
          </w:tcPr>
          <w:p>
            <w:pPr>
              <w:spacing w:before="133" w:line="187" w:lineRule="auto"/>
              <w:ind w:left="690" w:leftChars="0"/>
              <w:rPr>
                <w:rFonts w:hint="default" w:ascii="Times New Roman" w:hAnsi="Times New Roman" w:eastAsia="宋体" w:cs="Times New Roman"/>
                <w:kern w:val="2"/>
                <w:sz w:val="21"/>
                <w:szCs w:val="21"/>
                <w:highlight w:val="yellow"/>
                <w:lang w:val="en-US" w:eastAsia="zh-CN" w:bidi="ar-SA"/>
              </w:rPr>
            </w:pPr>
            <w:r>
              <w:rPr>
                <w:rFonts w:ascii="Times New Roman" w:hAnsi="Times New Roman" w:eastAsia="Times New Roman" w:cs="Times New Roman"/>
                <w:spacing w:val="-1"/>
                <w:sz w:val="21"/>
                <w:szCs w:val="21"/>
              </w:rPr>
              <w:t>0.007</w:t>
            </w:r>
          </w:p>
        </w:tc>
        <w:tc>
          <w:tcPr>
            <w:tcW w:w="2075" w:type="dxa"/>
            <w:vAlign w:val="center"/>
          </w:tcPr>
          <w:p>
            <w:pPr>
              <w:adjustRightInd w:val="0"/>
              <w:snapToGrid w:val="0"/>
              <w:ind w:left="-105" w:leftChars="-50" w:right="-105" w:rightChars="-50"/>
              <w:jc w:val="center"/>
              <w:rPr>
                <w:rFonts w:hint="default" w:ascii="Times New Roman" w:hAnsi="Times New Roman" w:eastAsia="宋体" w:cs="Times New Roman"/>
                <w:bCs/>
                <w:kern w:val="0"/>
                <w:sz w:val="21"/>
                <w:szCs w:val="21"/>
                <w:highlight w:val="none"/>
                <w:lang w:val="en-US" w:eastAsia="zh-CN"/>
              </w:rPr>
            </w:pPr>
            <w:r>
              <w:rPr>
                <w:rFonts w:hint="eastAsia" w:ascii="Times New Roman" w:hAnsi="Times New Roman" w:eastAsia="宋体" w:cs="Times New Roman"/>
                <w:bCs/>
                <w:kern w:val="0"/>
                <w:sz w:val="21"/>
                <w:szCs w:val="21"/>
                <w:highlight w:val="none"/>
                <w:lang w:val="en-US" w:eastAsia="zh-CN"/>
              </w:rPr>
              <w:t>0.0846</w:t>
            </w:r>
          </w:p>
        </w:tc>
        <w:tc>
          <w:tcPr>
            <w:tcW w:w="2106" w:type="dxa"/>
            <w:vAlign w:val="center"/>
          </w:tcPr>
          <w:p>
            <w:pPr>
              <w:adjustRightInd w:val="0"/>
              <w:snapToGrid w:val="0"/>
              <w:ind w:left="-105" w:leftChars="-50" w:right="-105" w:rightChars="-5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0.007</w:t>
            </w:r>
          </w:p>
        </w:tc>
        <w:tc>
          <w:tcPr>
            <w:tcW w:w="1027" w:type="dxa"/>
            <w:vAlign w:val="center"/>
          </w:tcPr>
          <w:p>
            <w:pPr>
              <w:adjustRightInd w:val="0"/>
              <w:snapToGrid w:val="0"/>
              <w:ind w:left="-105" w:leftChars="-50" w:right="-105" w:rightChars="-5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eastAsia="宋体" w:cs="Times New Roman"/>
                <w:bCs/>
                <w:kern w:val="0"/>
                <w:sz w:val="21"/>
                <w:szCs w:val="21"/>
                <w:highlight w:val="none"/>
                <w:lang w:val="en-US" w:eastAsia="zh-CN"/>
              </w:rPr>
              <w:t>符合</w:t>
            </w:r>
          </w:p>
        </w:tc>
      </w:tr>
      <w:tr>
        <w:trPr>
          <w:trHeight w:val="454" w:hRule="atLeast"/>
          <w:jc w:val="center"/>
        </w:trPr>
        <w:tc>
          <w:tcPr>
            <w:tcW w:w="9148" w:type="dxa"/>
            <w:gridSpan w:val="5"/>
            <w:vAlign w:val="center"/>
          </w:tcPr>
          <w:p>
            <w:pPr>
              <w:jc w:val="left"/>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kern w:val="0"/>
                <w:sz w:val="21"/>
                <w:szCs w:val="21"/>
                <w:highlight w:val="none"/>
              </w:rPr>
              <w:t>注：年</w:t>
            </w:r>
            <w:r>
              <w:rPr>
                <w:rFonts w:hint="default" w:ascii="Times New Roman" w:hAnsi="Times New Roman" w:eastAsia="宋体" w:cs="Times New Roman"/>
                <w:kern w:val="0"/>
                <w:sz w:val="21"/>
                <w:szCs w:val="21"/>
                <w:highlight w:val="none"/>
                <w:lang w:val="en-US" w:eastAsia="zh-CN"/>
              </w:rPr>
              <w:t>产生</w:t>
            </w:r>
            <w:r>
              <w:rPr>
                <w:rFonts w:hint="default" w:ascii="Times New Roman" w:hAnsi="Times New Roman" w:eastAsia="宋体" w:cs="Times New Roman"/>
                <w:kern w:val="0"/>
                <w:sz w:val="21"/>
                <w:szCs w:val="21"/>
                <w:highlight w:val="none"/>
              </w:rPr>
              <w:t>量计算结果是根据《城镇污水处理厂主要水污染物排放标准》（DB</w:t>
            </w:r>
            <w:r>
              <w:rPr>
                <w:rFonts w:hint="default" w:ascii="Times New Roman" w:hAnsi="Times New Roman" w:eastAsia="宋体" w:cs="Times New Roman"/>
                <w:kern w:val="0"/>
                <w:sz w:val="21"/>
                <w:szCs w:val="21"/>
                <w:highlight w:val="none"/>
                <w:lang w:val="en-US" w:eastAsia="zh-CN"/>
              </w:rPr>
              <w:t xml:space="preserve"> </w:t>
            </w:r>
            <w:r>
              <w:rPr>
                <w:rFonts w:hint="default" w:ascii="Times New Roman" w:hAnsi="Times New Roman" w:eastAsia="宋体" w:cs="Times New Roman"/>
                <w:kern w:val="0"/>
                <w:sz w:val="21"/>
                <w:szCs w:val="21"/>
                <w:highlight w:val="none"/>
              </w:rPr>
              <w:t>33/2169-2018）</w:t>
            </w:r>
            <w:r>
              <w:rPr>
                <w:rFonts w:hint="eastAsia" w:ascii="Times New Roman" w:hAnsi="Times New Roman" w:eastAsia="宋体" w:cs="Times New Roman"/>
                <w:kern w:val="0"/>
                <w:sz w:val="21"/>
                <w:szCs w:val="21"/>
                <w:highlight w:val="none"/>
                <w:lang w:val="en-US" w:eastAsia="zh-CN"/>
              </w:rPr>
              <w:t>中</w:t>
            </w:r>
            <w:r>
              <w:rPr>
                <w:rFonts w:hint="default" w:ascii="Times New Roman" w:hAnsi="Times New Roman" w:eastAsia="宋体" w:cs="Times New Roman"/>
                <w:kern w:val="0"/>
                <w:sz w:val="21"/>
                <w:szCs w:val="21"/>
                <w:highlight w:val="none"/>
                <w:lang w:val="en-US" w:eastAsia="zh-CN"/>
              </w:rPr>
              <w:t>标准</w:t>
            </w:r>
            <w:r>
              <w:rPr>
                <w:rFonts w:hint="default" w:ascii="Times New Roman" w:hAnsi="Times New Roman" w:eastAsia="宋体" w:cs="Times New Roman"/>
                <w:kern w:val="0"/>
                <w:sz w:val="21"/>
                <w:szCs w:val="21"/>
                <w:highlight w:val="none"/>
              </w:rPr>
              <w:t>限值估算的排放量。</w:t>
            </w:r>
          </w:p>
        </w:tc>
      </w:tr>
    </w:tbl>
    <w:p>
      <w:pPr>
        <w:widowControl/>
        <w:spacing w:line="360" w:lineRule="auto"/>
        <w:ind w:firstLine="480" w:firstLineChars="200"/>
        <w:rPr>
          <w:rFonts w:ascii="Times New Roman" w:hAnsi="Times New Roman"/>
          <w:b/>
          <w:sz w:val="24"/>
          <w:szCs w:val="24"/>
          <w:highlight w:val="none"/>
        </w:rPr>
      </w:pPr>
      <w:r>
        <w:rPr>
          <w:rFonts w:hint="eastAsia" w:ascii="Times New Roman" w:hAnsi="Times New Roman"/>
          <w:b/>
          <w:sz w:val="24"/>
          <w:szCs w:val="24"/>
          <w:highlight w:val="none"/>
        </w:rPr>
        <w:t>2</w:t>
      </w:r>
      <w:r>
        <w:rPr>
          <w:rFonts w:ascii="Times New Roman" w:hAnsi="Times New Roman"/>
          <w:b/>
          <w:sz w:val="24"/>
          <w:szCs w:val="24"/>
          <w:highlight w:val="none"/>
        </w:rPr>
        <w:t>、废</w:t>
      </w:r>
      <w:r>
        <w:rPr>
          <w:rFonts w:hint="eastAsia" w:ascii="Times New Roman" w:hAnsi="Times New Roman"/>
          <w:b/>
          <w:sz w:val="24"/>
          <w:szCs w:val="24"/>
          <w:highlight w:val="none"/>
        </w:rPr>
        <w:t>气</w:t>
      </w:r>
    </w:p>
    <w:p>
      <w:pPr>
        <w:tabs>
          <w:tab w:val="left" w:pos="180"/>
        </w:tabs>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本项目</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采两班制生产，每班工作8h，年工作时间300计，</w:t>
      </w:r>
      <w:r>
        <w:rPr>
          <w:rFonts w:hint="eastAsia" w:ascii="Times New Roman" w:hAnsi="Times New Roman"/>
          <w:sz w:val="24"/>
          <w:szCs w:val="24"/>
          <w:highlight w:val="none"/>
          <w:lang w:val="en-US" w:eastAsia="zh-CN"/>
        </w:rPr>
        <w:t>无组织排放量援引环评数据</w:t>
      </w:r>
      <w:r>
        <w:rPr>
          <w:rFonts w:hint="eastAsia" w:ascii="Times New Roman" w:hAnsi="Times New Roman"/>
          <w:sz w:val="24"/>
          <w:szCs w:val="24"/>
          <w:highlight w:val="none"/>
        </w:rPr>
        <w:t>，计算得出</w:t>
      </w:r>
      <w:r>
        <w:rPr>
          <w:rFonts w:hint="eastAsia" w:ascii="Times New Roman" w:hAnsi="Times New Roman"/>
          <w:sz w:val="24"/>
          <w:szCs w:val="24"/>
          <w:highlight w:val="none"/>
          <w:lang w:val="en-US" w:eastAsia="zh-CN"/>
        </w:rPr>
        <w:t>VOCs</w:t>
      </w:r>
      <w:r>
        <w:rPr>
          <w:rFonts w:hint="eastAsia" w:ascii="Times New Roman" w:hAnsi="Times New Roman"/>
          <w:sz w:val="24"/>
          <w:szCs w:val="24"/>
          <w:highlight w:val="none"/>
        </w:rPr>
        <w:t>废气污染因子的年排放量</w:t>
      </w:r>
      <w:r>
        <w:rPr>
          <w:rFonts w:hint="eastAsia" w:ascii="Times New Roman" w:hAnsi="Times New Roman" w:eastAsiaTheme="minorEastAsia" w:cstheme="minorBidi"/>
          <w:b w:val="0"/>
          <w:bCs w:val="0"/>
          <w:kern w:val="2"/>
          <w:sz w:val="24"/>
          <w:szCs w:val="24"/>
          <w:highlight w:val="none"/>
          <w:lang w:val="en-US" w:eastAsia="zh-CN" w:bidi="ar-SA"/>
        </w:rPr>
        <w:t>。</w:t>
      </w:r>
      <w:r>
        <w:rPr>
          <w:rFonts w:hint="eastAsia" w:ascii="Times New Roman" w:hAnsi="Times New Roman"/>
          <w:sz w:val="24"/>
          <w:szCs w:val="24"/>
          <w:highlight w:val="none"/>
        </w:rPr>
        <w:t>废气监测因子排放量见表</w:t>
      </w:r>
      <w:r>
        <w:rPr>
          <w:rFonts w:ascii="Times New Roman" w:hAnsi="Times New Roman"/>
          <w:sz w:val="24"/>
          <w:szCs w:val="24"/>
          <w:highlight w:val="none"/>
        </w:rPr>
        <w:t>9.2.</w:t>
      </w:r>
      <w:r>
        <w:rPr>
          <w:rFonts w:hint="eastAsia" w:ascii="Times New Roman" w:hAnsi="Times New Roman"/>
          <w:sz w:val="24"/>
          <w:szCs w:val="24"/>
          <w:highlight w:val="none"/>
          <w:lang w:val="en-US" w:eastAsia="zh-CN"/>
        </w:rPr>
        <w:t>7</w:t>
      </w:r>
      <w:r>
        <w:rPr>
          <w:rFonts w:ascii="Times New Roman" w:hAnsi="Times New Roman"/>
          <w:sz w:val="24"/>
          <w:szCs w:val="24"/>
          <w:highlight w:val="none"/>
        </w:rPr>
        <w:t>-2</w:t>
      </w:r>
      <w:r>
        <w:rPr>
          <w:rFonts w:hint="eastAsia" w:ascii="Times New Roman" w:hAnsi="Times New Roman"/>
          <w:sz w:val="24"/>
          <w:szCs w:val="24"/>
          <w:highlight w:val="none"/>
        </w:rPr>
        <w:t>。</w:t>
      </w:r>
    </w:p>
    <w:p>
      <w:pPr>
        <w:widowControl/>
        <w:spacing w:line="360" w:lineRule="auto"/>
        <w:jc w:val="center"/>
        <w:rPr>
          <w:rFonts w:ascii="Times New Roman"/>
          <w:b/>
          <w:bCs/>
          <w:szCs w:val="21"/>
          <w:highlight w:val="none"/>
        </w:rPr>
      </w:pPr>
      <w:r>
        <w:rPr>
          <w:rFonts w:hint="eastAsia" w:ascii="Times New Roman"/>
          <w:b/>
          <w:bCs/>
          <w:szCs w:val="21"/>
          <w:highlight w:val="none"/>
        </w:rPr>
        <w:t>表</w:t>
      </w:r>
      <w:r>
        <w:rPr>
          <w:rFonts w:ascii="Times New Roman"/>
          <w:b/>
          <w:bCs/>
          <w:szCs w:val="21"/>
          <w:highlight w:val="none"/>
        </w:rPr>
        <w:t>9.2.</w:t>
      </w:r>
      <w:r>
        <w:rPr>
          <w:rFonts w:hint="eastAsia" w:ascii="Times New Roman"/>
          <w:b/>
          <w:bCs/>
          <w:szCs w:val="21"/>
          <w:highlight w:val="none"/>
          <w:lang w:val="en-US" w:eastAsia="zh-CN"/>
        </w:rPr>
        <w:t>7</w:t>
      </w:r>
      <w:r>
        <w:rPr>
          <w:rFonts w:ascii="Times New Roman"/>
          <w:b/>
          <w:bCs/>
          <w:szCs w:val="21"/>
          <w:highlight w:val="none"/>
        </w:rPr>
        <w:t xml:space="preserve">-2  </w:t>
      </w:r>
      <w:r>
        <w:rPr>
          <w:rFonts w:hint="eastAsia" w:ascii="Times New Roman"/>
          <w:b/>
          <w:bCs/>
          <w:szCs w:val="21"/>
          <w:highlight w:val="none"/>
        </w:rPr>
        <w:t>废气</w:t>
      </w:r>
      <w:r>
        <w:rPr>
          <w:rFonts w:hint="eastAsia" w:ascii="Times New Roman"/>
          <w:b/>
          <w:bCs/>
          <w:szCs w:val="21"/>
          <w:highlight w:val="none"/>
          <w:lang w:val="en-US" w:eastAsia="zh-CN"/>
        </w:rPr>
        <w:t>VOC</w:t>
      </w:r>
      <w:r>
        <w:rPr>
          <w:rFonts w:hint="eastAsia" w:ascii="Times New Roman"/>
          <w:b/>
          <w:bCs/>
          <w:szCs w:val="21"/>
          <w:highlight w:val="none"/>
          <w:vertAlign w:val="subscript"/>
          <w:lang w:val="en-US" w:eastAsia="zh-CN"/>
        </w:rPr>
        <w:t>S</w:t>
      </w:r>
      <w:r>
        <w:rPr>
          <w:rFonts w:hint="eastAsia" w:ascii="Times New Roman"/>
          <w:b/>
          <w:bCs/>
          <w:szCs w:val="21"/>
          <w:highlight w:val="none"/>
        </w:rPr>
        <w:t>年排放量</w:t>
      </w:r>
      <w:r>
        <w:rPr>
          <w:rFonts w:ascii="Times New Roman"/>
          <w:b/>
          <w:bCs/>
          <w:szCs w:val="21"/>
          <w:highlight w:val="none"/>
        </w:rPr>
        <w:t xml:space="preserve"> </w:t>
      </w:r>
    </w:p>
    <w:tbl>
      <w:tblPr>
        <w:tblStyle w:val="32"/>
        <w:tblW w:w="486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4"/>
        <w:gridCol w:w="1689"/>
        <w:gridCol w:w="1092"/>
        <w:gridCol w:w="1270"/>
        <w:gridCol w:w="919"/>
        <w:gridCol w:w="908"/>
        <w:gridCol w:w="966"/>
        <w:gridCol w:w="576"/>
      </w:tblGrid>
      <w:tr>
        <w:trPr>
          <w:trHeight w:val="454" w:hRule="atLeast"/>
          <w:tblHeader/>
          <w:jc w:val="center"/>
        </w:trPr>
        <w:tc>
          <w:tcPr>
            <w:tcW w:w="864" w:type="dxa"/>
            <w:vAlign w:val="center"/>
          </w:tcPr>
          <w:p>
            <w:pPr>
              <w:adjustRightInd w:val="0"/>
              <w:snapToGrid w:val="0"/>
              <w:spacing w:line="360" w:lineRule="exact"/>
              <w:jc w:val="center"/>
              <w:rPr>
                <w:rFonts w:hint="default" w:ascii="Times New Roman" w:hAnsi="Times New Roman" w:eastAsia="宋体" w:cs="Times New Roman"/>
                <w:b/>
                <w:bCs/>
                <w:kern w:val="0"/>
                <w:sz w:val="21"/>
                <w:szCs w:val="21"/>
                <w:highlight w:val="none"/>
                <w:lang w:eastAsia="zh-CN"/>
              </w:rPr>
            </w:pPr>
            <w:r>
              <w:rPr>
                <w:rFonts w:hint="default" w:ascii="Times New Roman" w:hAnsi="Times New Roman" w:eastAsia="宋体" w:cs="Times New Roman"/>
                <w:b/>
                <w:bCs/>
                <w:kern w:val="0"/>
                <w:sz w:val="21"/>
                <w:szCs w:val="21"/>
                <w:highlight w:val="none"/>
                <w:lang w:eastAsia="zh-CN"/>
              </w:rPr>
              <w:t>指标</w:t>
            </w:r>
          </w:p>
        </w:tc>
        <w:tc>
          <w:tcPr>
            <w:tcW w:w="168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0"/>
                <w:sz w:val="21"/>
                <w:szCs w:val="21"/>
                <w:highlight w:val="none"/>
                <w:lang w:eastAsia="zh-CN"/>
              </w:rPr>
            </w:pPr>
            <w:r>
              <w:rPr>
                <w:rFonts w:hint="default" w:ascii="Times New Roman" w:hAnsi="Times New Roman" w:eastAsia="宋体" w:cs="Times New Roman"/>
                <w:b/>
                <w:bCs/>
                <w:kern w:val="0"/>
                <w:sz w:val="21"/>
                <w:szCs w:val="21"/>
                <w:highlight w:val="none"/>
                <w:lang w:eastAsia="zh-CN"/>
              </w:rPr>
              <w:t>排气筒</w:t>
            </w:r>
          </w:p>
        </w:tc>
        <w:tc>
          <w:tcPr>
            <w:tcW w:w="1092"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0"/>
                <w:sz w:val="21"/>
                <w:szCs w:val="21"/>
                <w:highlight w:val="none"/>
                <w:lang w:eastAsia="zh-CN"/>
              </w:rPr>
            </w:pPr>
            <w:r>
              <w:rPr>
                <w:rFonts w:hint="default" w:ascii="Times New Roman" w:hAnsi="Times New Roman" w:eastAsia="宋体" w:cs="Times New Roman"/>
                <w:b/>
                <w:bCs/>
                <w:kern w:val="0"/>
                <w:sz w:val="21"/>
                <w:szCs w:val="21"/>
                <w:highlight w:val="none"/>
                <w:lang w:eastAsia="zh-CN"/>
              </w:rPr>
              <w:t>排放速率（</w:t>
            </w:r>
            <w:r>
              <w:rPr>
                <w:rFonts w:hint="default" w:ascii="Times New Roman" w:hAnsi="Times New Roman" w:eastAsia="宋体" w:cs="Times New Roman"/>
                <w:b/>
                <w:bCs/>
                <w:kern w:val="0"/>
                <w:sz w:val="21"/>
                <w:szCs w:val="21"/>
                <w:highlight w:val="none"/>
                <w:lang w:val="en-US" w:eastAsia="zh-CN"/>
              </w:rPr>
              <w:t>kg/h</w:t>
            </w:r>
            <w:r>
              <w:rPr>
                <w:rFonts w:hint="default" w:ascii="Times New Roman" w:hAnsi="Times New Roman" w:eastAsia="宋体" w:cs="Times New Roman"/>
                <w:b/>
                <w:bCs/>
                <w:kern w:val="0"/>
                <w:sz w:val="21"/>
                <w:szCs w:val="21"/>
                <w:highlight w:val="none"/>
                <w:lang w:eastAsia="zh-CN"/>
              </w:rPr>
              <w:t>）</w:t>
            </w:r>
          </w:p>
        </w:tc>
        <w:tc>
          <w:tcPr>
            <w:tcW w:w="127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0"/>
                <w:sz w:val="21"/>
                <w:szCs w:val="21"/>
                <w:highlight w:val="none"/>
              </w:rPr>
            </w:pPr>
            <w:r>
              <w:rPr>
                <w:rFonts w:hint="default" w:ascii="Times New Roman" w:hAnsi="Times New Roman" w:eastAsia="宋体" w:cs="Times New Roman"/>
                <w:b/>
                <w:bCs/>
                <w:kern w:val="0"/>
                <w:sz w:val="21"/>
                <w:szCs w:val="21"/>
                <w:highlight w:val="none"/>
                <w:lang w:val="en-US" w:eastAsia="zh-CN"/>
              </w:rPr>
              <w:t>年排放时间（h）</w:t>
            </w:r>
          </w:p>
        </w:tc>
        <w:tc>
          <w:tcPr>
            <w:tcW w:w="91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rPr>
              <w:t>年排放量（t/a）</w:t>
            </w:r>
          </w:p>
        </w:tc>
        <w:tc>
          <w:tcPr>
            <w:tcW w:w="90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0"/>
                <w:sz w:val="21"/>
                <w:szCs w:val="21"/>
                <w:highlight w:val="none"/>
              </w:rPr>
            </w:pPr>
            <w:r>
              <w:rPr>
                <w:rFonts w:hint="default" w:ascii="Times New Roman" w:hAnsi="Times New Roman" w:eastAsia="宋体" w:cs="Times New Roman"/>
                <w:b/>
                <w:bCs/>
                <w:kern w:val="0"/>
                <w:sz w:val="21"/>
                <w:szCs w:val="21"/>
                <w:highlight w:val="none"/>
                <w:lang w:val="en-US" w:eastAsia="zh-CN"/>
              </w:rPr>
              <w:t>合计年排放量（t/a）</w:t>
            </w:r>
          </w:p>
        </w:tc>
        <w:tc>
          <w:tcPr>
            <w:tcW w:w="96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kern w:val="0"/>
                <w:sz w:val="21"/>
                <w:szCs w:val="21"/>
                <w:highlight w:val="none"/>
              </w:rPr>
            </w:pPr>
            <w:r>
              <w:rPr>
                <w:rFonts w:hint="eastAsia" w:ascii="Times New Roman" w:hAnsi="Times New Roman" w:eastAsia="宋体" w:cs="Times New Roman"/>
                <w:b/>
                <w:bCs/>
                <w:kern w:val="0"/>
                <w:sz w:val="21"/>
                <w:szCs w:val="21"/>
                <w:highlight w:val="none"/>
                <w:lang w:val="en-US" w:eastAsia="zh-CN"/>
              </w:rPr>
              <w:t>总量控制</w:t>
            </w:r>
            <w:r>
              <w:rPr>
                <w:rFonts w:hint="default" w:ascii="Times New Roman" w:hAnsi="Times New Roman" w:eastAsia="宋体" w:cs="Times New Roman"/>
                <w:b/>
                <w:bCs/>
                <w:kern w:val="0"/>
                <w:sz w:val="21"/>
                <w:szCs w:val="21"/>
                <w:highlight w:val="none"/>
              </w:rPr>
              <w:t>（t/a）</w:t>
            </w:r>
          </w:p>
        </w:tc>
        <w:tc>
          <w:tcPr>
            <w:tcW w:w="576" w:type="dxa"/>
            <w:vAlign w:val="center"/>
          </w:tcPr>
          <w:p>
            <w:pPr>
              <w:adjustRightInd w:val="0"/>
              <w:snapToGrid w:val="0"/>
              <w:spacing w:line="360" w:lineRule="exact"/>
              <w:jc w:val="center"/>
              <w:rPr>
                <w:rFonts w:hint="default" w:ascii="Times New Roman" w:hAnsi="Times New Roman" w:eastAsia="宋体" w:cs="Times New Roman"/>
                <w:b/>
                <w:bCs/>
                <w:kern w:val="0"/>
                <w:sz w:val="21"/>
                <w:szCs w:val="21"/>
                <w:highlight w:val="none"/>
              </w:rPr>
            </w:pPr>
            <w:r>
              <w:rPr>
                <w:rFonts w:hint="default" w:ascii="Times New Roman" w:hAnsi="Times New Roman" w:eastAsia="宋体" w:cs="Times New Roman"/>
                <w:b/>
                <w:bCs/>
                <w:kern w:val="0"/>
                <w:sz w:val="21"/>
                <w:szCs w:val="21"/>
                <w:highlight w:val="none"/>
              </w:rPr>
              <w:t>评价</w:t>
            </w:r>
          </w:p>
        </w:tc>
      </w:tr>
      <w:tr>
        <w:trPr>
          <w:trHeight w:val="454" w:hRule="atLeast"/>
          <w:jc w:val="center"/>
        </w:trPr>
        <w:tc>
          <w:tcPr>
            <w:tcW w:w="864" w:type="dxa"/>
            <w:vMerge w:val="restart"/>
            <w:vAlign w:val="center"/>
          </w:tcPr>
          <w:p>
            <w:pPr>
              <w:adjustRightInd w:val="0"/>
              <w:snapToGrid w:val="0"/>
              <w:spacing w:line="360" w:lineRule="exact"/>
              <w:jc w:val="center"/>
              <w:rPr>
                <w:rFonts w:hint="default" w:ascii="Times New Roman" w:hAnsi="Times New Roman" w:eastAsia="宋体" w:cs="Times New Roman"/>
                <w:kern w:val="0"/>
                <w:sz w:val="21"/>
                <w:szCs w:val="21"/>
                <w:highlight w:val="none"/>
                <w:vertAlign w:val="subscript"/>
                <w:lang w:val="en-US" w:eastAsia="zh-CN"/>
              </w:rPr>
            </w:pPr>
            <w:r>
              <w:rPr>
                <w:rFonts w:hint="default" w:ascii="Times New Roman" w:hAnsi="Times New Roman" w:eastAsia="宋体" w:cs="Times New Roman"/>
                <w:kern w:val="0"/>
                <w:sz w:val="21"/>
                <w:szCs w:val="21"/>
                <w:highlight w:val="none"/>
                <w:lang w:val="en-US" w:eastAsia="zh-CN"/>
              </w:rPr>
              <w:t>VOC</w:t>
            </w:r>
            <w:r>
              <w:rPr>
                <w:rFonts w:hint="default" w:ascii="Times New Roman" w:hAnsi="Times New Roman" w:eastAsia="宋体" w:cs="Times New Roman"/>
                <w:kern w:val="0"/>
                <w:sz w:val="21"/>
                <w:szCs w:val="21"/>
                <w:highlight w:val="none"/>
                <w:vertAlign w:val="subscript"/>
                <w:lang w:val="en-US" w:eastAsia="zh-CN"/>
              </w:rPr>
              <w:t>s</w:t>
            </w:r>
            <w:r>
              <w:rPr>
                <w:rFonts w:hint="eastAsia" w:ascii="Times New Roman" w:hAnsi="Times New Roman" w:eastAsia="宋体" w:cs="Times New Roman"/>
                <w:kern w:val="0"/>
                <w:sz w:val="21"/>
                <w:szCs w:val="21"/>
                <w:highlight w:val="none"/>
                <w:vertAlign w:val="superscript"/>
                <w:lang w:val="en-US" w:eastAsia="zh-CN"/>
              </w:rPr>
              <w:t>[1]</w:t>
            </w:r>
          </w:p>
        </w:tc>
        <w:tc>
          <w:tcPr>
            <w:tcW w:w="1689" w:type="dxa"/>
            <w:vAlign w:val="center"/>
          </w:tcPr>
          <w:p>
            <w:pPr>
              <w:pStyle w:val="136"/>
              <w:spacing w:before="58" w:line="220" w:lineRule="auto"/>
              <w:ind w:left="42"/>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涂胶工段无组织</w:t>
            </w:r>
          </w:p>
        </w:tc>
        <w:tc>
          <w:tcPr>
            <w:tcW w:w="1092" w:type="dxa"/>
            <w:vAlign w:val="center"/>
          </w:tcPr>
          <w:p>
            <w:pPr>
              <w:adjustRightInd w:val="0"/>
              <w:snapToGrid w:val="0"/>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bCs/>
                <w:color w:val="auto"/>
                <w:kern w:val="0"/>
                <w:sz w:val="21"/>
                <w:szCs w:val="21"/>
                <w:highlight w:val="none"/>
                <w:lang w:val="en-US" w:eastAsia="zh-CN"/>
              </w:rPr>
              <w:t>0.011</w:t>
            </w:r>
          </w:p>
        </w:tc>
        <w:tc>
          <w:tcPr>
            <w:tcW w:w="1270" w:type="dxa"/>
            <w:vAlign w:val="center"/>
          </w:tcPr>
          <w:p>
            <w:pPr>
              <w:adjustRightInd w:val="0"/>
              <w:snapToGrid w:val="0"/>
              <w:spacing w:line="360" w:lineRule="exact"/>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4800</w:t>
            </w:r>
          </w:p>
        </w:tc>
        <w:tc>
          <w:tcPr>
            <w:tcW w:w="919" w:type="dxa"/>
            <w:vAlign w:val="center"/>
          </w:tcPr>
          <w:p>
            <w:pPr>
              <w:adjustRightInd w:val="0"/>
              <w:snapToGrid w:val="0"/>
              <w:spacing w:line="360" w:lineRule="exact"/>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0.052</w:t>
            </w:r>
          </w:p>
        </w:tc>
        <w:tc>
          <w:tcPr>
            <w:tcW w:w="908" w:type="dxa"/>
            <w:vMerge w:val="restart"/>
            <w:vAlign w:val="center"/>
          </w:tcPr>
          <w:p>
            <w:pPr>
              <w:adjustRightInd w:val="0"/>
              <w:snapToGrid w:val="0"/>
              <w:spacing w:line="360" w:lineRule="exact"/>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0.074</w:t>
            </w:r>
          </w:p>
        </w:tc>
        <w:tc>
          <w:tcPr>
            <w:tcW w:w="966" w:type="dxa"/>
            <w:vMerge w:val="restart"/>
            <w:vAlign w:val="center"/>
          </w:tcPr>
          <w:p>
            <w:pPr>
              <w:adjustRightInd w:val="0"/>
              <w:snapToGrid w:val="0"/>
              <w:spacing w:line="360" w:lineRule="exact"/>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0.074</w:t>
            </w:r>
          </w:p>
        </w:tc>
        <w:tc>
          <w:tcPr>
            <w:tcW w:w="576" w:type="dxa"/>
            <w:vMerge w:val="restart"/>
            <w:vAlign w:val="center"/>
          </w:tcPr>
          <w:p>
            <w:pPr>
              <w:adjustRightInd w:val="0"/>
              <w:snapToGrid w:val="0"/>
              <w:spacing w:line="360" w:lineRule="exact"/>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符合</w:t>
            </w:r>
          </w:p>
        </w:tc>
      </w:tr>
      <w:tr>
        <w:trPr>
          <w:trHeight w:val="454" w:hRule="atLeast"/>
          <w:jc w:val="center"/>
        </w:trPr>
        <w:tc>
          <w:tcPr>
            <w:tcW w:w="864" w:type="dxa"/>
            <w:vMerge w:val="continue"/>
            <w:vAlign w:val="center"/>
          </w:tcPr>
          <w:p>
            <w:pPr>
              <w:adjustRightInd w:val="0"/>
              <w:snapToGrid w:val="0"/>
              <w:spacing w:line="360" w:lineRule="exact"/>
              <w:jc w:val="center"/>
              <w:rPr>
                <w:rFonts w:hint="default" w:ascii="Times New Roman" w:hAnsi="Times New Roman" w:eastAsia="宋体" w:cs="Times New Roman"/>
                <w:kern w:val="0"/>
                <w:sz w:val="21"/>
                <w:szCs w:val="21"/>
                <w:highlight w:val="none"/>
                <w:lang w:val="en-US" w:eastAsia="zh-CN"/>
              </w:rPr>
            </w:pPr>
          </w:p>
        </w:tc>
        <w:tc>
          <w:tcPr>
            <w:tcW w:w="1689" w:type="dxa"/>
            <w:vAlign w:val="center"/>
          </w:tcPr>
          <w:p>
            <w:pPr>
              <w:pStyle w:val="136"/>
              <w:spacing w:before="196" w:line="230" w:lineRule="auto"/>
              <w:ind w:left="132" w:right="39" w:hanging="91"/>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焊接工段无组织</w:t>
            </w:r>
          </w:p>
          <w:p>
            <w:pPr>
              <w:keepNext w:val="0"/>
              <w:keepLines w:val="0"/>
              <w:widowControl/>
              <w:suppressLineNumbers w:val="0"/>
              <w:jc w:val="center"/>
              <w:textAlignment w:val="center"/>
              <w:rPr>
                <w:rFonts w:hint="default" w:ascii="Times New Roman" w:hAnsi="Times New Roman" w:eastAsia="宋体" w:cs="Times New Roman"/>
                <w:kern w:val="0"/>
                <w:sz w:val="21"/>
                <w:szCs w:val="21"/>
                <w:highlight w:val="none"/>
                <w:lang w:val="en-US" w:eastAsia="zh-CN" w:bidi="ar-SA"/>
              </w:rPr>
            </w:pPr>
          </w:p>
        </w:tc>
        <w:tc>
          <w:tcPr>
            <w:tcW w:w="1092" w:type="dxa"/>
            <w:vAlign w:val="center"/>
          </w:tcPr>
          <w:p>
            <w:pPr>
              <w:adjustRightInd w:val="0"/>
              <w:snapToGrid w:val="0"/>
              <w:jc w:val="center"/>
              <w:rPr>
                <w:rFonts w:hint="default" w:ascii="Times New Roman" w:hAnsi="Times New Roman" w:cs="Times New Roman"/>
                <w:bCs/>
                <w:color w:val="auto"/>
                <w:kern w:val="0"/>
                <w:sz w:val="21"/>
                <w:szCs w:val="21"/>
                <w:highlight w:val="none"/>
                <w:lang w:val="en-US" w:eastAsia="zh-CN"/>
              </w:rPr>
            </w:pPr>
            <w:r>
              <w:rPr>
                <w:rFonts w:hint="eastAsia" w:ascii="Times New Roman" w:hAnsi="Times New Roman" w:cs="Times New Roman"/>
                <w:bCs/>
                <w:kern w:val="0"/>
                <w:sz w:val="21"/>
                <w:szCs w:val="21"/>
                <w:highlight w:val="none"/>
                <w:lang w:val="en-US" w:eastAsia="zh-CN"/>
              </w:rPr>
              <w:t>0.005</w:t>
            </w:r>
          </w:p>
        </w:tc>
        <w:tc>
          <w:tcPr>
            <w:tcW w:w="1270" w:type="dxa"/>
            <w:vAlign w:val="center"/>
          </w:tcPr>
          <w:p>
            <w:pPr>
              <w:adjustRightInd w:val="0"/>
              <w:snapToGrid w:val="0"/>
              <w:spacing w:line="360" w:lineRule="exact"/>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4800</w:t>
            </w:r>
          </w:p>
        </w:tc>
        <w:tc>
          <w:tcPr>
            <w:tcW w:w="919" w:type="dxa"/>
            <w:vAlign w:val="center"/>
          </w:tcPr>
          <w:p>
            <w:pPr>
              <w:adjustRightInd w:val="0"/>
              <w:snapToGrid w:val="0"/>
              <w:spacing w:line="360" w:lineRule="exact"/>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0.022</w:t>
            </w:r>
          </w:p>
        </w:tc>
        <w:tc>
          <w:tcPr>
            <w:tcW w:w="908" w:type="dxa"/>
            <w:vMerge w:val="continue"/>
            <w:vAlign w:val="center"/>
          </w:tcPr>
          <w:p>
            <w:pPr>
              <w:adjustRightInd w:val="0"/>
              <w:snapToGrid w:val="0"/>
              <w:spacing w:line="360" w:lineRule="exact"/>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p>
        </w:tc>
        <w:tc>
          <w:tcPr>
            <w:tcW w:w="966" w:type="dxa"/>
            <w:vMerge w:val="continue"/>
            <w:vAlign w:val="center"/>
          </w:tcPr>
          <w:p>
            <w:pPr>
              <w:adjustRightInd w:val="0"/>
              <w:snapToGrid w:val="0"/>
              <w:spacing w:line="360" w:lineRule="exact"/>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p>
        </w:tc>
        <w:tc>
          <w:tcPr>
            <w:tcW w:w="576" w:type="dxa"/>
            <w:vMerge w:val="continue"/>
            <w:vAlign w:val="center"/>
          </w:tcPr>
          <w:p>
            <w:pPr>
              <w:adjustRightInd w:val="0"/>
              <w:snapToGrid w:val="0"/>
              <w:spacing w:line="360" w:lineRule="exact"/>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p>
        </w:tc>
      </w:tr>
      <w:tr>
        <w:trPr>
          <w:trHeight w:val="454" w:hRule="atLeast"/>
          <w:jc w:val="center"/>
        </w:trPr>
        <w:tc>
          <w:tcPr>
            <w:tcW w:w="8284" w:type="dxa"/>
            <w:gridSpan w:val="8"/>
            <w:vAlign w:val="center"/>
          </w:tcPr>
          <w:p>
            <w:pPr>
              <w:numPr>
                <w:ilvl w:val="0"/>
                <w:numId w:val="6"/>
              </w:numPr>
              <w:adjustRightInd w:val="0"/>
              <w:snapToGrid w:val="0"/>
              <w:spacing w:line="360" w:lineRule="exact"/>
              <w:jc w:val="left"/>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VOC</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S</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以非甲烷总烃</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计</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pPr>
              <w:numPr>
                <w:ilvl w:val="0"/>
                <w:numId w:val="6"/>
              </w:numPr>
              <w:adjustRightInd w:val="0"/>
              <w:snapToGrid w:val="0"/>
              <w:spacing w:line="360" w:lineRule="exact"/>
              <w:jc w:val="left"/>
              <w:rPr>
                <w:rFonts w:hint="default" w:ascii="Times New Roman" w:hAnsi="Times New Roman" w:eastAsia="宋体" w:cs="Times New Roman"/>
                <w:kern w:val="0"/>
                <w:sz w:val="21"/>
                <w:szCs w:val="21"/>
                <w:highlight w:val="none"/>
                <w:lang w:val="en-US"/>
              </w:rPr>
            </w:pPr>
            <w:r>
              <w:rPr>
                <w:rFonts w:hint="eastAsia"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lang w:eastAsia="zh-CN"/>
              </w:rPr>
              <w:t>年</w:t>
            </w:r>
            <w:r>
              <w:rPr>
                <w:rFonts w:hint="default" w:ascii="Times New Roman" w:hAnsi="Times New Roman" w:eastAsia="宋体" w:cs="Times New Roman"/>
                <w:kern w:val="0"/>
                <w:sz w:val="21"/>
                <w:szCs w:val="21"/>
                <w:highlight w:val="none"/>
              </w:rPr>
              <w:t>排放量为年排入环境总量</w:t>
            </w:r>
            <w:r>
              <w:rPr>
                <w:rFonts w:hint="default" w:ascii="Times New Roman" w:hAnsi="Times New Roman" w:eastAsia="宋体" w:cs="Times New Roman"/>
                <w:kern w:val="0"/>
                <w:sz w:val="21"/>
                <w:szCs w:val="21"/>
                <w:highlight w:val="none"/>
                <w:lang w:eastAsia="zh-CN"/>
              </w:rPr>
              <w:t>。</w:t>
            </w:r>
          </w:p>
        </w:tc>
      </w:tr>
      <w:bookmarkEnd w:id="108"/>
      <w:bookmarkEnd w:id="109"/>
      <w:bookmarkEnd w:id="110"/>
      <w:bookmarkEnd w:id="111"/>
      <w:bookmarkEnd w:id="112"/>
    </w:tbl>
    <w:p>
      <w:pPr>
        <w:rPr>
          <w:rFonts w:hint="eastAsia" w:ascii="Times New Roman" w:hAnsi="Times New Roman" w:eastAsia="宋体" w:cstheme="majorBidi"/>
          <w:b/>
          <w:bCs/>
          <w:caps w:val="0"/>
          <w:kern w:val="2"/>
          <w:sz w:val="32"/>
          <w:szCs w:val="32"/>
          <w:highlight w:val="none"/>
          <w:lang w:val="en-US" w:eastAsia="zh-CN" w:bidi="ar-SA"/>
        </w:rPr>
      </w:pPr>
      <w:bookmarkStart w:id="113" w:name="_Toc2109992300"/>
      <w:bookmarkStart w:id="114" w:name="_Toc19003"/>
      <w:bookmarkStart w:id="115" w:name="_Hlk109569213"/>
      <w:r>
        <w:rPr>
          <w:rFonts w:hint="eastAsia" w:ascii="Times New Roman" w:hAnsi="Times New Roman" w:eastAsia="宋体" w:cstheme="majorBidi"/>
          <w:b/>
          <w:bCs/>
          <w:caps w:val="0"/>
          <w:kern w:val="2"/>
          <w:sz w:val="32"/>
          <w:szCs w:val="32"/>
          <w:highlight w:val="none"/>
          <w:lang w:val="en-US" w:eastAsia="zh-CN" w:bidi="ar-SA"/>
        </w:rPr>
        <w:br w:type="page"/>
      </w:r>
    </w:p>
    <w:p>
      <w:pPr>
        <w:pStyle w:val="16"/>
        <w:outlineLvl w:val="1"/>
        <w:rPr>
          <w:rFonts w:hint="eastAsia" w:ascii="Times New Roman" w:hAnsi="Times New Roman" w:eastAsia="宋体" w:cstheme="majorBidi"/>
          <w:b/>
          <w:bCs/>
          <w:caps w:val="0"/>
          <w:kern w:val="2"/>
          <w:sz w:val="32"/>
          <w:szCs w:val="32"/>
          <w:highlight w:val="none"/>
          <w:lang w:val="en-US" w:eastAsia="zh-CN" w:bidi="ar-SA"/>
        </w:rPr>
      </w:pPr>
      <w:r>
        <w:rPr>
          <w:rFonts w:hint="eastAsia" w:ascii="Times New Roman" w:hAnsi="Times New Roman" w:eastAsia="宋体" w:cstheme="majorBidi"/>
          <w:b/>
          <w:bCs/>
          <w:caps w:val="0"/>
          <w:kern w:val="2"/>
          <w:sz w:val="32"/>
          <w:szCs w:val="32"/>
          <w:highlight w:val="none"/>
          <w:lang w:val="en-US" w:eastAsia="zh-CN" w:bidi="ar-SA"/>
        </w:rPr>
        <w:t>9.3工程建设对环境的影响</w:t>
      </w:r>
      <w:bookmarkEnd w:id="113"/>
      <w:bookmarkEnd w:id="114"/>
    </w:p>
    <w:bookmarkEnd w:id="115"/>
    <w:p>
      <w:pPr>
        <w:spacing w:line="360" w:lineRule="auto"/>
        <w:ind w:firstLine="480" w:firstLineChars="200"/>
        <w:rPr>
          <w:rFonts w:hint="eastAsia" w:ascii="Times New Roman" w:hAnsi="Times New Roman" w:cs="Times New Roman"/>
          <w:color w:val="000000"/>
          <w:sz w:val="24"/>
          <w:highlight w:val="none"/>
        </w:rPr>
      </w:pPr>
      <w:r>
        <w:rPr>
          <w:rFonts w:hint="eastAsia" w:ascii="Times New Roman" w:hAnsi="Times New Roman" w:eastAsia="宋体" w:cs="Times New Roman"/>
          <w:b w:val="0"/>
          <w:bCs w:val="0"/>
          <w:kern w:val="2"/>
          <w:sz w:val="24"/>
          <w:szCs w:val="20"/>
          <w:lang w:val="en-US" w:eastAsia="zh-CN" w:bidi="zh-CN"/>
        </w:rPr>
        <w:t>根据大气环境（厂界外200米范围内）、声环境（厂界外50米范围内），距离本项目厂界最近的敏感点蟠龙村（距离930m），因不在本次验收评价范围内，故不对其进行监测及评价</w:t>
      </w:r>
      <w:r>
        <w:rPr>
          <w:rFonts w:hint="eastAsia" w:ascii="Times New Roman" w:hAnsi="Times New Roman" w:cs="Times New Roman"/>
          <w:color w:val="000000"/>
          <w:sz w:val="24"/>
          <w:highlight w:val="none"/>
        </w:rPr>
        <w:t>。</w:t>
      </w:r>
    </w:p>
    <w:p>
      <w:pPr>
        <w:pStyle w:val="15"/>
        <w:spacing w:beforeAutospacing="0" w:afterAutospacing="0" w:line="360" w:lineRule="auto"/>
        <w:ind w:firstLine="480" w:firstLineChars="200"/>
        <w:rPr>
          <w:rFonts w:hint="eastAsia" w:ascii="Times New Roman" w:hAnsi="Times New Roman" w:eastAsia="宋体" w:cs="Times New Roman"/>
          <w:b w:val="0"/>
          <w:bCs w:val="0"/>
          <w:kern w:val="2"/>
          <w:sz w:val="24"/>
          <w:szCs w:val="20"/>
          <w:lang w:val="en-US" w:eastAsia="zh-CN" w:bidi="zh-CN"/>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docGrid w:type="lines" w:linePitch="319" w:charSpace="0"/>
        </w:sectPr>
      </w:pPr>
    </w:p>
    <w:p>
      <w:pPr>
        <w:pStyle w:val="2"/>
        <w:rPr>
          <w:highlight w:val="none"/>
        </w:rPr>
      </w:pPr>
      <w:bookmarkStart w:id="116" w:name="_Toc1243123189"/>
      <w:r>
        <w:rPr>
          <w:rFonts w:hint="eastAsia"/>
          <w:highlight w:val="none"/>
        </w:rPr>
        <w:t>10验收监测结论</w:t>
      </w:r>
      <w:bookmarkEnd w:id="116"/>
    </w:p>
    <w:p>
      <w:pPr>
        <w:pStyle w:val="3"/>
        <w:rPr>
          <w:rFonts w:hint="eastAsia" w:eastAsia="宋体"/>
          <w:kern w:val="22"/>
          <w:highlight w:val="none"/>
        </w:rPr>
      </w:pPr>
      <w:bookmarkStart w:id="117" w:name="_Toc303035860"/>
      <w:r>
        <w:rPr>
          <w:rFonts w:hint="eastAsia" w:eastAsia="宋体"/>
          <w:kern w:val="22"/>
          <w:highlight w:val="none"/>
        </w:rPr>
        <w:t>10.1环保设施调试运行效果</w:t>
      </w:r>
      <w:bookmarkEnd w:id="117"/>
    </w:p>
    <w:p>
      <w:pPr>
        <w:snapToGrid w:val="0"/>
        <w:spacing w:line="360" w:lineRule="auto"/>
        <w:ind w:firstLine="480" w:firstLineChars="200"/>
        <w:rPr>
          <w:rFonts w:hint="eastAsia" w:ascii="Times New Roman" w:hAnsi="Times New Roman" w:eastAsia="宋体" w:cs="Times New Roman"/>
          <w:kern w:val="22"/>
          <w:sz w:val="24"/>
          <w:szCs w:val="24"/>
          <w:highlight w:val="none"/>
          <w:lang w:val="en-US" w:eastAsia="zh-CN"/>
        </w:rPr>
      </w:pPr>
      <w:r>
        <w:rPr>
          <w:rFonts w:hint="eastAsia" w:ascii="Times New Roman" w:hAnsi="Times New Roman" w:eastAsia="宋体" w:cs="Times New Roman"/>
          <w:kern w:val="22"/>
          <w:sz w:val="24"/>
          <w:szCs w:val="24"/>
          <w:highlight w:val="none"/>
          <w:lang w:val="en-US" w:eastAsia="zh-CN"/>
        </w:rPr>
        <w:t>浙江高鑫安全检测科技有限公司于2024年10月16日-17日对金华达亚汽车零部件有限公司年产10.5万台汽车车身及底盘焊接总成件生产基地建设项目进行竣工验收监测。监测期间企业已建生产线正常运行，生产工况约为91.4%，根据《检测报告》（高鑫（验）字20240908）验收监测结论如下：</w:t>
      </w:r>
    </w:p>
    <w:p>
      <w:pPr>
        <w:pStyle w:val="4"/>
        <w:rPr>
          <w:kern w:val="22"/>
          <w:highlight w:val="none"/>
        </w:rPr>
      </w:pPr>
      <w:bookmarkStart w:id="118" w:name="_Toc86844216"/>
      <w:bookmarkStart w:id="119" w:name="_Toc1439971983"/>
      <w:r>
        <w:rPr>
          <w:rFonts w:hint="eastAsia"/>
          <w:kern w:val="22"/>
          <w:highlight w:val="none"/>
        </w:rPr>
        <w:t>10.1.</w:t>
      </w:r>
      <w:r>
        <w:rPr>
          <w:rFonts w:hint="eastAsia"/>
          <w:kern w:val="22"/>
          <w:highlight w:val="none"/>
          <w:lang w:val="en-US" w:eastAsia="zh-CN"/>
        </w:rPr>
        <w:t>1</w:t>
      </w:r>
      <w:r>
        <w:rPr>
          <w:rFonts w:hint="eastAsia"/>
          <w:kern w:val="22"/>
          <w:highlight w:val="none"/>
        </w:rPr>
        <w:t>污染设施排放监测结果</w:t>
      </w:r>
      <w:bookmarkEnd w:id="118"/>
      <w:bookmarkEnd w:id="119"/>
    </w:p>
    <w:p>
      <w:pPr>
        <w:snapToGrid w:val="0"/>
        <w:spacing w:line="360" w:lineRule="auto"/>
        <w:ind w:firstLine="480" w:firstLineChars="200"/>
        <w:rPr>
          <w:rFonts w:hint="default" w:ascii="Times New Roman" w:hAnsi="Times New Roman" w:eastAsia="宋体" w:cs="Times New Roman"/>
          <w:sz w:val="24"/>
          <w:szCs w:val="24"/>
          <w:highlight w:val="none"/>
          <w:lang w:eastAsia="zh-CN"/>
        </w:rPr>
      </w:pPr>
      <w:bookmarkStart w:id="120" w:name="_Hlk12191863"/>
      <w:bookmarkStart w:id="121" w:name="_Hlk111711968"/>
      <w:bookmarkStart w:id="122" w:name="_Hlk523338546"/>
      <w:r>
        <w:rPr>
          <w:rFonts w:hint="eastAsia" w:ascii="Times New Roman" w:hAnsi="Times New Roman" w:eastAsia="宋体" w:cs="Times New Roman"/>
          <w:kern w:val="22"/>
          <w:sz w:val="24"/>
          <w:szCs w:val="24"/>
          <w:highlight w:val="none"/>
          <w:lang w:val="en-US" w:eastAsia="zh-CN"/>
        </w:rPr>
        <w:t>金华达亚汽车零部件有限公司年产10.5万台汽车车身及底盘焊接总成件生产基地建设项目</w:t>
      </w:r>
      <w:r>
        <w:rPr>
          <w:rFonts w:hint="eastAsia" w:ascii="Times New Roman" w:hAnsi="Times New Roman"/>
          <w:sz w:val="24"/>
          <w:szCs w:val="24"/>
          <w:highlight w:val="none"/>
          <w:lang w:val="en-US" w:eastAsia="zh-CN"/>
        </w:rPr>
        <w:t>工序均</w:t>
      </w:r>
      <w:r>
        <w:rPr>
          <w:rFonts w:hint="eastAsia" w:ascii="Times New Roman" w:hAnsi="Times New Roman"/>
          <w:sz w:val="24"/>
          <w:szCs w:val="24"/>
          <w:highlight w:val="none"/>
        </w:rPr>
        <w:t>已建成，生产</w:t>
      </w:r>
      <w:r>
        <w:rPr>
          <w:rFonts w:hint="eastAsia" w:ascii="Times New Roman" w:hAnsi="Times New Roman" w:eastAsia="宋体" w:cs="Times New Roman"/>
          <w:kern w:val="22"/>
          <w:sz w:val="24"/>
          <w:szCs w:val="24"/>
          <w:highlight w:val="none"/>
          <w:lang w:val="en-US" w:eastAsia="zh-CN"/>
        </w:rPr>
        <w:t>能力为年产 10.5 万台汽车车身及底盘焊接总成件</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为整体验收</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采用两班制，每班工作8h，年工作300天</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根据监测日当天主要原辅料使用量核定监测期间的工况，</w:t>
      </w:r>
      <w:r>
        <w:rPr>
          <w:rFonts w:ascii="Times New Roman" w:hAnsi="Times New Roman"/>
          <w:sz w:val="24"/>
          <w:szCs w:val="24"/>
          <w:highlight w:val="none"/>
        </w:rPr>
        <w:t>在验收监测期间生产负荷</w:t>
      </w:r>
      <w:r>
        <w:rPr>
          <w:rFonts w:hint="eastAsia" w:ascii="Times New Roman" w:hAnsi="Times New Roman"/>
          <w:sz w:val="24"/>
          <w:szCs w:val="24"/>
          <w:highlight w:val="none"/>
          <w:lang w:val="en-US" w:eastAsia="zh-CN"/>
        </w:rPr>
        <w:t>91</w:t>
      </w:r>
      <w:r>
        <w:rPr>
          <w:rFonts w:hint="default" w:ascii="Times New Roman" w:hAnsi="Times New Roman"/>
          <w:sz w:val="24"/>
          <w:szCs w:val="24"/>
          <w:highlight w:val="none"/>
          <w:lang w:val="en-US" w:eastAsia="zh-CN"/>
        </w:rPr>
        <w:t>.4</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工况稳定、环保设施正常运行，</w:t>
      </w:r>
      <w:r>
        <w:rPr>
          <w:rFonts w:ascii="Times New Roman" w:hAnsi="Times New Roman"/>
          <w:sz w:val="24"/>
          <w:szCs w:val="24"/>
          <w:highlight w:val="none"/>
        </w:rPr>
        <w:t>满足国家环保总局《建设项目竣工环境保护验收管理办法》中要求设计能力75%以上的负荷要求</w:t>
      </w:r>
      <w:r>
        <w:rPr>
          <w:rFonts w:hint="eastAsia" w:ascii="Times New Roman" w:hAnsi="Times New Roman"/>
          <w:sz w:val="24"/>
          <w:szCs w:val="24"/>
          <w:highlight w:val="none"/>
        </w:rPr>
        <w:t>。其验</w:t>
      </w:r>
      <w:r>
        <w:rPr>
          <w:rFonts w:hint="default" w:ascii="Times New Roman" w:hAnsi="Times New Roman" w:eastAsia="宋体" w:cs="Times New Roman"/>
          <w:sz w:val="24"/>
          <w:szCs w:val="24"/>
          <w:highlight w:val="none"/>
        </w:rPr>
        <w:t>收监测结果如下</w:t>
      </w:r>
      <w:r>
        <w:rPr>
          <w:rFonts w:hint="default" w:ascii="Times New Roman" w:hAnsi="Times New Roman" w:eastAsia="宋体" w:cs="Times New Roman"/>
          <w:sz w:val="24"/>
          <w:szCs w:val="24"/>
          <w:highlight w:val="none"/>
          <w:lang w:eastAsia="zh-CN"/>
        </w:rPr>
        <w:t>：</w:t>
      </w:r>
    </w:p>
    <w:p>
      <w:pPr>
        <w:spacing w:line="360" w:lineRule="auto"/>
        <w:ind w:firstLine="480" w:firstLineChars="200"/>
        <w:outlineLvl w:val="9"/>
        <w:rPr>
          <w:rFonts w:hint="default" w:ascii="Times New Roman Regular" w:hAnsi="Times New Roman Regular" w:eastAsia="宋体" w:cs="Times New Roman Regular"/>
          <w:sz w:val="24"/>
          <w:szCs w:val="24"/>
          <w:highlight w:val="yellow"/>
          <w:lang w:eastAsia="zh-CN"/>
        </w:rPr>
        <w:sectPr>
          <w:pgSz w:w="11906" w:h="16838"/>
          <w:pgMar w:top="1361" w:right="1247" w:bottom="1361" w:left="1474"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pPr>
      <w:bookmarkStart w:id="123" w:name="_Hlk3904130"/>
      <w:r>
        <w:rPr>
          <w:rFonts w:hint="default" w:ascii="Times New Roman" w:hAnsi="Times New Roman" w:eastAsia="宋体" w:cs="Times New Roman"/>
          <w:sz w:val="24"/>
          <w:szCs w:val="24"/>
          <w:highlight w:val="none"/>
        </w:rPr>
        <w:t>（1）</w:t>
      </w:r>
      <w:bookmarkEnd w:id="123"/>
      <w:r>
        <w:rPr>
          <w:rFonts w:hint="default" w:ascii="Times New Roman Regular" w:hAnsi="Times New Roman Regular" w:eastAsia="宋体" w:cs="Times New Roman Regular"/>
          <w:sz w:val="24"/>
          <w:szCs w:val="24"/>
          <w:highlight w:val="none"/>
        </w:rPr>
        <w:t>验收监测期间，</w:t>
      </w:r>
      <w:r>
        <w:rPr>
          <w:rFonts w:hint="default" w:ascii="Times New Roman Regular" w:hAnsi="Times New Roman Regular" w:eastAsia="宋体" w:cs="Times New Roman Regular"/>
          <w:sz w:val="24"/>
          <w:szCs w:val="24"/>
          <w:highlight w:val="none"/>
          <w:lang w:eastAsia="zh-CN"/>
        </w:rPr>
        <w:t>污水总排放口</w:t>
      </w:r>
      <w:r>
        <w:rPr>
          <w:rFonts w:hint="default" w:ascii="Times New Roman Regular" w:hAnsi="Times New Roman Regular" w:eastAsia="宋体" w:cs="Times New Roman Regular"/>
          <w:sz w:val="24"/>
          <w:szCs w:val="24"/>
          <w:highlight w:val="none"/>
          <w:lang w:val="en-US" w:eastAsia="zh-CN"/>
        </w:rPr>
        <w:t>（DW001-2）的废</w:t>
      </w:r>
      <w:r>
        <w:rPr>
          <w:rFonts w:hint="default" w:ascii="Times New Roman Regular" w:hAnsi="Times New Roman Regular" w:eastAsia="宋体" w:cs="Times New Roman Regular"/>
          <w:sz w:val="24"/>
          <w:szCs w:val="24"/>
          <w:highlight w:val="none"/>
        </w:rPr>
        <w:t>水pH范围为</w:t>
      </w:r>
      <w:r>
        <w:rPr>
          <w:rFonts w:hint="default" w:ascii="Times New Roman Regular" w:hAnsi="Times New Roman Regular" w:eastAsia="宋体" w:cs="Times New Roman Regular"/>
          <w:sz w:val="24"/>
          <w:szCs w:val="24"/>
          <w:highlight w:val="none"/>
          <w:lang w:val="en-US" w:eastAsia="zh-CN"/>
        </w:rPr>
        <w:t>7.4-7.6</w:t>
      </w:r>
      <w:r>
        <w:rPr>
          <w:rFonts w:hint="default" w:ascii="Times New Roman Regular" w:hAnsi="Times New Roman Regular" w:eastAsia="宋体" w:cs="Times New Roman Regular"/>
          <w:sz w:val="24"/>
          <w:szCs w:val="24"/>
          <w:highlight w:val="none"/>
        </w:rPr>
        <w:t>，其他污染物最大日均浓度分别为：悬浮物</w:t>
      </w:r>
      <w:r>
        <w:rPr>
          <w:rFonts w:hint="default" w:ascii="Times New Roman Regular" w:hAnsi="Times New Roman Regular" w:eastAsia="宋体" w:cs="Times New Roman Regular"/>
          <w:sz w:val="24"/>
          <w:szCs w:val="24"/>
          <w:highlight w:val="none"/>
          <w:lang w:val="en-US" w:eastAsia="zh-CN"/>
        </w:rPr>
        <w:t>26</w:t>
      </w:r>
      <w:r>
        <w:rPr>
          <w:rFonts w:hint="default" w:ascii="Times New Roman Regular" w:hAnsi="Times New Roman Regular" w:eastAsia="宋体" w:cs="Times New Roman Regular"/>
          <w:sz w:val="24"/>
          <w:szCs w:val="24"/>
          <w:highlight w:val="none"/>
        </w:rPr>
        <w:t>mg/L</w:t>
      </w:r>
      <w:r>
        <w:rPr>
          <w:rFonts w:hint="default" w:ascii="Times New Roman Regular" w:hAnsi="Times New Roman Regular" w:eastAsia="宋体" w:cs="Times New Roman Regular"/>
          <w:sz w:val="24"/>
          <w:szCs w:val="24"/>
          <w:highlight w:val="none"/>
          <w:lang w:val="en-US" w:eastAsia="zh-CN"/>
        </w:rPr>
        <w:t>、</w:t>
      </w:r>
      <w:r>
        <w:rPr>
          <w:rFonts w:hint="default" w:ascii="Times New Roman Regular" w:hAnsi="Times New Roman Regular" w:eastAsia="宋体" w:cs="Times New Roman Regular"/>
          <w:sz w:val="24"/>
          <w:szCs w:val="24"/>
          <w:highlight w:val="none"/>
        </w:rPr>
        <w:t>化学需氧量</w:t>
      </w:r>
      <w:r>
        <w:rPr>
          <w:rFonts w:hint="default" w:ascii="Times New Roman Regular" w:hAnsi="Times New Roman Regular" w:eastAsia="宋体" w:cs="Times New Roman Regular"/>
          <w:sz w:val="24"/>
          <w:szCs w:val="24"/>
          <w:highlight w:val="none"/>
          <w:lang w:val="en-US" w:eastAsia="zh-CN"/>
        </w:rPr>
        <w:t>422</w:t>
      </w:r>
      <w:r>
        <w:rPr>
          <w:rFonts w:hint="default" w:ascii="Times New Roman Regular" w:hAnsi="Times New Roman Regular" w:eastAsia="宋体" w:cs="Times New Roman Regular"/>
          <w:sz w:val="24"/>
          <w:szCs w:val="24"/>
          <w:highlight w:val="none"/>
        </w:rPr>
        <w:t>mg/L</w:t>
      </w:r>
      <w:r>
        <w:rPr>
          <w:rFonts w:hint="default" w:ascii="Times New Roman Regular" w:hAnsi="Times New Roman Regular" w:eastAsia="宋体" w:cs="Times New Roman Regular"/>
          <w:sz w:val="24"/>
          <w:szCs w:val="24"/>
          <w:highlight w:val="none"/>
          <w:lang w:val="en-US" w:eastAsia="zh-CN"/>
        </w:rPr>
        <w:t>、石油类0.24mg/L、动植物油类5.17mg/L、</w:t>
      </w:r>
      <w:r>
        <w:rPr>
          <w:rFonts w:hint="default" w:ascii="Times New Roman Regular" w:hAnsi="Times New Roman Regular" w:eastAsia="宋体" w:cs="Times New Roman Regular"/>
          <w:sz w:val="24"/>
          <w:szCs w:val="24"/>
          <w:highlight w:val="none"/>
        </w:rPr>
        <w:t>氨氮</w:t>
      </w:r>
      <w:r>
        <w:rPr>
          <w:rFonts w:hint="default" w:ascii="Times New Roman Regular" w:hAnsi="Times New Roman Regular" w:eastAsia="宋体" w:cs="Times New Roman Regular"/>
          <w:sz w:val="24"/>
          <w:szCs w:val="24"/>
          <w:highlight w:val="none"/>
          <w:lang w:val="en-US" w:eastAsia="zh-CN"/>
        </w:rPr>
        <w:t>23.5</w:t>
      </w:r>
      <w:r>
        <w:rPr>
          <w:rFonts w:hint="default" w:ascii="Times New Roman Regular" w:hAnsi="Times New Roman Regular" w:eastAsia="宋体" w:cs="Times New Roman Regular"/>
          <w:sz w:val="24"/>
          <w:szCs w:val="24"/>
          <w:highlight w:val="none"/>
        </w:rPr>
        <w:t>mg/L、</w:t>
      </w:r>
      <w:r>
        <w:rPr>
          <w:rFonts w:hint="default" w:ascii="Times New Roman Regular" w:hAnsi="Times New Roman Regular" w:eastAsia="宋体" w:cs="Times New Roman Regular"/>
          <w:sz w:val="24"/>
          <w:szCs w:val="24"/>
          <w:highlight w:val="none"/>
          <w:lang w:val="en-US" w:eastAsia="zh-CN"/>
        </w:rPr>
        <w:t>总氮31.2mg/L、总磷7.15mg</w:t>
      </w:r>
      <w:r>
        <w:rPr>
          <w:rFonts w:hint="default" w:ascii="Times New Roman Regular" w:hAnsi="Times New Roman Regular" w:eastAsia="宋体" w:cs="Times New Roman Regular"/>
          <w:sz w:val="24"/>
          <w:szCs w:val="24"/>
          <w:highlight w:val="none"/>
        </w:rPr>
        <w:t>/L；其中pH、悬浮物</w:t>
      </w: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化学需氧量、动植物油类、石油类</w:t>
      </w:r>
      <w:r>
        <w:rPr>
          <w:rFonts w:hint="default" w:ascii="Times New Roman Regular" w:hAnsi="Times New Roman Regular" w:eastAsia="宋体" w:cs="Times New Roman Regular"/>
          <w:sz w:val="24"/>
          <w:szCs w:val="24"/>
          <w:highlight w:val="none"/>
        </w:rPr>
        <w:t>均符合《污水综合排放标准》（GB</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highlight w:val="none"/>
        </w:rPr>
        <w:t>8978-1996）表4中的三级排放标准要求，氨氮、总磷符合浙江省地方标准《工业企业废水氮、磷污染物间接排放限值》（DB</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highlight w:val="none"/>
        </w:rPr>
        <w:t>33/887-2013）表1中其他企业的排放限值要求</w:t>
      </w: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总氮符合《污水排入城镇下水道水质标准》（GB/T 31962-2015）表1中B级标准限值</w:t>
      </w:r>
      <w:r>
        <w:rPr>
          <w:rFonts w:hint="default" w:ascii="Times New Roman Regular" w:hAnsi="Times New Roman Regular" w:eastAsia="宋体" w:cs="Times New Roman Regular"/>
          <w:sz w:val="24"/>
          <w:szCs w:val="24"/>
          <w:highlight w:val="none"/>
          <w:lang w:eastAsia="zh-CN"/>
        </w:rPr>
        <w:t>。</w:t>
      </w:r>
    </w:p>
    <w:p>
      <w:pPr>
        <w:widowControl/>
        <w:adjustRightInd w:val="0"/>
        <w:snapToGrid w:val="0"/>
        <w:spacing w:line="360" w:lineRule="auto"/>
        <w:ind w:firstLine="480" w:firstLineChars="200"/>
        <w:jc w:val="both"/>
        <w:rPr>
          <w:rFonts w:hint="default" w:ascii="Times New Roman Regular" w:hAnsi="Times New Roman Regular" w:eastAsia="宋体" w:cs="Times New Roman Regular"/>
          <w:sz w:val="24"/>
          <w:szCs w:val="24"/>
          <w:highlight w:val="none"/>
          <w:lang w:val="en-US"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验收监测期间，焊接废气处理设施排气筒出口（DA001-2）中颗粒物的排放浓度最大值为小于20mg/m</w:t>
      </w:r>
      <w:r>
        <w:rPr>
          <w:rFonts w:hint="default" w:ascii="Times New Roman Regular" w:hAnsi="Times New Roman Regular" w:eastAsia="宋体" w:cs="Times New Roman Regular"/>
          <w:sz w:val="24"/>
          <w:szCs w:val="24"/>
          <w:highlight w:val="none"/>
          <w:vertAlign w:val="superscript"/>
          <w:lang w:val="en-US" w:eastAsia="zh-CN"/>
        </w:rPr>
        <w:t>3</w:t>
      </w:r>
      <w:r>
        <w:rPr>
          <w:rFonts w:hint="default" w:ascii="Times New Roman Regular" w:hAnsi="Times New Roman Regular" w:eastAsia="宋体" w:cs="Times New Roman Regular"/>
          <w:sz w:val="24"/>
          <w:szCs w:val="24"/>
          <w:highlight w:val="none"/>
          <w:lang w:val="en-US" w:eastAsia="zh-CN"/>
        </w:rPr>
        <w:t>，排放速率最大值为5.81×10</w:t>
      </w:r>
      <w:r>
        <w:rPr>
          <w:rFonts w:hint="default" w:ascii="Times New Roman Regular" w:hAnsi="Times New Roman Regular" w:eastAsia="宋体" w:cs="Times New Roman Regular"/>
          <w:sz w:val="24"/>
          <w:szCs w:val="24"/>
          <w:highlight w:val="none"/>
          <w:vertAlign w:val="superscript"/>
          <w:lang w:val="en-US" w:eastAsia="zh-CN"/>
        </w:rPr>
        <w:t>-2</w:t>
      </w:r>
      <w:r>
        <w:rPr>
          <w:rFonts w:hint="default" w:ascii="Times New Roman Regular" w:hAnsi="Times New Roman Regular" w:eastAsia="宋体" w:cs="Times New Roman Regular"/>
          <w:sz w:val="24"/>
          <w:szCs w:val="24"/>
          <w:highlight w:val="none"/>
          <w:lang w:val="en-US" w:eastAsia="zh-CN"/>
        </w:rPr>
        <w:t>kg/h；；颗粒物检测结果符合《大气污染物综合排放标准》（GB 16297-1996）表2 二级限值要求。</w:t>
      </w:r>
    </w:p>
    <w:p>
      <w:pPr>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（3）验收监测期间，厂界颗粒物的最大小时浓度值为0.528mg/m3，厂界非甲烷总烃的最大小时浓度值为1.82mg/m3，检测结果均符合《大气污染物综合排放标准》（GB 16297-1996）表2无组织排放监控浓度限值；</w:t>
      </w:r>
    </w:p>
    <w:p>
      <w:pPr>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厂界内生产车间外非甲烷总烃的最大小时均值为2.07mg/m3，符合《挥发性有机物无组织排放控制标准》（GB 37822-2019）表A.1特别排放限值。</w:t>
      </w:r>
    </w:p>
    <w:p>
      <w:pPr>
        <w:spacing w:line="360" w:lineRule="auto"/>
        <w:ind w:firstLine="480" w:firstLineChars="200"/>
        <w:rPr>
          <w:rFonts w:hint="eastAsia"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（4）</w:t>
      </w:r>
      <w:r>
        <w:rPr>
          <w:rFonts w:hint="eastAsia" w:ascii="Times New Roman" w:hAnsi="Times New Roman" w:cs="Times New Roman"/>
          <w:sz w:val="24"/>
          <w:highlight w:val="none"/>
          <w:lang w:val="en-US" w:eastAsia="zh-CN"/>
        </w:rPr>
        <w:t>厂界东外、南外、西外昼间噪声Leq最大值分别为58dB(A)、58dB(A)、62dB(A)，厂界东外、南外、西外夜间噪声Leq最大值分别为53dB(A)、</w:t>
      </w:r>
      <w:r>
        <w:rPr>
          <w:rFonts w:hint="default" w:ascii="Times New Roman" w:hAnsi="Times New Roman" w:cs="Times New Roman"/>
          <w:sz w:val="24"/>
          <w:highlight w:val="none"/>
          <w:lang w:val="en-US" w:eastAsia="zh-CN"/>
        </w:rPr>
        <w:t>48</w:t>
      </w:r>
      <w:r>
        <w:rPr>
          <w:rFonts w:hint="eastAsia" w:ascii="Times New Roman" w:hAnsi="Times New Roman" w:cs="Times New Roman"/>
          <w:sz w:val="24"/>
          <w:highlight w:val="none"/>
          <w:lang w:val="en-US" w:eastAsia="zh-CN"/>
        </w:rPr>
        <w:t>dB(A)、</w:t>
      </w:r>
      <w:r>
        <w:rPr>
          <w:rFonts w:hint="default" w:ascii="Times New Roman" w:hAnsi="Times New Roman" w:cs="Times New Roman"/>
          <w:sz w:val="24"/>
          <w:highlight w:val="none"/>
          <w:lang w:val="en-US" w:eastAsia="zh-CN"/>
        </w:rPr>
        <w:t>50</w:t>
      </w:r>
      <w:r>
        <w:rPr>
          <w:rFonts w:hint="eastAsia" w:ascii="Times New Roman" w:hAnsi="Times New Roman" w:cs="Times New Roman"/>
          <w:sz w:val="24"/>
          <w:highlight w:val="none"/>
          <w:lang w:val="en-US" w:eastAsia="zh-CN"/>
        </w:rPr>
        <w:t>dB(A)，符合《工业企业厂界噪声排放标准》（GB 12348-2008）表1中的3类要求。</w:t>
      </w:r>
    </w:p>
    <w:p>
      <w:pPr>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（5）</w:t>
      </w:r>
      <w:bookmarkStart w:id="124" w:name="_Hlk74832291"/>
      <w:r>
        <w:rPr>
          <w:rFonts w:hint="default" w:ascii="Times New Roman" w:hAnsi="Times New Roman" w:cs="Times New Roman"/>
          <w:sz w:val="24"/>
          <w:highlight w:val="none"/>
          <w:lang w:val="en-US" w:eastAsia="zh-CN"/>
        </w:rPr>
        <w:t>危险固废：设置危险固废暂存间，位于厂</w:t>
      </w:r>
      <w:r>
        <w:rPr>
          <w:rFonts w:hint="eastAsia" w:ascii="Times New Roman" w:hAnsi="Times New Roman" w:cs="Times New Roman"/>
          <w:sz w:val="24"/>
          <w:highlight w:val="none"/>
          <w:lang w:val="en-US" w:eastAsia="zh-CN"/>
        </w:rPr>
        <w:t>区西南侧</w:t>
      </w:r>
      <w:r>
        <w:rPr>
          <w:rFonts w:hint="default" w:ascii="Times New Roman" w:hAnsi="Times New Roman" w:cs="Times New Roman"/>
          <w:sz w:val="24"/>
          <w:highlight w:val="none"/>
          <w:lang w:val="en-US" w:eastAsia="zh-CN"/>
        </w:rPr>
        <w:t>，占地</w:t>
      </w:r>
      <w:r>
        <w:rPr>
          <w:rFonts w:hint="eastAsia" w:ascii="Times New Roman" w:hAnsi="Times New Roman" w:cs="Times New Roman"/>
          <w:sz w:val="24"/>
          <w:highlight w:val="none"/>
          <w:lang w:val="en-US" w:eastAsia="zh-CN"/>
        </w:rPr>
        <w:t>10</w:t>
      </w:r>
      <w:r>
        <w:rPr>
          <w:rFonts w:hint="default" w:ascii="Times New Roman" w:hAnsi="Times New Roman" w:cs="Times New Roman"/>
          <w:sz w:val="24"/>
          <w:highlight w:val="none"/>
          <w:lang w:val="en-US" w:eastAsia="zh-CN"/>
        </w:rPr>
        <w:t>m</w:t>
      </w:r>
      <w:r>
        <w:rPr>
          <w:rFonts w:hint="default" w:ascii="Times New Roman" w:hAnsi="Times New Roman" w:cs="Times New Roman"/>
          <w:sz w:val="24"/>
          <w:highlight w:val="none"/>
          <w:vertAlign w:val="superscript"/>
          <w:lang w:val="en-US" w:eastAsia="zh-CN"/>
        </w:rPr>
        <w:t>2</w:t>
      </w:r>
      <w:r>
        <w:rPr>
          <w:rFonts w:hint="default" w:ascii="Times New Roman" w:hAnsi="Times New Roman" w:cs="Times New Roman"/>
          <w:sz w:val="24"/>
          <w:highlight w:val="none"/>
          <w:lang w:val="en-US" w:eastAsia="zh-CN"/>
        </w:rPr>
        <w:t>，分类收集后委托</w:t>
      </w:r>
      <w:r>
        <w:rPr>
          <w:rFonts w:hint="eastAsia" w:ascii="Times New Roman" w:hAnsi="Times New Roman" w:cs="Times New Roman"/>
          <w:sz w:val="24"/>
          <w:highlight w:val="none"/>
          <w:lang w:val="en-US" w:eastAsia="zh-CN"/>
        </w:rPr>
        <w:t>金华市莱逸园环保科技开发有限公司</w:t>
      </w:r>
      <w:r>
        <w:rPr>
          <w:rFonts w:hint="default" w:ascii="Times New Roman" w:hAnsi="Times New Roman" w:cs="Times New Roman"/>
          <w:sz w:val="24"/>
          <w:highlight w:val="none"/>
          <w:lang w:val="en-US" w:eastAsia="zh-CN"/>
        </w:rPr>
        <w:t>进行处置；</w:t>
      </w:r>
    </w:p>
    <w:p>
      <w:pPr>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一般固废：设置一般固废仓库，一般固废定期外售给物资单位；</w:t>
      </w:r>
    </w:p>
    <w:p>
      <w:pPr>
        <w:spacing w:line="360" w:lineRule="auto"/>
        <w:ind w:firstLine="480" w:firstLineChars="200"/>
        <w:rPr>
          <w:rFonts w:hint="eastAsia"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生活垃圾：委托环卫部门处置</w:t>
      </w:r>
      <w:r>
        <w:rPr>
          <w:rFonts w:hint="eastAsia" w:ascii="Times New Roman" w:hAnsi="Times New Roman" w:cs="Times New Roman"/>
          <w:sz w:val="24"/>
          <w:highlight w:val="none"/>
          <w:lang w:val="en-US" w:eastAsia="zh-CN"/>
        </w:rPr>
        <w:t>。</w:t>
      </w:r>
    </w:p>
    <w:bookmarkEnd w:id="124"/>
    <w:p>
      <w:pPr>
        <w:numPr>
          <w:ilvl w:val="0"/>
          <w:numId w:val="0"/>
        </w:numPr>
        <w:spacing w:line="360" w:lineRule="auto"/>
        <w:ind w:firstLine="480" w:firstLineChars="200"/>
        <w:rPr>
          <w:rFonts w:hint="eastAsia"/>
          <w:highlight w:val="none"/>
          <w:lang w:val="en-US" w:eastAsia="zh-CN"/>
        </w:rPr>
      </w:pPr>
      <w:r>
        <w:rPr>
          <w:rFonts w:hint="eastAsia" w:ascii="Times New Roman" w:hAnsi="Times New Roman" w:cs="Times New Roman"/>
          <w:color w:val="000000"/>
          <w:sz w:val="24"/>
          <w:highlight w:val="none"/>
          <w:lang w:val="en-US" w:eastAsia="zh-CN"/>
        </w:rPr>
        <w:t>（6）总量核算结论：本项目污染物排放量COD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vertAlign w:val="baseline"/>
          <w:lang w:val="en-US" w:eastAsia="zh-CN"/>
        </w:rPr>
        <w:t>0.144</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-N0.007</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吨/年、VOC</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S</w:t>
      </w:r>
      <w:r>
        <w:rPr>
          <w:rFonts w:hint="eastAsia" w:ascii="Times New Roman" w:hAnsi="Times New Roman" w:cs="Times New Roman"/>
          <w:color w:val="000000" w:themeColor="text1"/>
          <w:sz w:val="24"/>
          <w:highlight w:val="none"/>
          <w:lang w:val="en-US" w:eastAsia="zh-CN"/>
          <w14:textFill>
            <w14:solidFill>
              <w14:schemeClr w14:val="tx1"/>
            </w14:solidFill>
          </w14:textFill>
        </w:rPr>
        <w:t>0.074吨/年</w:t>
      </w:r>
      <w:r>
        <w:rPr>
          <w:rFonts w:hint="eastAsia" w:ascii="Times New Roman" w:hAnsi="Times New Roman" w:cs="Times New Roman"/>
          <w:color w:val="000000"/>
          <w:sz w:val="24"/>
          <w:highlight w:val="none"/>
          <w:lang w:val="en-US" w:eastAsia="zh-CN"/>
        </w:rPr>
        <w:t>，</w:t>
      </w:r>
      <w:bookmarkEnd w:id="120"/>
      <w:bookmarkEnd w:id="121"/>
      <w:r>
        <w:rPr>
          <w:rFonts w:hint="eastAsia" w:ascii="Times New Roman" w:hAnsi="Times New Roman" w:cs="Times New Roman"/>
          <w:color w:val="000000"/>
          <w:sz w:val="24"/>
          <w:highlight w:val="none"/>
          <w:lang w:val="en-US" w:eastAsia="zh-CN"/>
        </w:rPr>
        <w:t>符合环评批复中主要污染物排放总量控制指标“COD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vertAlign w:val="baseline"/>
          <w:lang w:val="en-US" w:eastAsia="zh-CN"/>
        </w:rPr>
        <w:t>0.144</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-N0.007</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吨/年、VOC</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S</w:t>
      </w:r>
      <w:r>
        <w:rPr>
          <w:rFonts w:hint="eastAsia" w:ascii="Times New Roman" w:hAnsi="Times New Roman" w:cs="Times New Roman"/>
          <w:color w:val="000000" w:themeColor="text1"/>
          <w:sz w:val="24"/>
          <w:highlight w:val="none"/>
          <w:lang w:val="en-US" w:eastAsia="zh-CN"/>
          <w14:textFill>
            <w14:solidFill>
              <w14:schemeClr w14:val="tx1"/>
            </w14:solidFill>
          </w14:textFill>
        </w:rPr>
        <w:t>0.074吨/年</w:t>
      </w:r>
      <w:r>
        <w:rPr>
          <w:rFonts w:hint="eastAsia" w:ascii="Times New Roman" w:hAnsi="Times New Roman" w:cs="Times New Roman"/>
          <w:color w:val="000000"/>
          <w:sz w:val="24"/>
          <w:highlight w:val="none"/>
          <w:lang w:val="en-US" w:eastAsia="zh-CN"/>
        </w:rPr>
        <w:t>”的总量控制要求。</w:t>
      </w:r>
    </w:p>
    <w:p>
      <w:pPr>
        <w:numPr>
          <w:ilvl w:val="0"/>
          <w:numId w:val="7"/>
        </w:num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重大变动结论</w:t>
      </w:r>
    </w:p>
    <w:p>
      <w:pPr>
        <w:numPr>
          <w:ilvl w:val="0"/>
          <w:numId w:val="0"/>
        </w:numPr>
        <w:spacing w:line="360" w:lineRule="auto"/>
        <w:ind w:firstLine="480" w:firstLineChars="200"/>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对照中华人民共和国生态环境部办公厅发布的《关于印发&lt;污染影响类建设项目重大变动清单（试行）&gt;的通知》（环办环评函[2020]688 号）可知，该项目不存在重大变动。</w:t>
      </w:r>
    </w:p>
    <w:bookmarkEnd w:id="122"/>
    <w:p>
      <w:pPr>
        <w:pStyle w:val="3"/>
        <w:rPr>
          <w:rFonts w:hint="eastAsia" w:eastAsia="宋体"/>
          <w:kern w:val="22"/>
          <w:highlight w:val="none"/>
        </w:rPr>
      </w:pPr>
      <w:bookmarkStart w:id="125" w:name="_Toc1615900238"/>
      <w:r>
        <w:rPr>
          <w:rFonts w:hint="eastAsia" w:eastAsia="宋体"/>
          <w:kern w:val="22"/>
          <w:highlight w:val="none"/>
        </w:rPr>
        <w:t>10.2工程建设对环境的影响</w:t>
      </w:r>
      <w:bookmarkEnd w:id="125"/>
    </w:p>
    <w:p>
      <w:pPr>
        <w:spacing w:line="360" w:lineRule="auto"/>
        <w:ind w:firstLine="480" w:firstLineChars="200"/>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项目生产期间各项污染防治设施稳定运行，根据验收监测结果，项目各污染物排放均符合相应标准，企业生产过程中对周围环境影响较小。</w:t>
      </w:r>
      <w:r>
        <w:rPr>
          <w:rFonts w:hint="default" w:ascii="Times New Roman" w:hAnsi="Times New Roman" w:eastAsia="宋体" w:cs="Times New Roman"/>
          <w:color w:val="000000"/>
          <w:sz w:val="24"/>
          <w:szCs w:val="24"/>
          <w:highlight w:val="none"/>
          <w:lang w:val="en-US" w:eastAsia="zh-CN"/>
        </w:rPr>
        <w:t xml:space="preserve"> </w:t>
      </w:r>
    </w:p>
    <w:p>
      <w:pPr>
        <w:pStyle w:val="3"/>
        <w:rPr>
          <w:rFonts w:eastAsia="宋体"/>
          <w:kern w:val="22"/>
          <w:highlight w:val="none"/>
        </w:rPr>
      </w:pPr>
      <w:bookmarkStart w:id="126" w:name="_Toc1357100104"/>
      <w:r>
        <w:rPr>
          <w:rFonts w:hint="eastAsia" w:eastAsia="宋体"/>
          <w:kern w:val="22"/>
          <w:highlight w:val="none"/>
        </w:rPr>
        <w:t>10.</w:t>
      </w:r>
      <w:r>
        <w:rPr>
          <w:rFonts w:hint="eastAsia" w:eastAsia="宋体"/>
          <w:kern w:val="22"/>
          <w:highlight w:val="none"/>
          <w:lang w:val="en-US" w:eastAsia="zh-CN"/>
        </w:rPr>
        <w:t>3</w:t>
      </w:r>
      <w:r>
        <w:rPr>
          <w:rFonts w:eastAsia="宋体"/>
          <w:kern w:val="22"/>
          <w:highlight w:val="none"/>
        </w:rPr>
        <w:t>建议</w:t>
      </w:r>
      <w:bookmarkEnd w:id="126"/>
    </w:p>
    <w:p>
      <w:pPr>
        <w:spacing w:line="360" w:lineRule="auto"/>
        <w:ind w:firstLine="480" w:firstLineChars="200"/>
        <w:rPr>
          <w:rFonts w:ascii="Times New Roman"/>
          <w:kern w:val="22"/>
          <w:sz w:val="24"/>
          <w:szCs w:val="24"/>
          <w:highlight w:val="none"/>
        </w:rPr>
      </w:pPr>
      <w:r>
        <w:rPr>
          <w:rFonts w:hint="eastAsia" w:ascii="Times New Roman"/>
          <w:kern w:val="22"/>
          <w:sz w:val="24"/>
          <w:szCs w:val="24"/>
          <w:highlight w:val="none"/>
        </w:rPr>
        <w:t>（</w:t>
      </w:r>
      <w:r>
        <w:rPr>
          <w:rFonts w:ascii="Times New Roman"/>
          <w:kern w:val="22"/>
          <w:sz w:val="24"/>
          <w:szCs w:val="24"/>
          <w:highlight w:val="none"/>
        </w:rPr>
        <w:t>1</w:t>
      </w:r>
      <w:r>
        <w:rPr>
          <w:rFonts w:hint="eastAsia" w:ascii="Times New Roman"/>
          <w:kern w:val="22"/>
          <w:sz w:val="24"/>
          <w:szCs w:val="24"/>
          <w:highlight w:val="none"/>
        </w:rPr>
        <w:t>）公司实际生产规模已达到环保批复规模，应严格按照环评批复内容实施，不得突破环评批复规模。</w:t>
      </w:r>
    </w:p>
    <w:p>
      <w:pPr>
        <w:spacing w:line="360" w:lineRule="auto"/>
        <w:ind w:firstLine="480" w:firstLineChars="200"/>
        <w:rPr>
          <w:rFonts w:ascii="Times New Roman"/>
          <w:kern w:val="22"/>
          <w:sz w:val="24"/>
          <w:szCs w:val="24"/>
          <w:highlight w:val="none"/>
        </w:rPr>
      </w:pPr>
      <w:r>
        <w:rPr>
          <w:rFonts w:hint="eastAsia" w:ascii="Times New Roman"/>
          <w:kern w:val="22"/>
          <w:sz w:val="24"/>
          <w:szCs w:val="24"/>
          <w:highlight w:val="none"/>
        </w:rPr>
        <w:t>（</w:t>
      </w:r>
      <w:r>
        <w:rPr>
          <w:rFonts w:ascii="Times New Roman"/>
          <w:kern w:val="22"/>
          <w:sz w:val="24"/>
          <w:szCs w:val="24"/>
          <w:highlight w:val="none"/>
        </w:rPr>
        <w:t>2</w:t>
      </w:r>
      <w:r>
        <w:rPr>
          <w:rFonts w:hint="eastAsia" w:ascii="Times New Roman"/>
          <w:kern w:val="22"/>
          <w:sz w:val="24"/>
          <w:szCs w:val="24"/>
          <w:highlight w:val="none"/>
        </w:rPr>
        <w:t>）</w:t>
      </w:r>
      <w:r>
        <w:rPr>
          <w:rFonts w:hint="eastAsia" w:ascii="Times New Roman" w:hAnsi="Times New Roman" w:eastAsia="宋体" w:cs="Times New Roman"/>
          <w:sz w:val="24"/>
          <w:highlight w:val="none"/>
          <w:lang w:val="en-US" w:eastAsia="zh-CN"/>
        </w:rPr>
        <w:t>应当按照国家有关规定和监测规范，定期委托具资质的监测机构对其排放的污染物进行监测，并依法公开监测结果</w:t>
      </w:r>
      <w:r>
        <w:rPr>
          <w:rFonts w:hint="eastAsia" w:ascii="Times New Roman"/>
          <w:kern w:val="22"/>
          <w:sz w:val="24"/>
          <w:szCs w:val="24"/>
          <w:highlight w:val="none"/>
        </w:rPr>
        <w:t>。</w:t>
      </w:r>
    </w:p>
    <w:p>
      <w:pPr>
        <w:spacing w:line="360" w:lineRule="auto"/>
        <w:ind w:firstLine="480" w:firstLineChars="200"/>
        <w:rPr>
          <w:rFonts w:ascii="Times New Roman"/>
          <w:kern w:val="22"/>
          <w:sz w:val="24"/>
          <w:szCs w:val="24"/>
          <w:highlight w:val="none"/>
        </w:rPr>
      </w:pPr>
      <w:r>
        <w:rPr>
          <w:rFonts w:hint="eastAsia" w:ascii="Times New Roman"/>
          <w:kern w:val="22"/>
          <w:sz w:val="24"/>
          <w:szCs w:val="24"/>
          <w:highlight w:val="none"/>
        </w:rPr>
        <w:t>（</w:t>
      </w:r>
      <w:r>
        <w:rPr>
          <w:rFonts w:ascii="Times New Roman"/>
          <w:kern w:val="22"/>
          <w:sz w:val="24"/>
          <w:szCs w:val="24"/>
          <w:highlight w:val="none"/>
        </w:rPr>
        <w:t>3</w:t>
      </w:r>
      <w:r>
        <w:rPr>
          <w:rFonts w:hint="eastAsia" w:ascii="Times New Roman"/>
          <w:kern w:val="22"/>
          <w:sz w:val="24"/>
          <w:szCs w:val="24"/>
          <w:highlight w:val="none"/>
        </w:rPr>
        <w:t>）</w:t>
      </w:r>
      <w:r>
        <w:rPr>
          <w:rFonts w:hint="eastAsia" w:ascii="Times New Roman"/>
          <w:kern w:val="22"/>
          <w:sz w:val="24"/>
          <w:szCs w:val="24"/>
          <w:highlight w:val="none"/>
          <w:lang w:val="en-US" w:eastAsia="zh-CN"/>
        </w:rPr>
        <w:t>建立</w:t>
      </w:r>
      <w:r>
        <w:rPr>
          <w:rFonts w:hint="default" w:ascii="Times New Roman" w:hAnsi="Times New Roman" w:eastAsia="宋体" w:cs="Times New Roman"/>
          <w:sz w:val="24"/>
          <w:highlight w:val="none"/>
          <w:lang w:val="en-US" w:eastAsia="zh-CN"/>
        </w:rPr>
        <w:t>健全环保管理体制，切实做好治理设施的维护保养工作，完善操作台帐，使治理设施保持正常运转</w:t>
      </w:r>
      <w:r>
        <w:rPr>
          <w:rFonts w:hint="eastAsia" w:ascii="Times New Roman"/>
          <w:kern w:val="22"/>
          <w:sz w:val="24"/>
          <w:szCs w:val="24"/>
          <w:highlight w:val="none"/>
        </w:rPr>
        <w:t>。</w:t>
      </w:r>
    </w:p>
    <w:p>
      <w:pPr>
        <w:spacing w:line="360" w:lineRule="auto"/>
        <w:ind w:firstLine="480" w:firstLineChars="200"/>
        <w:rPr>
          <w:rFonts w:ascii="Times New Roman"/>
          <w:kern w:val="22"/>
          <w:sz w:val="24"/>
          <w:szCs w:val="24"/>
          <w:highlight w:val="none"/>
        </w:rPr>
      </w:pPr>
      <w:r>
        <w:rPr>
          <w:rFonts w:hint="eastAsia" w:ascii="Times New Roman"/>
          <w:kern w:val="22"/>
          <w:sz w:val="24"/>
          <w:szCs w:val="24"/>
          <w:highlight w:val="none"/>
        </w:rPr>
        <w:t>（4）</w:t>
      </w:r>
      <w:r>
        <w:rPr>
          <w:rFonts w:hint="eastAsia" w:ascii="Times New Roman"/>
          <w:kern w:val="22"/>
          <w:sz w:val="24"/>
          <w:szCs w:val="24"/>
          <w:highlight w:val="none"/>
          <w:lang w:eastAsia="zh-CN"/>
        </w:rPr>
        <w:t>落实公司制定的各有关环保管理制度，增强员工的环保意识；加强安全生产管理，避免环境污染事故发生。</w:t>
      </w:r>
    </w:p>
    <w:p>
      <w:pPr>
        <w:spacing w:line="360" w:lineRule="auto"/>
        <w:ind w:firstLine="480" w:firstLineChars="200"/>
        <w:rPr>
          <w:rFonts w:hint="default" w:ascii="Times New Roman" w:hAnsi="Times New Roman" w:cs="Times New Roman" w:eastAsiaTheme="minorEastAsia"/>
          <w:kern w:val="22"/>
          <w:sz w:val="24"/>
          <w:szCs w:val="24"/>
          <w:highlight w:val="yellow"/>
          <w:lang w:val="en-US" w:eastAsia="zh-CN"/>
        </w:rPr>
        <w:sectPr>
          <w:pgSz w:w="11906" w:h="16838"/>
          <w:pgMar w:top="1361" w:right="1247" w:bottom="1361" w:left="1474"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pPr>
    </w:p>
    <w:p>
      <w:pPr>
        <w:pStyle w:val="2"/>
        <w:adjustRightInd w:val="0"/>
        <w:snapToGrid w:val="0"/>
        <w:spacing w:before="0" w:after="0" w:line="240" w:lineRule="auto"/>
        <w:rPr>
          <w:rFonts w:eastAsiaTheme="majorEastAsia" w:cstheme="majorBidi"/>
          <w:bCs w:val="0"/>
          <w:sz w:val="32"/>
          <w:szCs w:val="32"/>
          <w:highlight w:val="none"/>
        </w:rPr>
      </w:pPr>
      <w:bookmarkStart w:id="127" w:name="_Toc357633141"/>
      <w:r>
        <w:rPr>
          <w:rFonts w:hint="eastAsia" w:eastAsiaTheme="majorEastAsia" w:cstheme="majorBidi"/>
          <w:b/>
          <w:bCs w:val="0"/>
          <w:sz w:val="32"/>
          <w:szCs w:val="32"/>
          <w:highlight w:val="none"/>
        </w:rPr>
        <w:t>附件1</w:t>
      </w:r>
      <w:r>
        <w:rPr>
          <w:rFonts w:eastAsiaTheme="majorEastAsia" w:cstheme="majorBidi"/>
          <w:b/>
          <w:bCs w:val="0"/>
          <w:sz w:val="32"/>
          <w:szCs w:val="32"/>
          <w:highlight w:val="none"/>
        </w:rPr>
        <w:t xml:space="preserve"> </w:t>
      </w:r>
      <w:r>
        <w:rPr>
          <w:rFonts w:hint="eastAsia" w:eastAsiaTheme="majorEastAsia" w:cstheme="majorBidi"/>
          <w:b/>
          <w:bCs w:val="0"/>
          <w:sz w:val="32"/>
          <w:szCs w:val="32"/>
          <w:highlight w:val="none"/>
        </w:rPr>
        <w:t>建设项目环境保护“三同时”竣工验收</w:t>
      </w:r>
      <w:r>
        <w:rPr>
          <w:rFonts w:hint="eastAsia" w:ascii="Times New Roman" w:hAnsi="Times New Roman" w:eastAsia="宋体" w:cs="Times New Roman"/>
          <w:b w:val="0"/>
          <w:bCs/>
          <w:kern w:val="2"/>
          <w:sz w:val="13"/>
          <w:szCs w:val="13"/>
          <w:highlight w:val="none"/>
          <w:lang w:val="en-US" w:eastAsia="zh-CN" w:bidi="ar-SA"/>
        </w:rPr>
        <w:t>报告</w:t>
      </w:r>
      <w:r>
        <w:rPr>
          <w:rFonts w:hint="eastAsia" w:eastAsiaTheme="majorEastAsia" w:cstheme="majorBidi"/>
          <w:b/>
          <w:bCs w:val="0"/>
          <w:sz w:val="32"/>
          <w:szCs w:val="32"/>
          <w:highlight w:val="none"/>
        </w:rPr>
        <w:t>表</w:t>
      </w:r>
      <w:bookmarkEnd w:id="127"/>
    </w:p>
    <w:p>
      <w:pPr>
        <w:jc w:val="distribute"/>
        <w:rPr>
          <w:rFonts w:ascii="宋体" w:hAnsi="宋体" w:eastAsia="宋体"/>
          <w:b/>
          <w:color w:val="000000"/>
          <w:sz w:val="16"/>
          <w:szCs w:val="21"/>
          <w:highlight w:val="none"/>
        </w:rPr>
      </w:pPr>
      <w:bookmarkStart w:id="128" w:name="_Hlk531809148"/>
      <w:r>
        <w:rPr>
          <w:rFonts w:ascii="宋体" w:hAnsi="宋体" w:eastAsia="宋体"/>
          <w:b/>
          <w:color w:val="000000"/>
          <w:sz w:val="16"/>
          <w:szCs w:val="21"/>
          <w:highlight w:val="none"/>
        </w:rPr>
        <w:t>填表单位（盖章）：</w:t>
      </w:r>
      <w:r>
        <w:rPr>
          <w:rFonts w:hint="default" w:ascii="宋体" w:hAnsi="宋体" w:eastAsia="宋体"/>
          <w:b w:val="0"/>
          <w:bCs/>
          <w:color w:val="000000"/>
          <w:sz w:val="16"/>
          <w:szCs w:val="21"/>
          <w:highlight w:val="none"/>
          <w:lang w:val="en-US" w:eastAsia="zh-CN"/>
        </w:rPr>
        <w:t xml:space="preserve">金华达亚汽车零部件有限公司 </w:t>
      </w:r>
      <w:r>
        <w:rPr>
          <w:rFonts w:ascii="宋体" w:hAnsi="宋体" w:eastAsia="宋体"/>
          <w:b w:val="0"/>
          <w:bCs/>
          <w:color w:val="000000"/>
          <w:sz w:val="16"/>
          <w:szCs w:val="21"/>
          <w:highlight w:val="none"/>
        </w:rPr>
        <w:t xml:space="preserve"> </w:t>
      </w:r>
      <w:r>
        <w:rPr>
          <w:rFonts w:ascii="宋体" w:hAnsi="宋体" w:eastAsia="宋体"/>
          <w:b/>
          <w:color w:val="000000"/>
          <w:sz w:val="16"/>
          <w:szCs w:val="21"/>
          <w:highlight w:val="none"/>
        </w:rPr>
        <w:t xml:space="preserve">                 填表人（签字）：                              项目经办人（签字）：</w:t>
      </w:r>
    </w:p>
    <w:tbl>
      <w:tblPr>
        <w:tblStyle w:val="32"/>
        <w:tblW w:w="158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68"/>
        <w:gridCol w:w="1099"/>
        <w:gridCol w:w="697"/>
        <w:gridCol w:w="828"/>
        <w:gridCol w:w="1446"/>
        <w:gridCol w:w="1134"/>
        <w:gridCol w:w="851"/>
        <w:gridCol w:w="549"/>
        <w:gridCol w:w="443"/>
        <w:gridCol w:w="1282"/>
        <w:gridCol w:w="891"/>
        <w:gridCol w:w="2079"/>
        <w:gridCol w:w="839"/>
        <w:gridCol w:w="827"/>
        <w:gridCol w:w="417"/>
        <w:gridCol w:w="752"/>
        <w:gridCol w:w="350"/>
        <w:gridCol w:w="794"/>
      </w:tblGrid>
      <w:tr>
        <w:trPr>
          <w:cantSplit/>
          <w:trHeight w:val="19" w:hRule="atLeast"/>
          <w:jc w:val="center"/>
        </w:trPr>
        <w:tc>
          <w:tcPr>
            <w:tcW w:w="430" w:type="dxa"/>
            <w:vMerge w:val="restart"/>
            <w:tcMar>
              <w:left w:w="57" w:type="dxa"/>
              <w:right w:w="57" w:type="dxa"/>
            </w:tcMar>
            <w:textDirection w:val="tbRlV"/>
            <w:vAlign w:val="center"/>
          </w:tcPr>
          <w:p>
            <w:pPr>
              <w:ind w:left="113" w:right="113"/>
              <w:jc w:val="center"/>
              <w:rPr>
                <w:b/>
                <w:color w:val="000000"/>
                <w:sz w:val="15"/>
                <w:szCs w:val="15"/>
                <w:highlight w:val="none"/>
              </w:rPr>
            </w:pPr>
            <w:r>
              <w:rPr>
                <w:b/>
                <w:color w:val="000000"/>
                <w:sz w:val="15"/>
                <w:szCs w:val="15"/>
                <w:highlight w:val="none"/>
              </w:rPr>
              <w:t>建设项目</w:t>
            </w:r>
          </w:p>
        </w:tc>
        <w:tc>
          <w:tcPr>
            <w:tcW w:w="1964" w:type="dxa"/>
            <w:gridSpan w:val="3"/>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项目名称</w:t>
            </w:r>
          </w:p>
        </w:tc>
        <w:tc>
          <w:tcPr>
            <w:tcW w:w="5251" w:type="dxa"/>
            <w:gridSpan w:val="6"/>
            <w:tcMar>
              <w:left w:w="57" w:type="dxa"/>
              <w:right w:w="57" w:type="dxa"/>
            </w:tcMar>
            <w:vAlign w:val="center"/>
          </w:tcPr>
          <w:p>
            <w:pPr>
              <w:jc w:val="center"/>
              <w:rPr>
                <w:rFonts w:hint="eastAsia" w:ascii="Times New Roman" w:hAnsi="Times New Roman" w:eastAsia="宋体" w:cs="Times New Roman"/>
                <w:bCs/>
                <w:sz w:val="13"/>
                <w:szCs w:val="13"/>
                <w:highlight w:val="none"/>
                <w:lang w:eastAsia="zh-CN"/>
              </w:rPr>
            </w:pPr>
            <w:r>
              <w:rPr>
                <w:rFonts w:hint="eastAsia" w:ascii="Times New Roman" w:hAnsi="Times New Roman" w:eastAsia="宋体" w:cs="Times New Roman"/>
                <w:bCs/>
                <w:sz w:val="13"/>
                <w:szCs w:val="13"/>
                <w:highlight w:val="none"/>
                <w:lang w:val="en-US" w:eastAsia="zh-CN"/>
              </w:rPr>
              <w:t>金华达亚汽车零部件有限公司年产10.5万台汽车车身及底盘焊接总成件生产基地建设项目</w:t>
            </w:r>
          </w:p>
        </w:tc>
        <w:tc>
          <w:tcPr>
            <w:tcW w:w="2173" w:type="dxa"/>
            <w:gridSpan w:val="2"/>
            <w:tcMar>
              <w:left w:w="57" w:type="dxa"/>
              <w:right w:w="57" w:type="dxa"/>
            </w:tcMar>
            <w:vAlign w:val="center"/>
          </w:tcPr>
          <w:p>
            <w:pPr>
              <w:jc w:val="center"/>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项目代码</w:t>
            </w:r>
          </w:p>
        </w:tc>
        <w:tc>
          <w:tcPr>
            <w:tcW w:w="2079" w:type="dxa"/>
            <w:tcMar>
              <w:left w:w="57" w:type="dxa"/>
              <w:right w:w="57" w:type="dxa"/>
            </w:tcMar>
            <w:vAlign w:val="center"/>
          </w:tcPr>
          <w:p>
            <w:pPr>
              <w:jc w:val="left"/>
              <w:rPr>
                <w:rFonts w:hint="default"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2304-330791-04-01-714755</w:t>
            </w:r>
          </w:p>
        </w:tc>
        <w:tc>
          <w:tcPr>
            <w:tcW w:w="1666" w:type="dxa"/>
            <w:gridSpan w:val="2"/>
            <w:tcMar>
              <w:left w:w="57" w:type="dxa"/>
              <w:right w:w="57" w:type="dxa"/>
            </w:tcMar>
            <w:vAlign w:val="center"/>
          </w:tcPr>
          <w:p>
            <w:pPr>
              <w:jc w:val="left"/>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建设地点</w:t>
            </w:r>
          </w:p>
        </w:tc>
        <w:tc>
          <w:tcPr>
            <w:tcW w:w="2313" w:type="dxa"/>
            <w:gridSpan w:val="4"/>
            <w:tcMar>
              <w:left w:w="57" w:type="dxa"/>
              <w:right w:w="57" w:type="dxa"/>
            </w:tcMar>
            <w:vAlign w:val="center"/>
          </w:tcPr>
          <w:p>
            <w:pPr>
              <w:jc w:val="left"/>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浙江省金华经济技术开发区涌雪南街以东，新达路以南、科畅街以西、新荣路以北</w:t>
            </w:r>
          </w:p>
        </w:tc>
      </w:tr>
      <w:tr>
        <w:trPr>
          <w:cantSplit/>
          <w:trHeight w:val="856"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行业类别（分类管理名录）</w:t>
            </w:r>
          </w:p>
        </w:tc>
        <w:tc>
          <w:tcPr>
            <w:tcW w:w="5251" w:type="dxa"/>
            <w:gridSpan w:val="6"/>
            <w:tcMar>
              <w:left w:w="57" w:type="dxa"/>
              <w:right w:w="57" w:type="dxa"/>
            </w:tcMar>
            <w:vAlign w:val="center"/>
          </w:tcPr>
          <w:p>
            <w:pPr>
              <w:jc w:val="left"/>
              <w:rPr>
                <w:rFonts w:hint="eastAsia"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eastAsia="zh-CN"/>
              </w:rPr>
              <w:t>汽车零部件及配件制造（C3670）</w:t>
            </w:r>
          </w:p>
        </w:tc>
        <w:tc>
          <w:tcPr>
            <w:tcW w:w="2173"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建设性质</w:t>
            </w:r>
          </w:p>
        </w:tc>
        <w:tc>
          <w:tcPr>
            <w:tcW w:w="3745" w:type="dxa"/>
            <w:gridSpan w:val="3"/>
            <w:tcMar>
              <w:left w:w="57" w:type="dxa"/>
              <w:right w:w="57" w:type="dxa"/>
            </w:tcMar>
            <w:vAlign w:val="center"/>
          </w:tcPr>
          <w:p>
            <w:pPr>
              <w:jc w:val="both"/>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 xml:space="preserve"> </w:t>
            </w:r>
            <w:r>
              <w:rPr>
                <w:rFonts w:ascii="Times New Roman" w:hAnsi="Times New Roman" w:eastAsia="宋体" w:cs="Times New Roman"/>
                <w:b/>
                <w:color w:val="000000"/>
                <w:sz w:val="15"/>
                <w:szCs w:val="15"/>
                <w:highlight w:val="none"/>
              </w:rPr>
              <w:sym w:font="Wingdings 2" w:char="0052"/>
            </w:r>
            <w:r>
              <w:rPr>
                <w:rFonts w:ascii="Times New Roman" w:hAnsi="Times New Roman" w:eastAsia="宋体" w:cs="Times New Roman"/>
                <w:b/>
                <w:color w:val="000000"/>
                <w:sz w:val="15"/>
                <w:szCs w:val="15"/>
                <w:highlight w:val="none"/>
              </w:rPr>
              <w:t>新建</w:t>
            </w:r>
            <w:r>
              <w:rPr>
                <w:rFonts w:hint="eastAsia" w:ascii="Times New Roman" w:hAnsi="Times New Roman" w:eastAsia="宋体" w:cs="Times New Roman"/>
                <w:b/>
                <w:color w:val="000000"/>
                <w:sz w:val="15"/>
                <w:szCs w:val="15"/>
                <w:highlight w:val="none"/>
                <w:lang w:eastAsia="zh-CN"/>
              </w:rPr>
              <w:t>（</w:t>
            </w:r>
            <w:r>
              <w:rPr>
                <w:rFonts w:hint="eastAsia" w:ascii="Times New Roman" w:hAnsi="Times New Roman" w:eastAsia="宋体" w:cs="Times New Roman"/>
                <w:b/>
                <w:color w:val="000000"/>
                <w:sz w:val="15"/>
                <w:szCs w:val="15"/>
                <w:highlight w:val="none"/>
                <w:lang w:val="en-US" w:eastAsia="zh-CN"/>
              </w:rPr>
              <w:t>迁建</w:t>
            </w:r>
            <w:r>
              <w:rPr>
                <w:rFonts w:hint="eastAsia" w:ascii="Times New Roman" w:hAnsi="Times New Roman" w:eastAsia="宋体" w:cs="Times New Roman"/>
                <w:b/>
                <w:color w:val="000000"/>
                <w:sz w:val="15"/>
                <w:szCs w:val="15"/>
                <w:highlight w:val="none"/>
                <w:lang w:eastAsia="zh-CN"/>
              </w:rPr>
              <w:t>）</w:t>
            </w:r>
            <w:r>
              <w:rPr>
                <w:rFonts w:ascii="Times New Roman" w:hAnsi="Times New Roman" w:eastAsia="宋体" w:cs="Times New Roman"/>
                <w:b/>
                <w:color w:val="000000"/>
                <w:sz w:val="15"/>
                <w:szCs w:val="15"/>
                <w:highlight w:val="none"/>
              </w:rPr>
              <w:t xml:space="preserve">  </w:t>
            </w:r>
            <w:r>
              <w:rPr>
                <w:rFonts w:ascii="Times New Roman" w:hAnsi="Times New Roman" w:eastAsia="宋体" w:cs="Times New Roman"/>
                <w:b/>
                <w:color w:val="000000"/>
                <w:sz w:val="15"/>
                <w:szCs w:val="15"/>
                <w:highlight w:val="none"/>
              </w:rPr>
              <w:sym w:font="Wingdings 2" w:char="00A3"/>
            </w:r>
            <w:r>
              <w:rPr>
                <w:rFonts w:ascii="Times New Roman" w:hAnsi="Times New Roman" w:eastAsia="宋体" w:cs="Times New Roman"/>
                <w:b/>
                <w:color w:val="000000"/>
                <w:sz w:val="15"/>
                <w:szCs w:val="15"/>
                <w:highlight w:val="none"/>
              </w:rPr>
              <w:t xml:space="preserve">改扩建  </w:t>
            </w:r>
            <w:r>
              <w:rPr>
                <w:rFonts w:hint="eastAsia" w:ascii="Times New Roman" w:hAnsi="Times New Roman" w:eastAsia="宋体" w:cs="Times New Roman"/>
                <w:b/>
                <w:color w:val="000000"/>
                <w:sz w:val="15"/>
                <w:szCs w:val="15"/>
                <w:highlight w:val="none"/>
                <w:lang w:eastAsia="zh-CN"/>
              </w:rPr>
              <w:sym w:font="Wingdings 2" w:char="00A3"/>
            </w:r>
            <w:r>
              <w:rPr>
                <w:rFonts w:ascii="Times New Roman" w:hAnsi="Times New Roman" w:eastAsia="宋体" w:cs="Times New Roman"/>
                <w:b/>
                <w:color w:val="000000"/>
                <w:sz w:val="15"/>
                <w:szCs w:val="15"/>
                <w:highlight w:val="none"/>
              </w:rPr>
              <w:t>技术改造</w:t>
            </w:r>
          </w:p>
        </w:tc>
        <w:tc>
          <w:tcPr>
            <w:tcW w:w="1169" w:type="dxa"/>
            <w:gridSpan w:val="2"/>
            <w:tcMar>
              <w:left w:w="57" w:type="dxa"/>
              <w:right w:w="57" w:type="dxa"/>
            </w:tcMar>
          </w:tcPr>
          <w:p>
            <w:pPr>
              <w:jc w:val="left"/>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项目厂区中心经度/纬度</w:t>
            </w:r>
          </w:p>
        </w:tc>
        <w:tc>
          <w:tcPr>
            <w:tcW w:w="1144" w:type="dxa"/>
            <w:gridSpan w:val="2"/>
            <w:tcMar>
              <w:left w:w="57" w:type="dxa"/>
              <w:right w:w="57" w:type="dxa"/>
            </w:tcMar>
            <w:vAlign w:val="center"/>
          </w:tcPr>
          <w:p>
            <w:pPr>
              <w:jc w:val="left"/>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 xml:space="preserve">E119.354229 </w:t>
            </w:r>
          </w:p>
          <w:p>
            <w:pPr>
              <w:jc w:val="left"/>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N 29.013149</w:t>
            </w:r>
          </w:p>
          <w:p>
            <w:pPr>
              <w:jc w:val="left"/>
              <w:rPr>
                <w:rFonts w:hint="eastAsia" w:ascii="Times New Roman" w:hAnsi="Times New Roman" w:eastAsia="宋体" w:cs="Times New Roman"/>
                <w:bCs/>
                <w:kern w:val="2"/>
                <w:sz w:val="13"/>
                <w:szCs w:val="13"/>
                <w:highlight w:val="none"/>
                <w:lang w:val="en-US" w:eastAsia="zh-CN" w:bidi="ar-SA"/>
              </w:rPr>
            </w:pP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设计生产能力</w:t>
            </w:r>
          </w:p>
        </w:tc>
        <w:tc>
          <w:tcPr>
            <w:tcW w:w="5251" w:type="dxa"/>
            <w:gridSpan w:val="6"/>
            <w:tcMar>
              <w:left w:w="57" w:type="dxa"/>
              <w:right w:w="57" w:type="dxa"/>
            </w:tcMar>
            <w:vAlign w:val="center"/>
          </w:tcPr>
          <w:p>
            <w:pPr>
              <w:jc w:val="left"/>
              <w:rPr>
                <w:rFonts w:hint="eastAsia"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eastAsia="zh-CN"/>
              </w:rPr>
              <w:t>年产 10.5 万台汽车车身及底盘焊接总成件</w:t>
            </w:r>
          </w:p>
        </w:tc>
        <w:tc>
          <w:tcPr>
            <w:tcW w:w="2173" w:type="dxa"/>
            <w:gridSpan w:val="2"/>
            <w:tcMar>
              <w:left w:w="57" w:type="dxa"/>
              <w:right w:w="57" w:type="dxa"/>
            </w:tcMar>
            <w:vAlign w:val="center"/>
          </w:tcPr>
          <w:p>
            <w:pPr>
              <w:jc w:val="both"/>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实际生产能力</w:t>
            </w:r>
          </w:p>
        </w:tc>
        <w:tc>
          <w:tcPr>
            <w:tcW w:w="2079" w:type="dxa"/>
            <w:tcMar>
              <w:left w:w="57" w:type="dxa"/>
              <w:right w:w="57" w:type="dxa"/>
            </w:tcMar>
            <w:vAlign w:val="center"/>
          </w:tcPr>
          <w:p>
            <w:pPr>
              <w:jc w:val="left"/>
              <w:rPr>
                <w:rFonts w:hint="eastAsia"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eastAsia="zh-CN"/>
              </w:rPr>
              <w:t>年产10.5 万台汽车车身及底盘焊接总成件</w:t>
            </w:r>
          </w:p>
        </w:tc>
        <w:tc>
          <w:tcPr>
            <w:tcW w:w="1666" w:type="dxa"/>
            <w:gridSpan w:val="2"/>
            <w:tcMar>
              <w:left w:w="57" w:type="dxa"/>
              <w:right w:w="57" w:type="dxa"/>
            </w:tcMar>
            <w:vAlign w:val="center"/>
          </w:tcPr>
          <w:p>
            <w:pPr>
              <w:jc w:val="both"/>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环评单位</w:t>
            </w:r>
          </w:p>
        </w:tc>
        <w:tc>
          <w:tcPr>
            <w:tcW w:w="2313" w:type="dxa"/>
            <w:gridSpan w:val="4"/>
            <w:tcMar>
              <w:left w:w="57" w:type="dxa"/>
              <w:right w:w="57" w:type="dxa"/>
            </w:tcMar>
            <w:vAlign w:val="center"/>
          </w:tcPr>
          <w:p>
            <w:pPr>
              <w:pStyle w:val="28"/>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Cs/>
                <w:kern w:val="2"/>
                <w:sz w:val="13"/>
                <w:szCs w:val="13"/>
                <w:highlight w:val="none"/>
                <w:lang w:val="en-US" w:eastAsia="zh-CN" w:bidi="ar-SA"/>
              </w:rPr>
            </w:pPr>
            <w:r>
              <w:rPr>
                <w:rFonts w:hint="eastAsia" w:ascii="Times New Roman" w:hAnsi="Times New Roman" w:eastAsia="宋体" w:cs="Times New Roman"/>
                <w:bCs/>
                <w:kern w:val="2"/>
                <w:sz w:val="13"/>
                <w:szCs w:val="13"/>
                <w:highlight w:val="none"/>
                <w:lang w:val="en-US" w:eastAsia="zh-CN" w:bidi="ar-SA"/>
              </w:rPr>
              <w:t>金华市环科环境技术有限公司</w:t>
            </w: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环评文件审批机关</w:t>
            </w:r>
          </w:p>
        </w:tc>
        <w:tc>
          <w:tcPr>
            <w:tcW w:w="5251" w:type="dxa"/>
            <w:gridSpan w:val="6"/>
            <w:tcMar>
              <w:left w:w="57" w:type="dxa"/>
              <w:right w:w="57" w:type="dxa"/>
            </w:tcMa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eastAsia="zh-CN"/>
              </w:rPr>
              <w:t>金华市生态环境局</w:t>
            </w:r>
          </w:p>
        </w:tc>
        <w:tc>
          <w:tcPr>
            <w:tcW w:w="2173"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审批文号</w:t>
            </w:r>
          </w:p>
        </w:tc>
        <w:tc>
          <w:tcPr>
            <w:tcW w:w="2079" w:type="dxa"/>
            <w:tcMar>
              <w:left w:w="57" w:type="dxa"/>
              <w:right w:w="57" w:type="dxa"/>
            </w:tcMar>
            <w:vAlign w:val="center"/>
          </w:tcPr>
          <w:p>
            <w:pPr>
              <w:pStyle w:val="28"/>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kern w:val="2"/>
                <w:sz w:val="13"/>
                <w:szCs w:val="13"/>
                <w:highlight w:val="none"/>
                <w:lang w:val="en-US" w:eastAsia="zh-CN" w:bidi="ar-SA"/>
              </w:rPr>
              <w:t>金环建开〔2023〕13号</w:t>
            </w:r>
          </w:p>
        </w:tc>
        <w:tc>
          <w:tcPr>
            <w:tcW w:w="1666"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环评文件类型</w:t>
            </w:r>
          </w:p>
        </w:tc>
        <w:tc>
          <w:tcPr>
            <w:tcW w:w="2313" w:type="dxa"/>
            <w:gridSpan w:val="4"/>
            <w:tcMar>
              <w:left w:w="57" w:type="dxa"/>
              <w:right w:w="57" w:type="dxa"/>
            </w:tcMar>
          </w:tcPr>
          <w:p>
            <w:pPr>
              <w:rPr>
                <w:rFonts w:hint="default" w:ascii="Times New Roman" w:hAnsi="Times New Roman" w:eastAsia="宋体" w:cs="Times New Roman"/>
                <w:kern w:val="0"/>
                <w:sz w:val="13"/>
                <w:highlight w:val="none"/>
                <w:lang w:val="en-US" w:eastAsia="zh-CN"/>
              </w:rPr>
            </w:pPr>
            <w:r>
              <w:rPr>
                <w:rFonts w:hint="eastAsia" w:ascii="Times New Roman" w:hAnsi="Times New Roman" w:eastAsia="宋体" w:cs="Times New Roman"/>
                <w:kern w:val="0"/>
                <w:sz w:val="13"/>
                <w:highlight w:val="none"/>
                <w:lang w:eastAsia="zh-CN"/>
              </w:rPr>
              <w:t>环评</w:t>
            </w:r>
            <w:r>
              <w:rPr>
                <w:rFonts w:hint="eastAsia" w:ascii="Times New Roman" w:hAnsi="Times New Roman" w:eastAsia="宋体" w:cs="Times New Roman"/>
                <w:kern w:val="0"/>
                <w:sz w:val="13"/>
                <w:highlight w:val="none"/>
                <w:lang w:val="en-US" w:eastAsia="zh-CN"/>
              </w:rPr>
              <w:t>报告表</w:t>
            </w: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themeColor="text1"/>
                <w:sz w:val="15"/>
                <w:szCs w:val="15"/>
                <w:highlight w:val="none"/>
                <w14:textFill>
                  <w14:solidFill>
                    <w14:schemeClr w14:val="tx1"/>
                  </w14:solidFill>
                </w14:textFill>
              </w:rPr>
            </w:pPr>
            <w:r>
              <w:rPr>
                <w:rFonts w:ascii="Times New Roman" w:hAnsi="Times New Roman" w:eastAsia="宋体" w:cs="Times New Roman"/>
                <w:b/>
                <w:color w:val="000000" w:themeColor="text1"/>
                <w:sz w:val="15"/>
                <w:szCs w:val="15"/>
                <w:highlight w:val="none"/>
                <w14:textFill>
                  <w14:solidFill>
                    <w14:schemeClr w14:val="tx1"/>
                  </w14:solidFill>
                </w14:textFill>
              </w:rPr>
              <w:t>开工日期</w:t>
            </w:r>
          </w:p>
        </w:tc>
        <w:tc>
          <w:tcPr>
            <w:tcW w:w="5251" w:type="dxa"/>
            <w:gridSpan w:val="6"/>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color w:val="000000"/>
                <w:sz w:val="13"/>
                <w:szCs w:val="13"/>
                <w:highlight w:val="none"/>
                <w:lang w:val="en-US" w:eastAsia="zh-CN"/>
              </w:rPr>
            </w:pPr>
            <w:r>
              <w:rPr>
                <w:rFonts w:hint="eastAsia" w:ascii="Times New Roman" w:hAnsi="Times New Roman" w:eastAsia="宋体" w:cs="Times New Roman"/>
                <w:color w:val="000000"/>
                <w:sz w:val="13"/>
                <w:szCs w:val="13"/>
                <w:highlight w:val="none"/>
                <w:lang w:val="en-US" w:eastAsia="zh-CN"/>
              </w:rPr>
              <w:t>2024.01</w:t>
            </w:r>
          </w:p>
        </w:tc>
        <w:tc>
          <w:tcPr>
            <w:tcW w:w="2173"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竣工日期</w:t>
            </w:r>
          </w:p>
        </w:tc>
        <w:tc>
          <w:tcPr>
            <w:tcW w:w="2079" w:type="dxa"/>
            <w:tcMar>
              <w:left w:w="57" w:type="dxa"/>
              <w:right w:w="57" w:type="dxa"/>
            </w:tcMar>
            <w:vAlign w:val="cente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2023.12.06</w:t>
            </w:r>
          </w:p>
        </w:tc>
        <w:tc>
          <w:tcPr>
            <w:tcW w:w="1666"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排污许可证申领时间</w:t>
            </w:r>
          </w:p>
        </w:tc>
        <w:tc>
          <w:tcPr>
            <w:tcW w:w="2313" w:type="dxa"/>
            <w:gridSpan w:val="4"/>
            <w:tcMar>
              <w:left w:w="57" w:type="dxa"/>
              <w:right w:w="57" w:type="dxa"/>
            </w:tcMa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2023.08.09</w:t>
            </w: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环保设施设计单位</w:t>
            </w:r>
          </w:p>
        </w:tc>
        <w:tc>
          <w:tcPr>
            <w:tcW w:w="5251" w:type="dxa"/>
            <w:gridSpan w:val="6"/>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color w:val="000000"/>
                <w:sz w:val="13"/>
                <w:szCs w:val="13"/>
                <w:highlight w:val="none"/>
                <w:lang w:val="en-US" w:eastAsia="zh-CN"/>
              </w:rPr>
            </w:pPr>
            <w:r>
              <w:rPr>
                <w:rFonts w:hint="eastAsia" w:ascii="Times New Roman" w:hAnsi="Times New Roman" w:eastAsia="宋体" w:cs="Times New Roman"/>
                <w:color w:val="000000"/>
                <w:sz w:val="13"/>
                <w:szCs w:val="13"/>
                <w:highlight w:val="none"/>
                <w:lang w:val="en-US" w:eastAsia="zh-CN"/>
              </w:rPr>
              <w:t>/</w:t>
            </w:r>
          </w:p>
        </w:tc>
        <w:tc>
          <w:tcPr>
            <w:tcW w:w="2173"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环保设施施工单位</w:t>
            </w:r>
          </w:p>
        </w:tc>
        <w:tc>
          <w:tcPr>
            <w:tcW w:w="2079" w:type="dxa"/>
            <w:tcMar>
              <w:left w:w="57" w:type="dxa"/>
              <w:right w:w="57" w:type="dxa"/>
            </w:tcMar>
          </w:tcPr>
          <w:p>
            <w:pPr>
              <w:pStyle w:val="28"/>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kern w:val="2"/>
                <w:sz w:val="13"/>
                <w:szCs w:val="13"/>
                <w:highlight w:val="none"/>
                <w:lang w:val="en-US" w:eastAsia="zh-CN" w:bidi="ar-SA"/>
              </w:rPr>
              <w:t>江苏北人智能制造科技股份有限公司</w:t>
            </w:r>
          </w:p>
        </w:tc>
        <w:tc>
          <w:tcPr>
            <w:tcW w:w="1666"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本工程排污许可证编号</w:t>
            </w:r>
          </w:p>
        </w:tc>
        <w:tc>
          <w:tcPr>
            <w:tcW w:w="2313" w:type="dxa"/>
            <w:gridSpan w:val="4"/>
            <w:tcMar>
              <w:left w:w="57" w:type="dxa"/>
              <w:right w:w="57" w:type="dxa"/>
            </w:tcMar>
            <w:vAlign w:val="center"/>
          </w:tcPr>
          <w:p>
            <w:pPr>
              <w:jc w:val="left"/>
              <w:rPr>
                <w:rFonts w:hint="default" w:ascii="Times New Roman" w:hAnsi="Times New Roman" w:eastAsia="宋体" w:cs="Times New Roman"/>
                <w:bCs/>
                <w:sz w:val="13"/>
                <w:szCs w:val="13"/>
                <w:highlight w:val="none"/>
                <w:lang w:val="en-US" w:eastAsia="zh-CN"/>
              </w:rPr>
            </w:pPr>
            <w:r>
              <w:rPr>
                <w:rFonts w:hint="default" w:ascii="Times New Roman" w:hAnsi="Times New Roman" w:eastAsia="宋体" w:cs="Times New Roman"/>
                <w:bCs/>
                <w:sz w:val="13"/>
                <w:szCs w:val="13"/>
                <w:highlight w:val="none"/>
                <w:lang w:val="en-US" w:eastAsia="zh-CN"/>
              </w:rPr>
              <w:t>91330701MACAFYB10A001W</w:t>
            </w: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验收单位</w:t>
            </w:r>
          </w:p>
        </w:tc>
        <w:tc>
          <w:tcPr>
            <w:tcW w:w="5251" w:type="dxa"/>
            <w:gridSpan w:val="6"/>
            <w:tcMar>
              <w:left w:w="57" w:type="dxa"/>
              <w:right w:w="57" w:type="dxa"/>
            </w:tcMar>
            <w:vAlign w:val="cente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浙江高鑫安全检测科技有限公司</w:t>
            </w:r>
          </w:p>
        </w:tc>
        <w:tc>
          <w:tcPr>
            <w:tcW w:w="2173"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环保设施监测单位</w:t>
            </w:r>
          </w:p>
        </w:tc>
        <w:tc>
          <w:tcPr>
            <w:tcW w:w="2079" w:type="dxa"/>
            <w:tcMar>
              <w:left w:w="57" w:type="dxa"/>
              <w:right w:w="57" w:type="dxa"/>
            </w:tcMar>
          </w:tcPr>
          <w:p>
            <w:pPr>
              <w:jc w:val="left"/>
              <w:rPr>
                <w:rFonts w:hint="eastAsia"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浙江高鑫安全检测科技有限公司</w:t>
            </w:r>
          </w:p>
        </w:tc>
        <w:tc>
          <w:tcPr>
            <w:tcW w:w="1666" w:type="dxa"/>
            <w:gridSpan w:val="2"/>
            <w:tcMar>
              <w:left w:w="57" w:type="dxa"/>
              <w:right w:w="57" w:type="dxa"/>
            </w:tcMa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验收监测时工况</w:t>
            </w:r>
          </w:p>
        </w:tc>
        <w:tc>
          <w:tcPr>
            <w:tcW w:w="2313" w:type="dxa"/>
            <w:gridSpan w:val="4"/>
            <w:tcMar>
              <w:left w:w="57" w:type="dxa"/>
              <w:right w:w="57" w:type="dxa"/>
            </w:tcMar>
            <w:vAlign w:val="center"/>
          </w:tcPr>
          <w:p>
            <w:pPr>
              <w:jc w:val="left"/>
              <w:rPr>
                <w:rFonts w:hint="eastAsia" w:ascii="Times New Roman" w:hAnsi="Times New Roman" w:eastAsia="宋体" w:cs="Times New Roman"/>
                <w:bCs/>
                <w:sz w:val="13"/>
                <w:szCs w:val="13"/>
                <w:highlight w:val="none"/>
              </w:rPr>
            </w:pPr>
            <w:r>
              <w:rPr>
                <w:rFonts w:hint="eastAsia" w:ascii="Times New Roman" w:hAnsi="Times New Roman" w:eastAsia="宋体" w:cs="Times New Roman"/>
                <w:bCs/>
                <w:sz w:val="13"/>
                <w:szCs w:val="13"/>
                <w:highlight w:val="none"/>
                <w:lang w:val="en-US" w:eastAsia="zh-CN"/>
              </w:rPr>
              <w:t>75.0</w:t>
            </w:r>
            <w:r>
              <w:rPr>
                <w:rFonts w:hint="eastAsia" w:ascii="Times New Roman" w:hAnsi="Times New Roman" w:eastAsia="宋体" w:cs="Times New Roman"/>
                <w:bCs/>
                <w:sz w:val="13"/>
                <w:szCs w:val="13"/>
                <w:highlight w:val="none"/>
              </w:rPr>
              <w:t>%以上</w:t>
            </w: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投资总概算（万元）</w:t>
            </w:r>
          </w:p>
        </w:tc>
        <w:tc>
          <w:tcPr>
            <w:tcW w:w="5251" w:type="dxa"/>
            <w:gridSpan w:val="6"/>
            <w:tcMar>
              <w:left w:w="57" w:type="dxa"/>
              <w:right w:w="57" w:type="dxa"/>
            </w:tcMar>
            <w:vAlign w:val="center"/>
          </w:tcPr>
          <w:p>
            <w:pPr>
              <w:rPr>
                <w:rFonts w:hint="default" w:ascii="Times New Roman" w:hAnsi="Times New Roman" w:eastAsia="宋体" w:cs="Times New Roman"/>
                <w:color w:val="000000"/>
                <w:sz w:val="13"/>
                <w:szCs w:val="13"/>
                <w:highlight w:val="none"/>
                <w:lang w:val="en-US" w:eastAsia="zh-CN"/>
              </w:rPr>
            </w:pPr>
            <w:r>
              <w:rPr>
                <w:rFonts w:hint="eastAsia" w:ascii="Times New Roman" w:hAnsi="Times New Roman" w:eastAsia="宋体" w:cs="Times New Roman"/>
                <w:color w:val="000000"/>
                <w:sz w:val="13"/>
                <w:szCs w:val="13"/>
                <w:highlight w:val="none"/>
                <w:lang w:val="en-US" w:eastAsia="zh-CN"/>
              </w:rPr>
              <w:t>18015</w:t>
            </w:r>
          </w:p>
        </w:tc>
        <w:tc>
          <w:tcPr>
            <w:tcW w:w="2173" w:type="dxa"/>
            <w:gridSpan w:val="2"/>
            <w:tcMar>
              <w:left w:w="57" w:type="dxa"/>
              <w:right w:w="57" w:type="dxa"/>
            </w:tcMar>
            <w:vAlign w:val="center"/>
          </w:tcPr>
          <w:p>
            <w:pPr>
              <w:tabs>
                <w:tab w:val="left" w:pos="690"/>
              </w:tabs>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环保投资总概算（万元）</w:t>
            </w:r>
          </w:p>
        </w:tc>
        <w:tc>
          <w:tcPr>
            <w:tcW w:w="2079" w:type="dxa"/>
            <w:tcMar>
              <w:left w:w="57" w:type="dxa"/>
              <w:right w:w="57" w:type="dxa"/>
            </w:tcMar>
            <w:vAlign w:val="cente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110</w:t>
            </w:r>
          </w:p>
        </w:tc>
        <w:tc>
          <w:tcPr>
            <w:tcW w:w="1666" w:type="dxa"/>
            <w:gridSpan w:val="2"/>
            <w:tcMar>
              <w:left w:w="57" w:type="dxa"/>
              <w:right w:w="57" w:type="dxa"/>
            </w:tcMar>
            <w:vAlign w:val="center"/>
          </w:tcPr>
          <w:p>
            <w:pPr>
              <w:tabs>
                <w:tab w:val="left" w:pos="690"/>
              </w:tabs>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所占比例（%）</w:t>
            </w:r>
          </w:p>
        </w:tc>
        <w:tc>
          <w:tcPr>
            <w:tcW w:w="2313" w:type="dxa"/>
            <w:gridSpan w:val="4"/>
            <w:tcMar>
              <w:left w:w="57" w:type="dxa"/>
              <w:right w:w="57" w:type="dxa"/>
            </w:tcMar>
            <w:vAlign w:val="cente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0.61</w:t>
            </w:r>
          </w:p>
        </w:tc>
      </w:tr>
      <w:tr>
        <w:trPr>
          <w:cantSplit/>
          <w:trHeight w:val="298"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实际总投资</w:t>
            </w:r>
          </w:p>
        </w:tc>
        <w:tc>
          <w:tcPr>
            <w:tcW w:w="5251" w:type="dxa"/>
            <w:gridSpan w:val="6"/>
            <w:tcMar>
              <w:left w:w="57" w:type="dxa"/>
              <w:right w:w="57" w:type="dxa"/>
            </w:tcMa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5"/>
                <w:szCs w:val="15"/>
                <w:highlight w:val="none"/>
                <w:lang w:val="en-US" w:eastAsia="zh-CN"/>
              </w:rPr>
              <w:t>18015</w:t>
            </w:r>
          </w:p>
        </w:tc>
        <w:tc>
          <w:tcPr>
            <w:tcW w:w="2173" w:type="dxa"/>
            <w:gridSpan w:val="2"/>
            <w:tcMar>
              <w:left w:w="57" w:type="dxa"/>
              <w:right w:w="57" w:type="dxa"/>
            </w:tcMar>
            <w:vAlign w:val="center"/>
          </w:tcPr>
          <w:p>
            <w:pPr>
              <w:ind w:right="300"/>
              <w:rPr>
                <w:rFonts w:ascii="Times New Roman" w:hAnsi="Times New Roman" w:eastAsia="宋体" w:cs="Times New Roman"/>
                <w:b/>
                <w:sz w:val="15"/>
                <w:szCs w:val="15"/>
                <w:highlight w:val="none"/>
              </w:rPr>
            </w:pPr>
            <w:r>
              <w:rPr>
                <w:rFonts w:hint="eastAsia" w:ascii="Times New Roman" w:hAnsi="Times New Roman" w:eastAsia="宋体" w:cs="Times New Roman"/>
                <w:b/>
                <w:sz w:val="15"/>
                <w:szCs w:val="15"/>
                <w:highlight w:val="none"/>
                <w:lang w:val="en-US" w:eastAsia="zh-CN"/>
              </w:rPr>
              <w:t>实际</w:t>
            </w:r>
            <w:r>
              <w:rPr>
                <w:rFonts w:ascii="Times New Roman" w:hAnsi="Times New Roman" w:eastAsia="宋体" w:cs="Times New Roman"/>
                <w:b/>
                <w:sz w:val="15"/>
                <w:szCs w:val="15"/>
                <w:highlight w:val="none"/>
              </w:rPr>
              <w:t>环保投资（万元）</w:t>
            </w:r>
          </w:p>
        </w:tc>
        <w:tc>
          <w:tcPr>
            <w:tcW w:w="2079" w:type="dxa"/>
            <w:tcMar>
              <w:left w:w="57" w:type="dxa"/>
              <w:right w:w="57" w:type="dxa"/>
            </w:tcMa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110</w:t>
            </w:r>
          </w:p>
        </w:tc>
        <w:tc>
          <w:tcPr>
            <w:tcW w:w="1666"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所占比例（%）</w:t>
            </w:r>
          </w:p>
        </w:tc>
        <w:tc>
          <w:tcPr>
            <w:tcW w:w="2313" w:type="dxa"/>
            <w:gridSpan w:val="4"/>
            <w:tcMar>
              <w:left w:w="57" w:type="dxa"/>
              <w:right w:w="57" w:type="dxa"/>
            </w:tcMar>
          </w:tcPr>
          <w:p>
            <w:pPr>
              <w:jc w:val="left"/>
              <w:rPr>
                <w:rFonts w:hint="default" w:ascii="Times New Roman" w:hAnsi="Times New Roman" w:eastAsia="宋体" w:cs="Times New Roman"/>
                <w:bCs/>
                <w:sz w:val="13"/>
                <w:szCs w:val="13"/>
                <w:highlight w:val="none"/>
                <w:lang w:val="en-US" w:eastAsia="zh-CN"/>
              </w:rPr>
            </w:pPr>
            <w:r>
              <w:rPr>
                <w:rFonts w:hint="eastAsia" w:ascii="Times New Roman" w:hAnsi="Times New Roman" w:eastAsia="宋体" w:cs="Times New Roman"/>
                <w:bCs/>
                <w:sz w:val="13"/>
                <w:szCs w:val="13"/>
                <w:highlight w:val="none"/>
                <w:lang w:val="en-US" w:eastAsia="zh-CN"/>
              </w:rPr>
              <w:t>0.61</w:t>
            </w:r>
          </w:p>
        </w:tc>
      </w:tr>
      <w:tr>
        <w:trPr>
          <w:cantSplit/>
          <w:trHeight w:val="311"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废水治理（万元）</w:t>
            </w:r>
          </w:p>
        </w:tc>
        <w:tc>
          <w:tcPr>
            <w:tcW w:w="828" w:type="dxa"/>
            <w:tcMar>
              <w:left w:w="57" w:type="dxa"/>
              <w:right w:w="57" w:type="dxa"/>
            </w:tcMar>
            <w:vAlign w:val="cente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3"/>
                <w:szCs w:val="13"/>
                <w:highlight w:val="none"/>
                <w:lang w:val="en-US" w:eastAsia="zh-CN"/>
              </w:rPr>
              <w:t>30</w:t>
            </w:r>
          </w:p>
        </w:tc>
        <w:tc>
          <w:tcPr>
            <w:tcW w:w="1446" w:type="dxa"/>
            <w:tcMar>
              <w:left w:w="57" w:type="dxa"/>
              <w:right w:w="57" w:type="dxa"/>
            </w:tcMar>
            <w:vAlign w:val="center"/>
          </w:tcPr>
          <w:p>
            <w:pPr>
              <w:jc w:val="cente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废气治理（万元）</w:t>
            </w:r>
          </w:p>
        </w:tc>
        <w:tc>
          <w:tcPr>
            <w:tcW w:w="1134" w:type="dxa"/>
            <w:tcMar>
              <w:left w:w="57" w:type="dxa"/>
              <w:right w:w="57" w:type="dxa"/>
            </w:tcMar>
            <w:vAlign w:val="cente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5"/>
                <w:szCs w:val="15"/>
                <w:highlight w:val="none"/>
                <w:lang w:val="en-US" w:eastAsia="zh-CN"/>
              </w:rPr>
              <w:t>70</w:t>
            </w:r>
          </w:p>
        </w:tc>
        <w:tc>
          <w:tcPr>
            <w:tcW w:w="1400" w:type="dxa"/>
            <w:gridSpan w:val="2"/>
            <w:tcMar>
              <w:left w:w="57" w:type="dxa"/>
              <w:right w:w="57" w:type="dxa"/>
            </w:tcMar>
            <w:vAlign w:val="center"/>
          </w:tcPr>
          <w:p>
            <w:pPr>
              <w:jc w:val="cente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噪声治理（万元）</w:t>
            </w:r>
          </w:p>
        </w:tc>
        <w:tc>
          <w:tcPr>
            <w:tcW w:w="443" w:type="dxa"/>
            <w:tcMar>
              <w:left w:w="57" w:type="dxa"/>
              <w:right w:w="57" w:type="dxa"/>
            </w:tcMar>
            <w:vAlign w:val="cente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5"/>
                <w:szCs w:val="15"/>
                <w:highlight w:val="none"/>
                <w:lang w:val="en-US" w:eastAsia="zh-CN"/>
              </w:rPr>
              <w:t>5</w:t>
            </w:r>
          </w:p>
        </w:tc>
        <w:tc>
          <w:tcPr>
            <w:tcW w:w="2173" w:type="dxa"/>
            <w:gridSpan w:val="2"/>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固体废物治理（万元）</w:t>
            </w:r>
          </w:p>
        </w:tc>
        <w:tc>
          <w:tcPr>
            <w:tcW w:w="2079" w:type="dxa"/>
            <w:tcMar>
              <w:left w:w="57" w:type="dxa"/>
              <w:right w:w="57" w:type="dxa"/>
            </w:tcMar>
            <w:vAlign w:val="cente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3"/>
                <w:szCs w:val="13"/>
                <w:highlight w:val="none"/>
                <w:lang w:val="en-US" w:eastAsia="zh-CN"/>
              </w:rPr>
              <w:t>5</w:t>
            </w:r>
          </w:p>
        </w:tc>
        <w:tc>
          <w:tcPr>
            <w:tcW w:w="1666" w:type="dxa"/>
            <w:gridSpan w:val="2"/>
            <w:tcMar>
              <w:left w:w="57" w:type="dxa"/>
              <w:right w:w="57" w:type="dxa"/>
            </w:tcMar>
            <w:vAlign w:val="cente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绿化及生态（万元）</w:t>
            </w:r>
          </w:p>
        </w:tc>
        <w:tc>
          <w:tcPr>
            <w:tcW w:w="417" w:type="dxa"/>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color w:val="000000"/>
                <w:sz w:val="13"/>
                <w:szCs w:val="13"/>
                <w:highlight w:val="none"/>
              </w:rPr>
              <w:t>0</w:t>
            </w:r>
          </w:p>
        </w:tc>
        <w:tc>
          <w:tcPr>
            <w:tcW w:w="1102" w:type="dxa"/>
            <w:gridSpan w:val="2"/>
            <w:tcMar>
              <w:left w:w="57" w:type="dxa"/>
              <w:right w:w="57" w:type="dxa"/>
            </w:tcMar>
            <w:vAlign w:val="center"/>
          </w:tcPr>
          <w:p>
            <w:pPr>
              <w:jc w:val="cente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其他（万元）</w:t>
            </w:r>
          </w:p>
        </w:tc>
        <w:tc>
          <w:tcPr>
            <w:tcW w:w="794" w:type="dxa"/>
            <w:tcMar>
              <w:left w:w="57" w:type="dxa"/>
              <w:right w:w="57" w:type="dxa"/>
            </w:tcMar>
            <w:vAlign w:val="cente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5"/>
                <w:szCs w:val="15"/>
                <w:highlight w:val="none"/>
                <w:lang w:val="en-US" w:eastAsia="zh-CN"/>
              </w:rPr>
              <w:t>0</w:t>
            </w:r>
          </w:p>
        </w:tc>
      </w:tr>
      <w:tr>
        <w:trPr>
          <w:cantSplit/>
          <w:trHeight w:val="19" w:hRule="atLeast"/>
          <w:jc w:val="center"/>
        </w:trPr>
        <w:tc>
          <w:tcPr>
            <w:tcW w:w="430" w:type="dxa"/>
            <w:vMerge w:val="continue"/>
            <w:tcMar>
              <w:left w:w="57" w:type="dxa"/>
              <w:right w:w="57" w:type="dxa"/>
            </w:tcMar>
            <w:vAlign w:val="center"/>
          </w:tcPr>
          <w:p>
            <w:pPr>
              <w:rPr>
                <w:color w:val="000000"/>
                <w:sz w:val="15"/>
                <w:szCs w:val="15"/>
                <w:highlight w:val="yellow"/>
              </w:rPr>
            </w:pPr>
          </w:p>
        </w:tc>
        <w:tc>
          <w:tcPr>
            <w:tcW w:w="1964" w:type="dxa"/>
            <w:gridSpan w:val="3"/>
            <w:tcMar>
              <w:left w:w="57" w:type="dxa"/>
              <w:right w:w="57" w:type="dxa"/>
            </w:tcMar>
            <w:vAlign w:val="cente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新增废水处理设施能力</w:t>
            </w:r>
          </w:p>
        </w:tc>
        <w:tc>
          <w:tcPr>
            <w:tcW w:w="5251" w:type="dxa"/>
            <w:gridSpan w:val="6"/>
            <w:tcMar>
              <w:left w:w="57" w:type="dxa"/>
              <w:right w:w="57" w:type="dxa"/>
            </w:tcMar>
          </w:tcPr>
          <w:p>
            <w:pPr>
              <w:rPr>
                <w:rFonts w:hint="eastAsia"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5"/>
                <w:szCs w:val="15"/>
                <w:highlight w:val="none"/>
                <w:lang w:val="en-US" w:eastAsia="zh-CN"/>
              </w:rPr>
              <w:t>/</w:t>
            </w:r>
          </w:p>
        </w:tc>
        <w:tc>
          <w:tcPr>
            <w:tcW w:w="2173" w:type="dxa"/>
            <w:gridSpan w:val="2"/>
            <w:tcMar>
              <w:left w:w="57" w:type="dxa"/>
              <w:right w:w="57" w:type="dxa"/>
            </w:tcMa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新增废气处理设施能力</w:t>
            </w:r>
          </w:p>
        </w:tc>
        <w:tc>
          <w:tcPr>
            <w:tcW w:w="2079" w:type="dxa"/>
            <w:tcMar>
              <w:left w:w="57" w:type="dxa"/>
              <w:right w:w="57" w:type="dxa"/>
            </w:tcMar>
          </w:tcPr>
          <w:p>
            <w:pPr>
              <w:rPr>
                <w:rFonts w:hint="eastAsia" w:ascii="Times New Roman" w:hAnsi="Times New Roman" w:eastAsia="宋体" w:cs="Times New Roman"/>
                <w:color w:val="000000"/>
                <w:sz w:val="13"/>
                <w:szCs w:val="13"/>
                <w:highlight w:val="none"/>
                <w:lang w:val="en-US" w:eastAsia="zh-CN"/>
              </w:rPr>
            </w:pPr>
            <w:r>
              <w:rPr>
                <w:rFonts w:hint="eastAsia" w:ascii="Times New Roman" w:hAnsi="Times New Roman" w:eastAsia="宋体" w:cs="Times New Roman"/>
                <w:color w:val="000000"/>
                <w:sz w:val="13"/>
                <w:szCs w:val="13"/>
                <w:highlight w:val="none"/>
                <w:lang w:val="en-US" w:eastAsia="zh-CN"/>
              </w:rPr>
              <w:t>/</w:t>
            </w:r>
          </w:p>
        </w:tc>
        <w:tc>
          <w:tcPr>
            <w:tcW w:w="1666" w:type="dxa"/>
            <w:gridSpan w:val="2"/>
            <w:tcMar>
              <w:left w:w="57" w:type="dxa"/>
              <w:right w:w="57" w:type="dxa"/>
            </w:tcMar>
          </w:tcPr>
          <w:p>
            <w:pP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年平均工作时间</w:t>
            </w:r>
          </w:p>
        </w:tc>
        <w:tc>
          <w:tcPr>
            <w:tcW w:w="2313" w:type="dxa"/>
            <w:gridSpan w:val="4"/>
            <w:tcMar>
              <w:left w:w="57" w:type="dxa"/>
              <w:right w:w="57" w:type="dxa"/>
            </w:tcMa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3"/>
                <w:szCs w:val="13"/>
                <w:highlight w:val="none"/>
                <w:lang w:val="en-US" w:eastAsia="zh-CN"/>
              </w:rPr>
              <w:t>4800h</w:t>
            </w:r>
          </w:p>
        </w:tc>
      </w:tr>
      <w:tr>
        <w:trPr>
          <w:cantSplit/>
          <w:trHeight w:val="19" w:hRule="atLeast"/>
          <w:jc w:val="center"/>
        </w:trPr>
        <w:tc>
          <w:tcPr>
            <w:tcW w:w="2394" w:type="dxa"/>
            <w:gridSpan w:val="4"/>
            <w:tcMar>
              <w:left w:w="57" w:type="dxa"/>
              <w:right w:w="57" w:type="dxa"/>
            </w:tcMar>
            <w:vAlign w:val="center"/>
          </w:tcPr>
          <w:p>
            <w:pPr>
              <w:jc w:val="cente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运营单位</w:t>
            </w:r>
          </w:p>
        </w:tc>
        <w:tc>
          <w:tcPr>
            <w:tcW w:w="4259" w:type="dxa"/>
            <w:gridSpan w:val="4"/>
            <w:tcMar>
              <w:left w:w="57" w:type="dxa"/>
              <w:right w:w="57" w:type="dxa"/>
            </w:tcMar>
            <w:vAlign w:val="center"/>
          </w:tcPr>
          <w:p>
            <w:pPr>
              <w:rPr>
                <w:rFonts w:hint="eastAsia" w:ascii="Times New Roman" w:hAnsi="Times New Roman" w:eastAsia="宋体" w:cs="Times New Roman"/>
                <w:color w:val="000000"/>
                <w:sz w:val="15"/>
                <w:szCs w:val="15"/>
                <w:highlight w:val="none"/>
                <w:lang w:eastAsia="zh-CN"/>
              </w:rPr>
            </w:pPr>
            <w:r>
              <w:rPr>
                <w:rFonts w:hint="eastAsia" w:ascii="Times New Roman" w:hAnsi="Times New Roman" w:eastAsia="宋体" w:cs="Times New Roman"/>
                <w:color w:val="000000"/>
                <w:sz w:val="13"/>
                <w:szCs w:val="13"/>
                <w:highlight w:val="none"/>
                <w:lang w:eastAsia="zh-CN"/>
              </w:rPr>
              <w:t xml:space="preserve">金华达亚汽车零部件有限公司 </w:t>
            </w:r>
          </w:p>
        </w:tc>
        <w:tc>
          <w:tcPr>
            <w:tcW w:w="3165" w:type="dxa"/>
            <w:gridSpan w:val="4"/>
            <w:tcMar>
              <w:left w:w="57" w:type="dxa"/>
              <w:right w:w="57" w:type="dxa"/>
            </w:tcMar>
            <w:vAlign w:val="center"/>
          </w:tcPr>
          <w:p>
            <w:pPr>
              <w:jc w:val="center"/>
              <w:rPr>
                <w:rFonts w:ascii="Times New Roman" w:hAnsi="Times New Roman" w:eastAsia="宋体" w:cs="Times New Roman"/>
                <w:color w:val="000000"/>
                <w:sz w:val="15"/>
                <w:szCs w:val="15"/>
                <w:highlight w:val="none"/>
              </w:rPr>
            </w:pPr>
            <w:r>
              <w:rPr>
                <w:rFonts w:ascii="Times New Roman" w:hAnsi="Times New Roman" w:eastAsia="宋体" w:cs="Times New Roman"/>
                <w:b/>
                <w:color w:val="000000"/>
                <w:sz w:val="15"/>
                <w:szCs w:val="15"/>
                <w:highlight w:val="none"/>
              </w:rPr>
              <w:t>运营单位社会统一信用代码（或组织机构代码）</w:t>
            </w:r>
          </w:p>
        </w:tc>
        <w:tc>
          <w:tcPr>
            <w:tcW w:w="2079" w:type="dxa"/>
            <w:tcMar>
              <w:left w:w="57" w:type="dxa"/>
              <w:right w:w="57" w:type="dxa"/>
            </w:tcMar>
            <w:vAlign w:val="center"/>
          </w:tcPr>
          <w:p>
            <w:pPr>
              <w:rPr>
                <w:rFonts w:hint="default" w:ascii="Times New Roman" w:hAnsi="Times New Roman" w:eastAsia="宋体" w:cs="Times New Roman"/>
                <w:color w:val="000000"/>
                <w:sz w:val="13"/>
                <w:szCs w:val="13"/>
                <w:highlight w:val="none"/>
                <w:lang w:val="en-US" w:eastAsia="zh-CN"/>
              </w:rPr>
            </w:pPr>
            <w:r>
              <w:rPr>
                <w:rFonts w:hint="default" w:ascii="Times New Roman" w:hAnsi="Times New Roman" w:eastAsia="宋体" w:cs="Times New Roman"/>
                <w:color w:val="000000"/>
                <w:sz w:val="13"/>
                <w:szCs w:val="13"/>
                <w:highlight w:val="none"/>
                <w:lang w:val="en-US" w:eastAsia="zh-CN"/>
              </w:rPr>
              <w:t>91330701MACAFYB10A</w:t>
            </w:r>
          </w:p>
        </w:tc>
        <w:tc>
          <w:tcPr>
            <w:tcW w:w="1666" w:type="dxa"/>
            <w:gridSpan w:val="2"/>
            <w:tcMar>
              <w:left w:w="57" w:type="dxa"/>
              <w:right w:w="57" w:type="dxa"/>
            </w:tcMar>
          </w:tcPr>
          <w:p>
            <w:pPr>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验收时间</w:t>
            </w:r>
          </w:p>
        </w:tc>
        <w:tc>
          <w:tcPr>
            <w:tcW w:w="2313" w:type="dxa"/>
            <w:gridSpan w:val="4"/>
            <w:tcMar>
              <w:left w:w="57" w:type="dxa"/>
              <w:right w:w="57" w:type="dxa"/>
            </w:tcMar>
          </w:tcPr>
          <w:p>
            <w:pPr>
              <w:rPr>
                <w:rFonts w:hint="default" w:ascii="Times New Roman" w:hAnsi="Times New Roman" w:eastAsia="宋体" w:cs="Times New Roman"/>
                <w:color w:val="000000"/>
                <w:sz w:val="15"/>
                <w:szCs w:val="15"/>
                <w:highlight w:val="none"/>
                <w:lang w:val="en-US" w:eastAsia="zh-CN"/>
              </w:rPr>
            </w:pPr>
            <w:r>
              <w:rPr>
                <w:rFonts w:hint="eastAsia" w:ascii="Times New Roman" w:hAnsi="Times New Roman" w:eastAsia="宋体" w:cs="Times New Roman"/>
                <w:color w:val="000000"/>
                <w:sz w:val="15"/>
                <w:szCs w:val="15"/>
                <w:highlight w:val="none"/>
                <w:lang w:val="en-US" w:eastAsia="zh-CN"/>
              </w:rPr>
              <w:t>2024.10.16-10.17</w:t>
            </w:r>
          </w:p>
        </w:tc>
      </w:tr>
      <w:tr>
        <w:trPr>
          <w:cantSplit/>
          <w:trHeight w:val="19" w:hRule="atLeast"/>
          <w:jc w:val="center"/>
        </w:trPr>
        <w:tc>
          <w:tcPr>
            <w:tcW w:w="598" w:type="dxa"/>
            <w:gridSpan w:val="2"/>
            <w:vMerge w:val="restart"/>
            <w:tcMar>
              <w:left w:w="57" w:type="dxa"/>
              <w:right w:w="57" w:type="dxa"/>
            </w:tcMar>
            <w:vAlign w:val="center"/>
          </w:tcPr>
          <w:p>
            <w:pPr>
              <w:snapToGrid w:val="0"/>
              <w:spacing w:line="312" w:lineRule="auto"/>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污染</w:t>
            </w:r>
          </w:p>
          <w:p>
            <w:pPr>
              <w:snapToGrid w:val="0"/>
              <w:spacing w:line="312" w:lineRule="auto"/>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物排</w:t>
            </w:r>
          </w:p>
          <w:p>
            <w:pPr>
              <w:snapToGrid w:val="0"/>
              <w:spacing w:line="312" w:lineRule="auto"/>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放达</w:t>
            </w:r>
          </w:p>
          <w:p>
            <w:pPr>
              <w:snapToGrid w:val="0"/>
              <w:spacing w:line="312" w:lineRule="auto"/>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标与</w:t>
            </w:r>
          </w:p>
          <w:p>
            <w:pPr>
              <w:snapToGrid w:val="0"/>
              <w:spacing w:line="312" w:lineRule="auto"/>
              <w:jc w:val="left"/>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总量</w:t>
            </w:r>
          </w:p>
          <w:p>
            <w:pPr>
              <w:snapToGrid w:val="0"/>
              <w:spacing w:line="312" w:lineRule="auto"/>
              <w:jc w:val="left"/>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控制（工</w:t>
            </w:r>
          </w:p>
          <w:p>
            <w:pPr>
              <w:snapToGrid w:val="0"/>
              <w:spacing w:line="312" w:lineRule="auto"/>
              <w:jc w:val="left"/>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业建</w:t>
            </w:r>
          </w:p>
          <w:p>
            <w:pPr>
              <w:snapToGrid w:val="0"/>
              <w:spacing w:line="312" w:lineRule="auto"/>
              <w:jc w:val="left"/>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设项</w:t>
            </w:r>
          </w:p>
          <w:p>
            <w:pPr>
              <w:snapToGrid w:val="0"/>
              <w:spacing w:line="312" w:lineRule="auto"/>
              <w:jc w:val="left"/>
              <w:rPr>
                <w:rFonts w:ascii="Times New Roman" w:hAnsi="Times New Roman" w:eastAsia="黑体" w:cs="Times New Roman"/>
                <w:b/>
                <w:color w:val="000000"/>
                <w:spacing w:val="20"/>
                <w:sz w:val="15"/>
                <w:szCs w:val="15"/>
                <w:highlight w:val="none"/>
              </w:rPr>
            </w:pPr>
            <w:r>
              <w:rPr>
                <w:rFonts w:ascii="Times New Roman" w:hAnsi="Times New Roman" w:eastAsia="黑体" w:cs="Times New Roman"/>
                <w:b/>
                <w:color w:val="000000"/>
                <w:spacing w:val="20"/>
                <w:sz w:val="15"/>
                <w:szCs w:val="15"/>
                <w:highlight w:val="none"/>
              </w:rPr>
              <w:t>目详填）</w:t>
            </w:r>
          </w:p>
        </w:tc>
        <w:tc>
          <w:tcPr>
            <w:tcW w:w="1796" w:type="dxa"/>
            <w:gridSpan w:val="2"/>
            <w:tcMar>
              <w:left w:w="57" w:type="dxa"/>
              <w:right w:w="57" w:type="dxa"/>
            </w:tcMar>
            <w:vAlign w:val="center"/>
          </w:tcPr>
          <w:p>
            <w:pPr>
              <w:snapToGrid w:val="0"/>
              <w:spacing w:line="312" w:lineRule="auto"/>
              <w:rPr>
                <w:rFonts w:ascii="Times New Roman" w:hAnsi="Times New Roman" w:cs="Times New Roman"/>
                <w:color w:val="000000"/>
                <w:sz w:val="15"/>
                <w:szCs w:val="15"/>
                <w:highlight w:val="none"/>
              </w:rPr>
            </w:pPr>
            <w:r>
              <w:rPr>
                <w:rFonts w:ascii="Times New Roman" w:hAnsi="Times New Roman" w:cs="Times New Roman"/>
                <w:b/>
                <w:color w:val="000000"/>
                <w:sz w:val="15"/>
                <w:szCs w:val="15"/>
                <w:highlight w:val="none"/>
              </w:rPr>
              <w:t>污染物</w:t>
            </w:r>
          </w:p>
        </w:tc>
        <w:tc>
          <w:tcPr>
            <w:tcW w:w="828" w:type="dxa"/>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原有排</w:t>
            </w:r>
          </w:p>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放量(1)</w:t>
            </w:r>
          </w:p>
        </w:tc>
        <w:tc>
          <w:tcPr>
            <w:tcW w:w="1446" w:type="dxa"/>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本期工程实际排放浓度(2)</w:t>
            </w:r>
          </w:p>
        </w:tc>
        <w:tc>
          <w:tcPr>
            <w:tcW w:w="1134" w:type="dxa"/>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本期工程允许排放浓度(3)</w:t>
            </w:r>
          </w:p>
        </w:tc>
        <w:tc>
          <w:tcPr>
            <w:tcW w:w="851" w:type="dxa"/>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本期工程产生量(4)</w:t>
            </w:r>
          </w:p>
        </w:tc>
        <w:tc>
          <w:tcPr>
            <w:tcW w:w="992" w:type="dxa"/>
            <w:gridSpan w:val="2"/>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本期工程自身削减量(5)</w:t>
            </w:r>
          </w:p>
        </w:tc>
        <w:tc>
          <w:tcPr>
            <w:tcW w:w="1282" w:type="dxa"/>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本期工程实际排放量(6)</w:t>
            </w:r>
          </w:p>
        </w:tc>
        <w:tc>
          <w:tcPr>
            <w:tcW w:w="891" w:type="dxa"/>
            <w:tcMar>
              <w:left w:w="57" w:type="dxa"/>
              <w:right w:w="57" w:type="dxa"/>
            </w:tcMar>
            <w:vAlign w:val="center"/>
          </w:tcPr>
          <w:p>
            <w:pPr>
              <w:snapToGrid w:val="0"/>
              <w:spacing w:line="312" w:lineRule="auto"/>
              <w:jc w:val="center"/>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本期工程核定排放总量(7)</w:t>
            </w:r>
          </w:p>
        </w:tc>
        <w:tc>
          <w:tcPr>
            <w:tcW w:w="2079" w:type="dxa"/>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本期工程“以新带老”削减量(8)</w:t>
            </w:r>
          </w:p>
        </w:tc>
        <w:tc>
          <w:tcPr>
            <w:tcW w:w="839" w:type="dxa"/>
            <w:tcMar>
              <w:left w:w="57" w:type="dxa"/>
              <w:right w:w="57" w:type="dxa"/>
            </w:tcMar>
            <w:vAlign w:val="center"/>
          </w:tcPr>
          <w:p>
            <w:pPr>
              <w:snapToGrid w:val="0"/>
              <w:spacing w:line="312" w:lineRule="auto"/>
              <w:jc w:val="center"/>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全厂实际排放总量(9)</w:t>
            </w:r>
          </w:p>
        </w:tc>
        <w:tc>
          <w:tcPr>
            <w:tcW w:w="1244" w:type="dxa"/>
            <w:gridSpan w:val="2"/>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全厂核定排放总量(10)</w:t>
            </w:r>
          </w:p>
        </w:tc>
        <w:tc>
          <w:tcPr>
            <w:tcW w:w="1102" w:type="dxa"/>
            <w:gridSpan w:val="2"/>
            <w:tcMar>
              <w:left w:w="57" w:type="dxa"/>
              <w:right w:w="57" w:type="dxa"/>
            </w:tcMar>
            <w:vAlign w:val="center"/>
          </w:tcPr>
          <w:p>
            <w:pPr>
              <w:snapToGrid w:val="0"/>
              <w:spacing w:line="312" w:lineRule="auto"/>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区域平衡替代削减量(11)</w:t>
            </w:r>
          </w:p>
        </w:tc>
        <w:tc>
          <w:tcPr>
            <w:tcW w:w="794" w:type="dxa"/>
            <w:tcMar>
              <w:left w:w="57" w:type="dxa"/>
              <w:right w:w="57" w:type="dxa"/>
            </w:tcMar>
            <w:vAlign w:val="center"/>
          </w:tcPr>
          <w:p>
            <w:pPr>
              <w:snapToGrid w:val="0"/>
              <w:rPr>
                <w:rFonts w:ascii="Times New Roman" w:hAnsi="Times New Roman" w:cs="Times New Roman"/>
                <w:b/>
                <w:color w:val="000000"/>
                <w:sz w:val="15"/>
                <w:szCs w:val="15"/>
                <w:highlight w:val="none"/>
              </w:rPr>
            </w:pPr>
            <w:r>
              <w:rPr>
                <w:rFonts w:ascii="Times New Roman" w:hAnsi="Times New Roman" w:cs="Times New Roman"/>
                <w:b/>
                <w:color w:val="000000"/>
                <w:sz w:val="15"/>
                <w:szCs w:val="15"/>
                <w:highlight w:val="none"/>
              </w:rPr>
              <w:t>排放增减量(12)</w:t>
            </w:r>
          </w:p>
        </w:tc>
      </w:tr>
      <w:tr>
        <w:trPr>
          <w:cantSplit/>
          <w:trHeight w:val="283" w:hRule="atLeast"/>
          <w:jc w:val="center"/>
        </w:trPr>
        <w:tc>
          <w:tcPr>
            <w:tcW w:w="598" w:type="dxa"/>
            <w:gridSpan w:val="2"/>
            <w:vMerge w:val="continue"/>
            <w:tcMar>
              <w:left w:w="57" w:type="dxa"/>
              <w:right w:w="57" w:type="dxa"/>
            </w:tcMar>
            <w:vAlign w:val="cente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废水</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r>
      <w:tr>
        <w:trPr>
          <w:cantSplit/>
          <w:trHeight w:val="283" w:hRule="atLeast"/>
          <w:jc w:val="center"/>
        </w:trPr>
        <w:tc>
          <w:tcPr>
            <w:tcW w:w="598" w:type="dxa"/>
            <w:gridSpan w:val="2"/>
            <w:vMerge w:val="continue"/>
            <w:tcMar>
              <w:left w:w="57" w:type="dxa"/>
              <w:right w:w="57" w:type="dxa"/>
            </w:tcMar>
            <w:vAlign w:val="cente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悬浮物</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r>
      <w:tr>
        <w:trPr>
          <w:cantSplit/>
          <w:trHeight w:val="290"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化学需氧量</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0.144</w:t>
            </w: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0.144</w:t>
            </w: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0.144</w:t>
            </w: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0.144</w:t>
            </w: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839"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0.144</w:t>
            </w:r>
          </w:p>
        </w:tc>
        <w:tc>
          <w:tcPr>
            <w:tcW w:w="1244" w:type="dxa"/>
            <w:gridSpan w:val="2"/>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0.144</w:t>
            </w: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000000"/>
                <w:sz w:val="15"/>
                <w:szCs w:val="15"/>
                <w:highlight w:val="none"/>
              </w:rPr>
            </w:pPr>
            <w:r>
              <w:rPr>
                <w:rFonts w:ascii="Times New Roman" w:hAnsi="Times New Roman" w:eastAsia="宋体" w:cs="Times New Roman"/>
                <w:b/>
                <w:color w:val="000000"/>
                <w:sz w:val="15"/>
                <w:szCs w:val="15"/>
                <w:highlight w:val="none"/>
              </w:rPr>
              <w:t>氨氮</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0.007</w:t>
            </w: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0.007</w:t>
            </w: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0.007</w:t>
            </w: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0.007</w:t>
            </w: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839" w:type="dxa"/>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0.007</w:t>
            </w:r>
          </w:p>
        </w:tc>
        <w:tc>
          <w:tcPr>
            <w:tcW w:w="1244" w:type="dxa"/>
            <w:gridSpan w:val="2"/>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0.007</w:t>
            </w: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000000"/>
                <w:sz w:val="15"/>
                <w:szCs w:val="15"/>
                <w:highlight w:val="none"/>
                <w:lang w:val="en-US" w:eastAsia="zh-CN"/>
              </w:rPr>
            </w:pPr>
            <w:r>
              <w:rPr>
                <w:rFonts w:hint="eastAsia" w:ascii="Times New Roman" w:hAnsi="Times New Roman" w:eastAsia="宋体" w:cs="Times New Roman"/>
                <w:b/>
                <w:color w:val="000000"/>
                <w:sz w:val="15"/>
                <w:szCs w:val="15"/>
                <w:highlight w:val="none"/>
                <w:lang w:val="en-US" w:eastAsia="zh-CN"/>
              </w:rPr>
              <w:t>总磷</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000000"/>
                <w:sz w:val="15"/>
                <w:szCs w:val="15"/>
                <w:highlight w:val="none"/>
              </w:rPr>
            </w:pPr>
            <w:r>
              <w:rPr>
                <w:rFonts w:hint="eastAsia" w:ascii="Times New Roman" w:hAnsi="Times New Roman" w:eastAsia="宋体" w:cs="Times New Roman"/>
                <w:b/>
                <w:color w:val="000000"/>
                <w:sz w:val="15"/>
                <w:szCs w:val="15"/>
                <w:highlight w:val="none"/>
                <w:lang w:val="en-US" w:eastAsia="zh-CN"/>
              </w:rPr>
              <w:t>石油类</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000000"/>
                <w:sz w:val="15"/>
                <w:szCs w:val="15"/>
                <w:highlight w:val="none"/>
                <w:lang w:val="en-US" w:eastAsia="zh-CN"/>
              </w:rPr>
            </w:pPr>
            <w:r>
              <w:rPr>
                <w:rFonts w:hint="eastAsia" w:ascii="Times New Roman" w:hAnsi="Times New Roman" w:eastAsia="宋体" w:cs="Times New Roman"/>
                <w:b/>
                <w:color w:val="000000"/>
                <w:sz w:val="15"/>
                <w:szCs w:val="15"/>
                <w:highlight w:val="none"/>
                <w:lang w:val="en-US" w:eastAsia="zh-CN"/>
              </w:rPr>
              <w:t>阴离子表面活性剂</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color w:val="000000"/>
                <w:kern w:val="2"/>
                <w:sz w:val="15"/>
                <w:szCs w:val="15"/>
                <w:highlight w:val="none"/>
                <w:lang w:val="en-US" w:eastAsia="zh-CN" w:bidi="ar-SA"/>
              </w:rPr>
            </w:pPr>
            <w:r>
              <w:rPr>
                <w:rFonts w:ascii="Times New Roman" w:hAnsi="Times New Roman" w:eastAsia="宋体" w:cs="Times New Roman"/>
                <w:b/>
                <w:color w:val="000000"/>
                <w:sz w:val="15"/>
                <w:szCs w:val="15"/>
                <w:highlight w:val="none"/>
              </w:rPr>
              <w:t>颗粒物</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b/>
                <w:color w:val="000000"/>
                <w:kern w:val="2"/>
                <w:sz w:val="15"/>
                <w:szCs w:val="15"/>
                <w:highlight w:val="none"/>
                <w:lang w:val="en-US" w:eastAsia="zh-CN" w:bidi="ar-SA"/>
              </w:rPr>
            </w:pPr>
            <w:r>
              <w:rPr>
                <w:rFonts w:ascii="Times New Roman" w:hAnsi="Times New Roman" w:eastAsia="宋体" w:cs="Times New Roman"/>
                <w:b/>
                <w:color w:val="000000"/>
                <w:sz w:val="15"/>
                <w:szCs w:val="15"/>
                <w:highlight w:val="none"/>
              </w:rPr>
              <w:t>非甲烷总烃</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000000"/>
                <w:sz w:val="15"/>
                <w:szCs w:val="15"/>
                <w:highlight w:val="none"/>
                <w:lang w:val="en-US" w:eastAsia="zh-CN"/>
              </w:rPr>
            </w:pPr>
            <w:r>
              <w:rPr>
                <w:rFonts w:hint="eastAsia" w:ascii="Times New Roman" w:hAnsi="Times New Roman" w:eastAsia="宋体" w:cs="Times New Roman"/>
                <w:b/>
                <w:color w:val="000000"/>
                <w:sz w:val="15"/>
                <w:szCs w:val="15"/>
                <w:highlight w:val="none"/>
                <w:lang w:val="en-US" w:eastAsia="zh-CN"/>
              </w:rPr>
              <w:t>酚类化合物</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val="en-US" w:eastAsia="zh-CN"/>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val="en-US"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val="en-US"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val="en-US" w:eastAsia="zh-CN"/>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rFonts w:ascii="Times New Roman" w:hAnsi="Times New Roman" w:cs="Times New Roman"/>
                <w:color w:val="000000"/>
                <w:sz w:val="15"/>
                <w:szCs w:val="15"/>
                <w:highlight w:val="none"/>
              </w:rPr>
            </w:pPr>
          </w:p>
        </w:tc>
        <w:tc>
          <w:tcPr>
            <w:tcW w:w="179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
                <w:color w:val="000000"/>
                <w:sz w:val="15"/>
                <w:szCs w:val="15"/>
                <w:highlight w:val="none"/>
                <w:lang w:val="en-US" w:eastAsia="zh-CN"/>
              </w:rPr>
            </w:pPr>
            <w:r>
              <w:rPr>
                <w:rFonts w:hint="eastAsia" w:ascii="Times New Roman" w:hAnsi="Times New Roman" w:eastAsia="宋体" w:cs="Times New Roman"/>
                <w:b/>
                <w:color w:val="000000"/>
                <w:sz w:val="15"/>
                <w:szCs w:val="15"/>
                <w:highlight w:val="none"/>
                <w:lang w:val="en-US" w:eastAsia="zh-CN"/>
              </w:rPr>
              <w:t>氨</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r>
      <w:tr>
        <w:trPr>
          <w:cantSplit/>
          <w:trHeight w:val="283" w:hRule="atLeast"/>
          <w:jc w:val="center"/>
        </w:trPr>
        <w:tc>
          <w:tcPr>
            <w:tcW w:w="598" w:type="dxa"/>
            <w:gridSpan w:val="2"/>
            <w:vMerge w:val="continue"/>
            <w:tcMar>
              <w:left w:w="57" w:type="dxa"/>
              <w:right w:w="57" w:type="dxa"/>
            </w:tcMar>
          </w:tcPr>
          <w:p>
            <w:pPr>
              <w:snapToGrid w:val="0"/>
              <w:spacing w:line="312" w:lineRule="auto"/>
              <w:rPr>
                <w:color w:val="000000"/>
                <w:sz w:val="15"/>
                <w:szCs w:val="15"/>
                <w:highlight w:val="none"/>
              </w:rPr>
            </w:pPr>
          </w:p>
        </w:tc>
        <w:tc>
          <w:tcPr>
            <w:tcW w:w="1099" w:type="dxa"/>
            <w:tcMar>
              <w:left w:w="57" w:type="dxa"/>
              <w:right w:w="57" w:type="dxa"/>
            </w:tcMar>
          </w:tcPr>
          <w:p>
            <w:pPr>
              <w:snapToGrid w:val="0"/>
              <w:rPr>
                <w:color w:val="000000"/>
                <w:sz w:val="15"/>
                <w:szCs w:val="15"/>
                <w:highlight w:val="none"/>
              </w:rPr>
            </w:pPr>
            <w:r>
              <w:rPr>
                <w:b/>
                <w:color w:val="000000"/>
                <w:sz w:val="15"/>
                <w:szCs w:val="15"/>
                <w:highlight w:val="none"/>
              </w:rPr>
              <w:t>与项目有关的其</w:t>
            </w:r>
            <w:r>
              <w:rPr>
                <w:rFonts w:hint="eastAsia"/>
                <w:b/>
                <w:color w:val="000000"/>
                <w:sz w:val="15"/>
                <w:szCs w:val="15"/>
                <w:highlight w:val="none"/>
              </w:rPr>
              <w:t>他</w:t>
            </w:r>
            <w:r>
              <w:rPr>
                <w:b/>
                <w:color w:val="000000"/>
                <w:sz w:val="15"/>
                <w:szCs w:val="15"/>
                <w:highlight w:val="none"/>
              </w:rPr>
              <w:t>特征污染物</w:t>
            </w:r>
          </w:p>
        </w:tc>
        <w:tc>
          <w:tcPr>
            <w:tcW w:w="697" w:type="dxa"/>
            <w:tcMar>
              <w:left w:w="57" w:type="dxa"/>
              <w:right w:w="57" w:type="dxa"/>
            </w:tcMar>
            <w:vAlign w:val="center"/>
          </w:tcPr>
          <w:p>
            <w:pPr>
              <w:snapToGrid w:val="0"/>
              <w:spacing w:line="312" w:lineRule="auto"/>
              <w:rPr>
                <w:rFonts w:ascii="Times New Roman" w:hAnsi="Times New Roman" w:cs="Times New Roman"/>
                <w:color w:val="000000"/>
                <w:sz w:val="15"/>
                <w:szCs w:val="15"/>
                <w:highlight w:val="none"/>
                <w:vertAlign w:val="subscript"/>
              </w:rPr>
            </w:pPr>
            <w:r>
              <w:rPr>
                <w:rFonts w:ascii="Times New Roman" w:hAnsi="Times New Roman" w:cs="Times New Roman"/>
                <w:color w:val="000000"/>
                <w:sz w:val="15"/>
                <w:szCs w:val="15"/>
                <w:highlight w:val="none"/>
              </w:rPr>
              <w:t>VOC</w:t>
            </w:r>
            <w:r>
              <w:rPr>
                <w:rFonts w:ascii="Times New Roman" w:hAnsi="Times New Roman" w:cs="Times New Roman"/>
                <w:color w:val="000000"/>
                <w:sz w:val="15"/>
                <w:szCs w:val="15"/>
                <w:highlight w:val="none"/>
                <w:vertAlign w:val="subscript"/>
              </w:rPr>
              <w:t>S</w:t>
            </w:r>
          </w:p>
        </w:tc>
        <w:tc>
          <w:tcPr>
            <w:tcW w:w="82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sz w:val="13"/>
                <w:szCs w:val="13"/>
                <w:highlight w:val="none"/>
                <w:lang w:eastAsia="zh-CN"/>
              </w:rPr>
            </w:pPr>
          </w:p>
        </w:tc>
        <w:tc>
          <w:tcPr>
            <w:tcW w:w="1446"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113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sz w:val="13"/>
                <w:szCs w:val="13"/>
                <w:highlight w:val="none"/>
                <w:lang w:val="en-US" w:eastAsia="zh-CN"/>
              </w:rPr>
            </w:pPr>
          </w:p>
        </w:tc>
        <w:tc>
          <w:tcPr>
            <w:tcW w:w="85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c>
          <w:tcPr>
            <w:tcW w:w="99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128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0.074</w:t>
            </w:r>
          </w:p>
        </w:tc>
        <w:tc>
          <w:tcPr>
            <w:tcW w:w="89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0.074</w:t>
            </w:r>
          </w:p>
        </w:tc>
        <w:tc>
          <w:tcPr>
            <w:tcW w:w="207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83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0.074</w:t>
            </w:r>
          </w:p>
        </w:tc>
        <w:tc>
          <w:tcPr>
            <w:tcW w:w="1244"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r>
              <w:rPr>
                <w:rFonts w:hint="eastAsia" w:ascii="Times New Roman" w:hAnsi="Times New Roman" w:eastAsia="宋体" w:cs="Times New Roman"/>
                <w:bCs/>
                <w:color w:val="000000"/>
                <w:kern w:val="2"/>
                <w:sz w:val="13"/>
                <w:szCs w:val="13"/>
                <w:highlight w:val="none"/>
                <w:lang w:val="en-US" w:eastAsia="zh-CN" w:bidi="ar-SA"/>
              </w:rPr>
              <w:t>0.074</w:t>
            </w:r>
          </w:p>
        </w:tc>
        <w:tc>
          <w:tcPr>
            <w:tcW w:w="110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13"/>
                <w:szCs w:val="13"/>
                <w:highlight w:val="none"/>
                <w:lang w:val="en-US" w:eastAsia="zh-CN" w:bidi="ar-SA"/>
              </w:rPr>
            </w:pPr>
          </w:p>
        </w:tc>
        <w:tc>
          <w:tcPr>
            <w:tcW w:w="79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3"/>
                <w:szCs w:val="13"/>
                <w:highlight w:val="none"/>
                <w:lang w:val="en-US" w:eastAsia="zh-CN" w:bidi="ar-SA"/>
              </w:rPr>
            </w:pPr>
          </w:p>
        </w:tc>
      </w:tr>
      <w:bookmarkEnd w:id="128"/>
    </w:tbl>
    <w:p>
      <w:pPr>
        <w:rPr>
          <w:rFonts w:ascii="Times New Roman" w:hAnsi="Times New Roman"/>
          <w:sz w:val="18"/>
          <w:szCs w:val="18"/>
          <w:highlight w:val="none"/>
        </w:rPr>
      </w:pPr>
      <w:r>
        <w:rPr>
          <w:rFonts w:hint="eastAsia" w:ascii="Times New Roman" w:hAnsi="Times New Roman"/>
          <w:sz w:val="18"/>
          <w:szCs w:val="18"/>
          <w:highlight w:val="none"/>
        </w:rPr>
        <w:t>注：</w:t>
      </w:r>
      <w:r>
        <w:rPr>
          <w:rFonts w:ascii="Times New Roman" w:hAnsi="Times New Roman"/>
          <w:sz w:val="18"/>
          <w:szCs w:val="18"/>
          <w:highlight w:val="none"/>
        </w:rPr>
        <w:t>1</w:t>
      </w:r>
      <w:r>
        <w:rPr>
          <w:rFonts w:hint="eastAsia" w:ascii="Times New Roman" w:hAnsi="Times New Roman"/>
          <w:sz w:val="18"/>
          <w:szCs w:val="18"/>
          <w:highlight w:val="none"/>
        </w:rPr>
        <w:t>、排放增减量：（</w:t>
      </w:r>
      <w:r>
        <w:rPr>
          <w:rFonts w:ascii="Times New Roman" w:hAnsi="Times New Roman"/>
          <w:sz w:val="18"/>
          <w:szCs w:val="18"/>
          <w:highlight w:val="none"/>
        </w:rPr>
        <w:t>+</w:t>
      </w:r>
      <w:r>
        <w:rPr>
          <w:rFonts w:hint="eastAsia" w:ascii="Times New Roman" w:hAnsi="Times New Roman"/>
          <w:sz w:val="18"/>
          <w:szCs w:val="18"/>
          <w:highlight w:val="none"/>
        </w:rPr>
        <w:t>）表示增加，（</w:t>
      </w:r>
      <w:r>
        <w:rPr>
          <w:rFonts w:ascii="Times New Roman" w:hAnsi="Times New Roman"/>
          <w:sz w:val="18"/>
          <w:szCs w:val="18"/>
          <w:highlight w:val="none"/>
        </w:rPr>
        <w:t>-</w:t>
      </w:r>
      <w:r>
        <w:rPr>
          <w:rFonts w:hint="eastAsia" w:ascii="Times New Roman" w:hAnsi="Times New Roman"/>
          <w:sz w:val="18"/>
          <w:szCs w:val="18"/>
          <w:highlight w:val="none"/>
        </w:rPr>
        <w:t>）表示减少；</w:t>
      </w:r>
      <w:r>
        <w:rPr>
          <w:rFonts w:ascii="Times New Roman" w:hAnsi="Times New Roman"/>
          <w:sz w:val="18"/>
          <w:szCs w:val="18"/>
          <w:highlight w:val="none"/>
        </w:rPr>
        <w:t>2</w:t>
      </w:r>
      <w:r>
        <w:rPr>
          <w:rFonts w:hint="eastAsia" w:ascii="Times New Roman" w:hAnsi="Times New Roman"/>
          <w:sz w:val="18"/>
          <w:szCs w:val="18"/>
          <w:highlight w:val="none"/>
        </w:rPr>
        <w:t>、（</w:t>
      </w:r>
      <w:r>
        <w:rPr>
          <w:rFonts w:ascii="Times New Roman" w:hAnsi="Times New Roman"/>
          <w:sz w:val="18"/>
          <w:szCs w:val="18"/>
          <w:highlight w:val="none"/>
        </w:rPr>
        <w:t>12</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6</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8</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11</w:t>
      </w:r>
      <w:r>
        <w:rPr>
          <w:rFonts w:hint="eastAsia" w:ascii="Times New Roman" w:hAnsi="Times New Roman"/>
          <w:sz w:val="18"/>
          <w:szCs w:val="18"/>
          <w:highlight w:val="none"/>
        </w:rPr>
        <w:t>），（</w:t>
      </w:r>
      <w:r>
        <w:rPr>
          <w:rFonts w:ascii="Times New Roman" w:hAnsi="Times New Roman"/>
          <w:sz w:val="18"/>
          <w:szCs w:val="18"/>
          <w:highlight w:val="none"/>
        </w:rPr>
        <w:t>9</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4</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5</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8</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11</w:t>
      </w:r>
      <w:r>
        <w:rPr>
          <w:rFonts w:hint="eastAsia" w:ascii="Times New Roman" w:hAnsi="Times New Roman"/>
          <w:sz w:val="18"/>
          <w:szCs w:val="18"/>
          <w:highlight w:val="none"/>
        </w:rPr>
        <w:t>）</w:t>
      </w:r>
      <w:r>
        <w:rPr>
          <w:rFonts w:ascii="Times New Roman" w:hAnsi="Times New Roman"/>
          <w:sz w:val="18"/>
          <w:szCs w:val="18"/>
          <w:highlight w:val="none"/>
        </w:rPr>
        <w:t>+</w:t>
      </w:r>
      <w:r>
        <w:rPr>
          <w:rFonts w:hint="eastAsia" w:ascii="Times New Roman" w:hAnsi="Times New Roman"/>
          <w:sz w:val="18"/>
          <w:szCs w:val="18"/>
          <w:highlight w:val="none"/>
        </w:rPr>
        <w:t>（</w:t>
      </w:r>
      <w:r>
        <w:rPr>
          <w:rFonts w:ascii="Times New Roman" w:hAnsi="Times New Roman"/>
          <w:sz w:val="18"/>
          <w:szCs w:val="18"/>
          <w:highlight w:val="none"/>
        </w:rPr>
        <w:t>1</w:t>
      </w:r>
      <w:r>
        <w:rPr>
          <w:rFonts w:hint="eastAsia" w:ascii="Times New Roman" w:hAnsi="Times New Roman"/>
          <w:sz w:val="18"/>
          <w:szCs w:val="18"/>
          <w:highlight w:val="none"/>
        </w:rPr>
        <w:t>）；</w:t>
      </w:r>
      <w:r>
        <w:rPr>
          <w:rFonts w:ascii="Times New Roman" w:hAnsi="Times New Roman"/>
          <w:sz w:val="18"/>
          <w:szCs w:val="18"/>
          <w:highlight w:val="none"/>
        </w:rPr>
        <w:t>3</w:t>
      </w:r>
      <w:r>
        <w:rPr>
          <w:rFonts w:hint="eastAsia" w:ascii="Times New Roman" w:hAnsi="Times New Roman"/>
          <w:sz w:val="18"/>
          <w:szCs w:val="18"/>
          <w:highlight w:val="none"/>
        </w:rPr>
        <w:t>、计量单位：废水排放量</w:t>
      </w:r>
      <w:r>
        <w:rPr>
          <w:rFonts w:ascii="Times New Roman" w:hAnsi="Times New Roman"/>
          <w:sz w:val="18"/>
          <w:szCs w:val="18"/>
          <w:highlight w:val="none"/>
        </w:rPr>
        <w:t>——</w:t>
      </w:r>
      <w:r>
        <w:rPr>
          <w:rFonts w:hint="eastAsia" w:ascii="Times New Roman" w:hAnsi="Times New Roman"/>
          <w:sz w:val="18"/>
          <w:szCs w:val="18"/>
          <w:highlight w:val="none"/>
        </w:rPr>
        <w:t>万吨</w:t>
      </w:r>
      <w:r>
        <w:rPr>
          <w:rFonts w:ascii="Times New Roman" w:hAnsi="Times New Roman"/>
          <w:sz w:val="18"/>
          <w:szCs w:val="18"/>
          <w:highlight w:val="none"/>
        </w:rPr>
        <w:t>/</w:t>
      </w:r>
      <w:r>
        <w:rPr>
          <w:rFonts w:hint="eastAsia" w:ascii="Times New Roman" w:hAnsi="Times New Roman"/>
          <w:sz w:val="18"/>
          <w:szCs w:val="18"/>
          <w:highlight w:val="none"/>
        </w:rPr>
        <w:t>年；废气排放量</w:t>
      </w:r>
      <w:r>
        <w:rPr>
          <w:rFonts w:ascii="Times New Roman" w:hAnsi="Times New Roman"/>
          <w:sz w:val="18"/>
          <w:szCs w:val="18"/>
          <w:highlight w:val="none"/>
        </w:rPr>
        <w:t>——</w:t>
      </w:r>
      <w:r>
        <w:rPr>
          <w:rFonts w:hint="eastAsia" w:ascii="Times New Roman" w:hAnsi="Times New Roman"/>
          <w:sz w:val="18"/>
          <w:szCs w:val="18"/>
          <w:highlight w:val="none"/>
        </w:rPr>
        <w:t>万标立方米</w:t>
      </w:r>
      <w:r>
        <w:rPr>
          <w:rFonts w:ascii="Times New Roman" w:hAnsi="Times New Roman"/>
          <w:sz w:val="18"/>
          <w:szCs w:val="18"/>
          <w:highlight w:val="none"/>
        </w:rPr>
        <w:t>/</w:t>
      </w:r>
      <w:r>
        <w:rPr>
          <w:rFonts w:hint="eastAsia" w:ascii="Times New Roman" w:hAnsi="Times New Roman"/>
          <w:sz w:val="18"/>
          <w:szCs w:val="18"/>
          <w:highlight w:val="none"/>
        </w:rPr>
        <w:t>年；水污染物排放浓度</w:t>
      </w:r>
      <w:r>
        <w:rPr>
          <w:rFonts w:ascii="Times New Roman" w:hAnsi="Times New Roman"/>
          <w:sz w:val="18"/>
          <w:szCs w:val="18"/>
          <w:highlight w:val="none"/>
        </w:rPr>
        <w:t>——</w:t>
      </w:r>
      <w:r>
        <w:rPr>
          <w:rFonts w:hint="eastAsia" w:ascii="Times New Roman" w:hAnsi="Times New Roman"/>
          <w:sz w:val="18"/>
          <w:szCs w:val="18"/>
          <w:highlight w:val="none"/>
        </w:rPr>
        <w:t>毫克</w:t>
      </w:r>
      <w:r>
        <w:rPr>
          <w:rFonts w:ascii="Times New Roman" w:hAnsi="Times New Roman"/>
          <w:sz w:val="18"/>
          <w:szCs w:val="18"/>
          <w:highlight w:val="none"/>
        </w:rPr>
        <w:t>/</w:t>
      </w:r>
      <w:r>
        <w:rPr>
          <w:rFonts w:hint="eastAsia" w:ascii="Times New Roman" w:hAnsi="Times New Roman"/>
          <w:sz w:val="18"/>
          <w:szCs w:val="18"/>
          <w:highlight w:val="none"/>
        </w:rPr>
        <w:t>升；大气污染物排放浓度</w:t>
      </w:r>
      <w:r>
        <w:rPr>
          <w:rFonts w:ascii="Times New Roman" w:hAnsi="Times New Roman"/>
          <w:sz w:val="18"/>
          <w:szCs w:val="18"/>
          <w:highlight w:val="none"/>
        </w:rPr>
        <w:t>——</w:t>
      </w:r>
      <w:r>
        <w:rPr>
          <w:rFonts w:hint="eastAsia" w:ascii="Times New Roman" w:hAnsi="Times New Roman"/>
          <w:sz w:val="18"/>
          <w:szCs w:val="18"/>
          <w:highlight w:val="none"/>
        </w:rPr>
        <w:t>毫克</w:t>
      </w:r>
      <w:r>
        <w:rPr>
          <w:rFonts w:ascii="Times New Roman" w:hAnsi="Times New Roman"/>
          <w:sz w:val="18"/>
          <w:szCs w:val="18"/>
          <w:highlight w:val="none"/>
        </w:rPr>
        <w:t>/</w:t>
      </w:r>
      <w:r>
        <w:rPr>
          <w:rFonts w:hint="eastAsia" w:ascii="Times New Roman" w:hAnsi="Times New Roman"/>
          <w:sz w:val="18"/>
          <w:szCs w:val="18"/>
          <w:highlight w:val="none"/>
        </w:rPr>
        <w:t>立方米；水污染物排放量</w:t>
      </w:r>
      <w:r>
        <w:rPr>
          <w:rFonts w:ascii="Times New Roman" w:hAnsi="Times New Roman"/>
          <w:sz w:val="18"/>
          <w:szCs w:val="18"/>
          <w:highlight w:val="none"/>
        </w:rPr>
        <w:t>——</w:t>
      </w:r>
      <w:r>
        <w:rPr>
          <w:rFonts w:hint="eastAsia" w:ascii="Times New Roman" w:hAnsi="Times New Roman"/>
          <w:sz w:val="18"/>
          <w:szCs w:val="18"/>
          <w:highlight w:val="none"/>
        </w:rPr>
        <w:t>吨</w:t>
      </w:r>
      <w:r>
        <w:rPr>
          <w:rFonts w:ascii="Times New Roman" w:hAnsi="Times New Roman"/>
          <w:sz w:val="18"/>
          <w:szCs w:val="18"/>
          <w:highlight w:val="none"/>
        </w:rPr>
        <w:t>/</w:t>
      </w:r>
      <w:r>
        <w:rPr>
          <w:rFonts w:hint="eastAsia" w:ascii="Times New Roman" w:hAnsi="Times New Roman"/>
          <w:sz w:val="18"/>
          <w:szCs w:val="18"/>
          <w:highlight w:val="none"/>
        </w:rPr>
        <w:t>年；大气污染物排放量</w:t>
      </w:r>
      <w:r>
        <w:rPr>
          <w:rFonts w:ascii="Times New Roman" w:hAnsi="Times New Roman"/>
          <w:sz w:val="18"/>
          <w:szCs w:val="18"/>
          <w:highlight w:val="none"/>
        </w:rPr>
        <w:t>——</w:t>
      </w:r>
      <w:r>
        <w:rPr>
          <w:rFonts w:hint="eastAsia" w:ascii="Times New Roman" w:hAnsi="Times New Roman"/>
          <w:sz w:val="18"/>
          <w:szCs w:val="18"/>
          <w:highlight w:val="none"/>
        </w:rPr>
        <w:t>吨</w:t>
      </w:r>
      <w:r>
        <w:rPr>
          <w:rFonts w:ascii="Times New Roman" w:hAnsi="Times New Roman"/>
          <w:sz w:val="18"/>
          <w:szCs w:val="18"/>
          <w:highlight w:val="none"/>
        </w:rPr>
        <w:t>/</w:t>
      </w:r>
      <w:r>
        <w:rPr>
          <w:rFonts w:hint="eastAsia" w:ascii="Times New Roman" w:hAnsi="Times New Roman"/>
          <w:sz w:val="18"/>
          <w:szCs w:val="18"/>
          <w:highlight w:val="none"/>
        </w:rPr>
        <w:t>年.</w:t>
      </w:r>
      <w:r>
        <w:rPr>
          <w:rFonts w:hint="eastAsia" w:ascii="Times New Roman" w:hAnsi="Times New Roman" w:eastAsia="黑体"/>
          <w:sz w:val="28"/>
          <w:szCs w:val="28"/>
          <w:highlight w:val="none"/>
        </w:rPr>
        <w:t xml:space="preserve"> </w:t>
      </w:r>
    </w:p>
    <w:p>
      <w:pPr>
        <w:rPr>
          <w:rFonts w:ascii="Times New Roman" w:hAnsi="Times New Roman" w:eastAsia="黑体"/>
          <w:sz w:val="28"/>
          <w:szCs w:val="28"/>
          <w:highlight w:val="none"/>
        </w:rPr>
      </w:pPr>
    </w:p>
    <w:p>
      <w:pPr>
        <w:tabs>
          <w:tab w:val="left" w:pos="9351"/>
        </w:tabs>
        <w:rPr>
          <w:rFonts w:ascii="Times New Roman" w:hAnsi="Times New Roman" w:eastAsia="黑体"/>
          <w:sz w:val="28"/>
          <w:szCs w:val="28"/>
          <w:highlight w:val="yellow"/>
        </w:rPr>
        <w:sectPr>
          <w:headerReference r:id="rId10" w:type="default"/>
          <w:footerReference r:id="rId11" w:type="default"/>
          <w:pgSz w:w="16838" w:h="11906" w:orient="landscape"/>
          <w:pgMar w:top="1474" w:right="1361" w:bottom="1247" w:left="1361"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pPr>
    </w:p>
    <w:p>
      <w:pPr>
        <w:pStyle w:val="2"/>
        <w:adjustRightInd w:val="0"/>
        <w:snapToGrid w:val="0"/>
        <w:spacing w:before="0" w:after="0" w:line="240" w:lineRule="auto"/>
        <w:outlineLvl w:val="0"/>
        <w:rPr>
          <w:rFonts w:hint="eastAsia" w:eastAsiaTheme="minorEastAsia"/>
          <w:color w:val="auto"/>
          <w:highlight w:val="yellow"/>
          <w:lang w:eastAsia="zh-CN"/>
        </w:rPr>
      </w:pPr>
      <w:bookmarkStart w:id="129" w:name="_Toc15587"/>
      <w:bookmarkStart w:id="130" w:name="_Toc2080956481"/>
      <w:bookmarkStart w:id="131" w:name="_Toc126494091"/>
      <w:r>
        <w:rPr>
          <w:rFonts w:hint="eastAsia" w:eastAsiaTheme="majorEastAsia" w:cstheme="majorBidi"/>
          <w:bCs w:val="0"/>
          <w:sz w:val="32"/>
          <w:szCs w:val="32"/>
          <w:highlight w:val="none"/>
          <w:lang w:val="en-US" w:eastAsia="zh-CN"/>
        </w:rPr>
        <w:t xml:space="preserve">附件2 </w:t>
      </w:r>
      <w:bookmarkEnd w:id="129"/>
      <w:bookmarkStart w:id="132" w:name="_Toc24610"/>
      <w:r>
        <w:rPr>
          <w:rFonts w:hint="eastAsia" w:eastAsiaTheme="majorEastAsia" w:cstheme="majorBidi"/>
          <w:bCs w:val="0"/>
          <w:sz w:val="32"/>
          <w:szCs w:val="32"/>
          <w:highlight w:val="none"/>
          <w:lang w:val="en-US" w:eastAsia="zh-CN"/>
        </w:rPr>
        <w:t>金华达亚汽车零部件有限公司年产10.5万台汽车车身及底盘焊接总成件生产基地建设项目备案通知书</w:t>
      </w:r>
      <w:bookmarkEnd w:id="130"/>
      <w:bookmarkEnd w:id="132"/>
    </w:p>
    <w:p>
      <w:pPr>
        <w:pStyle w:val="16"/>
        <w:rPr>
          <w:rFonts w:hint="eastAsia"/>
          <w:highlight w:val="none"/>
          <w:lang w:eastAsia="zh-CN"/>
        </w:rPr>
      </w:pPr>
    </w:p>
    <w:p>
      <w:pPr>
        <w:pStyle w:val="16"/>
        <w:jc w:val="center"/>
        <w:rPr>
          <w:highlight w:val="yellow"/>
        </w:rPr>
      </w:pPr>
    </w:p>
    <w:p>
      <w:pPr>
        <w:pStyle w:val="16"/>
        <w:ind w:left="0" w:leftChars="0" w:firstLine="0" w:firstLineChars="0"/>
        <w:rPr>
          <w:rFonts w:hint="default"/>
          <w:highlight w:val="yellow"/>
          <w:lang w:eastAsia="zh-CN"/>
        </w:rPr>
      </w:pPr>
    </w:p>
    <w:p>
      <w:pPr>
        <w:pStyle w:val="2"/>
        <w:adjustRightInd w:val="0"/>
        <w:snapToGrid w:val="0"/>
        <w:spacing w:before="0" w:after="0" w:line="240" w:lineRule="auto"/>
        <w:outlineLvl w:val="0"/>
        <w:rPr>
          <w:rFonts w:hint="eastAsia" w:eastAsiaTheme="majorEastAsia" w:cstheme="majorBidi"/>
          <w:bCs/>
          <w:sz w:val="32"/>
          <w:szCs w:val="32"/>
          <w:highlight w:val="none"/>
          <w:lang w:eastAsia="zh-CN"/>
        </w:rPr>
      </w:pPr>
      <w:bookmarkStart w:id="133" w:name="_Toc716901125"/>
      <w:bookmarkStart w:id="134" w:name="_Toc14018"/>
      <w:r>
        <w:rPr>
          <w:rFonts w:hint="eastAsia" w:eastAsiaTheme="majorEastAsia" w:cstheme="majorBidi"/>
          <w:bCs w:val="0"/>
          <w:sz w:val="32"/>
          <w:szCs w:val="32"/>
          <w:highlight w:val="none"/>
        </w:rPr>
        <w:t>附件</w:t>
      </w:r>
      <w:r>
        <w:rPr>
          <w:rFonts w:hint="eastAsia" w:eastAsiaTheme="majorEastAsia" w:cstheme="majorBidi"/>
          <w:bCs w:val="0"/>
          <w:sz w:val="32"/>
          <w:szCs w:val="32"/>
          <w:highlight w:val="none"/>
          <w:lang w:val="en-US" w:eastAsia="zh-CN"/>
        </w:rPr>
        <w:t>3</w:t>
      </w:r>
      <w:r>
        <w:rPr>
          <w:rFonts w:eastAsiaTheme="majorEastAsia" w:cstheme="majorBidi"/>
          <w:bCs w:val="0"/>
          <w:sz w:val="32"/>
          <w:szCs w:val="32"/>
          <w:highlight w:val="none"/>
        </w:rPr>
        <w:t xml:space="preserve"> </w:t>
      </w:r>
      <w:r>
        <w:rPr>
          <w:rFonts w:hint="eastAsia" w:eastAsiaTheme="majorEastAsia" w:cstheme="majorBidi"/>
          <w:bCs w:val="0"/>
          <w:sz w:val="32"/>
          <w:szCs w:val="32"/>
          <w:highlight w:val="none"/>
        </w:rPr>
        <w:t>环评批复</w:t>
      </w:r>
      <w:bookmarkEnd w:id="133"/>
      <w:bookmarkEnd w:id="134"/>
    </w:p>
    <w:p>
      <w:pPr>
        <w:pStyle w:val="7"/>
        <w:rPr>
          <w:rFonts w:hint="eastAsia"/>
          <w:highlight w:val="none"/>
          <w:lang w:eastAsia="zh-CN"/>
        </w:rPr>
      </w:pPr>
    </w:p>
    <w:p>
      <w:pPr>
        <w:pStyle w:val="7"/>
        <w:rPr>
          <w:rFonts w:hint="eastAsia"/>
          <w:highlight w:val="none"/>
          <w:lang w:eastAsia="zh-CN"/>
        </w:rPr>
      </w:pPr>
    </w:p>
    <w:p>
      <w:pPr>
        <w:pStyle w:val="7"/>
        <w:rPr>
          <w:rFonts w:hint="eastAsia"/>
          <w:highlight w:val="none"/>
          <w:lang w:eastAsia="zh-CN"/>
        </w:rPr>
      </w:pPr>
    </w:p>
    <w:p>
      <w:pPr>
        <w:jc w:val="center"/>
        <w:outlineLvl w:val="9"/>
        <w:rPr>
          <w:rFonts w:hint="default" w:eastAsiaTheme="majorEastAsia" w:cstheme="majorBidi"/>
          <w:bCs/>
          <w:sz w:val="32"/>
          <w:szCs w:val="32"/>
          <w:highlight w:val="yellow"/>
          <w:lang w:val="en-US" w:eastAsia="zh-CN"/>
        </w:rPr>
      </w:pPr>
    </w:p>
    <w:p>
      <w:pPr>
        <w:pStyle w:val="2"/>
        <w:adjustRightInd w:val="0"/>
        <w:snapToGrid w:val="0"/>
        <w:spacing w:before="0" w:after="0" w:line="240" w:lineRule="auto"/>
        <w:rPr>
          <w:rFonts w:hint="default" w:eastAsiaTheme="majorEastAsia" w:cstheme="majorBidi"/>
          <w:bCs w:val="0"/>
          <w:sz w:val="32"/>
          <w:szCs w:val="32"/>
          <w:highlight w:val="none"/>
          <w:lang w:val="en-US"/>
        </w:rPr>
      </w:pPr>
      <w:bookmarkStart w:id="135" w:name="_Toc1154501790"/>
      <w:bookmarkStart w:id="136" w:name="_Toc16575"/>
      <w:r>
        <w:rPr>
          <w:rFonts w:hint="eastAsia" w:eastAsiaTheme="majorEastAsia" w:cstheme="majorBidi"/>
          <w:bCs w:val="0"/>
          <w:sz w:val="32"/>
          <w:szCs w:val="32"/>
          <w:highlight w:val="none"/>
        </w:rPr>
        <w:t>附件</w:t>
      </w:r>
      <w:r>
        <w:rPr>
          <w:rFonts w:hint="eastAsia" w:eastAsiaTheme="majorEastAsia" w:cstheme="majorBidi"/>
          <w:bCs w:val="0"/>
          <w:sz w:val="32"/>
          <w:szCs w:val="32"/>
          <w:highlight w:val="none"/>
          <w:lang w:val="en-US" w:eastAsia="zh-CN"/>
        </w:rPr>
        <w:t>6</w:t>
      </w:r>
      <w:r>
        <w:rPr>
          <w:rFonts w:eastAsiaTheme="majorEastAsia" w:cstheme="majorBidi"/>
          <w:bCs w:val="0"/>
          <w:sz w:val="32"/>
          <w:szCs w:val="32"/>
          <w:highlight w:val="none"/>
        </w:rPr>
        <w:t xml:space="preserve"> </w:t>
      </w:r>
      <w:r>
        <w:rPr>
          <w:rFonts w:hint="eastAsia" w:eastAsiaTheme="majorEastAsia" w:cstheme="majorBidi"/>
          <w:bCs w:val="0"/>
          <w:sz w:val="32"/>
          <w:szCs w:val="32"/>
          <w:highlight w:val="none"/>
          <w:lang w:val="en-US" w:eastAsia="zh-CN"/>
        </w:rPr>
        <w:t>危废台账</w:t>
      </w:r>
      <w:bookmarkEnd w:id="135"/>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7"/>
        <w:ind w:left="0" w:leftChars="0" w:firstLine="0" w:firstLineChars="0"/>
        <w:rPr>
          <w:rFonts w:hint="eastAsia"/>
          <w:highlight w:val="yellow"/>
          <w:lang w:eastAsia="zh-CN"/>
        </w:rPr>
      </w:pPr>
    </w:p>
    <w:p>
      <w:pPr>
        <w:pStyle w:val="2"/>
        <w:adjustRightInd w:val="0"/>
        <w:snapToGrid w:val="0"/>
        <w:spacing w:before="0" w:after="0" w:line="240" w:lineRule="auto"/>
        <w:rPr>
          <w:rFonts w:hint="eastAsia"/>
          <w:highlight w:val="yellow"/>
          <w:lang w:val="en-US" w:eastAsia="zh-CN"/>
        </w:rPr>
      </w:pPr>
      <w:bookmarkStart w:id="137" w:name="_Toc1196833885"/>
      <w:r>
        <w:rPr>
          <w:rFonts w:hint="eastAsia" w:eastAsiaTheme="majorEastAsia" w:cstheme="majorBidi"/>
          <w:bCs w:val="0"/>
          <w:sz w:val="32"/>
          <w:szCs w:val="32"/>
          <w:highlight w:val="yellow"/>
        </w:rPr>
        <w:t>附件</w:t>
      </w:r>
      <w:r>
        <w:rPr>
          <w:rFonts w:hint="eastAsia" w:eastAsiaTheme="majorEastAsia" w:cstheme="majorBidi"/>
          <w:bCs w:val="0"/>
          <w:sz w:val="32"/>
          <w:szCs w:val="32"/>
          <w:highlight w:val="yellow"/>
          <w:lang w:val="en-US" w:eastAsia="zh-CN"/>
        </w:rPr>
        <w:t>7</w:t>
      </w:r>
      <w:r>
        <w:rPr>
          <w:rFonts w:eastAsiaTheme="majorEastAsia" w:cstheme="majorBidi"/>
          <w:bCs w:val="0"/>
          <w:sz w:val="32"/>
          <w:szCs w:val="32"/>
          <w:highlight w:val="yellow"/>
        </w:rPr>
        <w:t xml:space="preserve"> </w:t>
      </w:r>
      <w:r>
        <w:rPr>
          <w:rFonts w:hint="eastAsia" w:eastAsiaTheme="majorEastAsia" w:cstheme="majorBidi"/>
          <w:bCs w:val="0"/>
          <w:sz w:val="32"/>
          <w:szCs w:val="32"/>
          <w:highlight w:val="yellow"/>
          <w:lang w:val="en-US" w:eastAsia="zh-CN"/>
        </w:rPr>
        <w:t>验收期间生产工况</w:t>
      </w:r>
      <w:bookmarkEnd w:id="136"/>
      <w:r>
        <w:rPr>
          <w:rFonts w:hint="eastAsia" w:eastAsiaTheme="majorEastAsia" w:cstheme="majorBidi"/>
          <w:bCs w:val="0"/>
          <w:sz w:val="32"/>
          <w:szCs w:val="32"/>
          <w:highlight w:val="yellow"/>
          <w:lang w:val="en-US" w:eastAsia="zh-CN"/>
        </w:rPr>
        <w:t>及信息确认</w:t>
      </w:r>
      <w:bookmarkEnd w:id="137"/>
    </w:p>
    <w:p>
      <w:pPr>
        <w:rPr>
          <w:rFonts w:hint="eastAsia"/>
          <w:highlight w:val="yellow"/>
          <w:lang w:val="en-US" w:eastAsia="zh-CN"/>
        </w:rPr>
      </w:pPr>
    </w:p>
    <w:p>
      <w:pPr>
        <w:pStyle w:val="6"/>
        <w:rPr>
          <w:rFonts w:hint="eastAsia"/>
          <w:highlight w:val="yellow"/>
          <w:lang w:val="en-US" w:eastAsia="zh-CN"/>
        </w:rPr>
      </w:pPr>
    </w:p>
    <w:p>
      <w:pPr>
        <w:rPr>
          <w:rFonts w:hint="eastAsia"/>
          <w:highlight w:val="yellow"/>
          <w:lang w:val="en-US" w:eastAsia="zh-CN"/>
        </w:rPr>
      </w:pPr>
    </w:p>
    <w:p>
      <w:pPr>
        <w:pStyle w:val="6"/>
        <w:rPr>
          <w:rFonts w:hint="eastAsia"/>
          <w:highlight w:val="yellow"/>
          <w:lang w:val="en-US" w:eastAsia="zh-CN"/>
        </w:rPr>
      </w:pPr>
    </w:p>
    <w:p>
      <w:pPr>
        <w:rPr>
          <w:rFonts w:hint="eastAsia"/>
          <w:highlight w:val="yellow"/>
          <w:lang w:val="en-US" w:eastAsia="zh-CN"/>
        </w:rPr>
      </w:pPr>
      <w:r>
        <w:rPr>
          <w:rFonts w:hint="eastAsia"/>
          <w:highlight w:val="yellow"/>
          <w:lang w:val="en-US" w:eastAsia="zh-CN"/>
        </w:rPr>
        <w:br w:type="page"/>
      </w:r>
    </w:p>
    <w:p>
      <w:pPr>
        <w:outlineLvl w:val="0"/>
        <w:rPr>
          <w:rFonts w:hint="default"/>
          <w:highlight w:val="none"/>
          <w:lang w:val="en-US" w:eastAsia="zh-CN"/>
        </w:rPr>
      </w:pPr>
      <w:bookmarkStart w:id="138" w:name="_Toc1855267393"/>
      <w:r>
        <w:rPr>
          <w:rFonts w:hint="eastAsia" w:ascii="Times New Roman" w:hAnsi="Times New Roman" w:eastAsiaTheme="majorEastAsia" w:cstheme="majorBidi"/>
          <w:b/>
          <w:bCs w:val="0"/>
          <w:kern w:val="44"/>
          <w:sz w:val="32"/>
          <w:szCs w:val="32"/>
          <w:highlight w:val="none"/>
          <w:lang w:val="en-US" w:eastAsia="zh-CN" w:bidi="ar-SA"/>
        </w:rPr>
        <w:t>附件8 城镇污水排入排水管网许可证</w:t>
      </w:r>
      <w:bookmarkEnd w:id="138"/>
    </w:p>
    <w:p>
      <w:pPr>
        <w:rPr>
          <w:rFonts w:hint="eastAsia"/>
          <w:highlight w:val="none"/>
          <w:lang w:val="en-US" w:eastAsia="zh-CN"/>
        </w:rPr>
      </w:pPr>
    </w:p>
    <w:p>
      <w:pPr>
        <w:rPr>
          <w:rFonts w:hint="eastAsia"/>
          <w:highlight w:val="none"/>
          <w:lang w:val="en-US" w:eastAsia="zh-CN"/>
        </w:rPr>
      </w:pPr>
    </w:p>
    <w:p>
      <w:pPr>
        <w:rPr>
          <w:rFonts w:hint="eastAsia"/>
          <w:highlight w:val="yellow"/>
          <w:lang w:val="en-US" w:eastAsia="zh-CN"/>
        </w:rPr>
      </w:pPr>
    </w:p>
    <w:p>
      <w:pPr>
        <w:outlineLvl w:val="0"/>
        <w:rPr>
          <w:rFonts w:hint="eastAsia" w:ascii="Times New Roman" w:hAnsi="Times New Roman" w:eastAsiaTheme="majorEastAsia" w:cstheme="majorBidi"/>
          <w:b/>
          <w:bCs w:val="0"/>
          <w:kern w:val="44"/>
          <w:sz w:val="32"/>
          <w:szCs w:val="32"/>
          <w:highlight w:val="none"/>
          <w:lang w:val="en-US" w:eastAsia="zh-CN" w:bidi="ar-SA"/>
        </w:rPr>
      </w:pPr>
      <w:bookmarkStart w:id="139" w:name="_Toc16519711"/>
      <w:r>
        <w:rPr>
          <w:rFonts w:hint="eastAsia" w:ascii="Times New Roman" w:hAnsi="Times New Roman" w:eastAsiaTheme="majorEastAsia" w:cstheme="majorBidi"/>
          <w:b/>
          <w:bCs w:val="0"/>
          <w:kern w:val="44"/>
          <w:sz w:val="32"/>
          <w:szCs w:val="32"/>
          <w:highlight w:val="none"/>
          <w:lang w:val="en-US" w:eastAsia="zh-CN" w:bidi="ar-SA"/>
        </w:rPr>
        <w:t>附件9 废气设计方案</w:t>
      </w:r>
      <w:bookmarkEnd w:id="139"/>
    </w:p>
    <w:p>
      <w:pPr>
        <w:outlineLvl w:val="9"/>
        <w:rPr>
          <w:rFonts w:hint="default" w:ascii="Times New Roman" w:hAnsi="Times New Roman" w:eastAsiaTheme="majorEastAsia" w:cstheme="majorBidi"/>
          <w:b/>
          <w:bCs w:val="0"/>
          <w:kern w:val="44"/>
          <w:sz w:val="32"/>
          <w:szCs w:val="32"/>
          <w:highlight w:val="none"/>
          <w:lang w:val="en-US" w:eastAsia="zh-CN" w:bidi="ar-SA"/>
        </w:rPr>
      </w:pPr>
    </w:p>
    <w:p>
      <w:pPr>
        <w:outlineLvl w:val="9"/>
        <w:rPr>
          <w:rFonts w:hint="default" w:ascii="Times New Roman" w:hAnsi="Times New Roman" w:eastAsiaTheme="majorEastAsia" w:cstheme="majorBidi"/>
          <w:b/>
          <w:bCs w:val="0"/>
          <w:kern w:val="44"/>
          <w:sz w:val="32"/>
          <w:szCs w:val="32"/>
          <w:highlight w:val="none"/>
          <w:lang w:val="en-US" w:eastAsia="zh-CN" w:bidi="ar-SA"/>
        </w:rPr>
      </w:pPr>
    </w:p>
    <w:p>
      <w:pPr>
        <w:outlineLvl w:val="9"/>
        <w:rPr>
          <w:rFonts w:hint="default" w:ascii="Times New Roman" w:hAnsi="Times New Roman" w:eastAsiaTheme="majorEastAsia" w:cstheme="majorBidi"/>
          <w:b/>
          <w:bCs w:val="0"/>
          <w:kern w:val="44"/>
          <w:sz w:val="32"/>
          <w:szCs w:val="32"/>
          <w:highlight w:val="yellow"/>
          <w:lang w:val="en-US" w:eastAsia="zh-CN" w:bidi="ar-SA"/>
        </w:rPr>
      </w:pPr>
    </w:p>
    <w:p>
      <w:pPr>
        <w:outlineLvl w:val="9"/>
        <w:rPr>
          <w:rFonts w:hint="default" w:ascii="Times New Roman" w:hAnsi="Times New Roman" w:eastAsiaTheme="majorEastAsia" w:cstheme="majorBidi"/>
          <w:b/>
          <w:bCs w:val="0"/>
          <w:kern w:val="44"/>
          <w:sz w:val="32"/>
          <w:szCs w:val="32"/>
          <w:highlight w:val="yellow"/>
          <w:lang w:val="en-US" w:eastAsia="zh-CN" w:bidi="ar-SA"/>
        </w:rPr>
      </w:pPr>
    </w:p>
    <w:p>
      <w:pPr>
        <w:outlineLvl w:val="9"/>
        <w:rPr>
          <w:rFonts w:hint="default" w:ascii="Times New Roman" w:hAnsi="Times New Roman" w:eastAsiaTheme="majorEastAsia" w:cstheme="majorBidi"/>
          <w:b/>
          <w:bCs w:val="0"/>
          <w:kern w:val="44"/>
          <w:sz w:val="32"/>
          <w:szCs w:val="32"/>
          <w:highlight w:val="yellow"/>
          <w:lang w:val="en-US" w:eastAsia="zh-CN" w:bidi="ar-SA"/>
        </w:rPr>
      </w:pPr>
    </w:p>
    <w:p>
      <w:pPr>
        <w:outlineLvl w:val="9"/>
        <w:rPr>
          <w:rFonts w:hint="default" w:ascii="Times New Roman" w:hAnsi="Times New Roman" w:eastAsiaTheme="majorEastAsia" w:cstheme="majorBidi"/>
          <w:b/>
          <w:bCs w:val="0"/>
          <w:kern w:val="44"/>
          <w:sz w:val="32"/>
          <w:szCs w:val="32"/>
          <w:highlight w:val="yellow"/>
          <w:lang w:val="en-US" w:eastAsia="zh-CN" w:bidi="ar-SA"/>
        </w:rPr>
      </w:pPr>
    </w:p>
    <w:p>
      <w:pPr>
        <w:outlineLvl w:val="9"/>
        <w:rPr>
          <w:rFonts w:hint="default" w:ascii="Times New Roman" w:hAnsi="Times New Roman" w:eastAsiaTheme="majorEastAsia" w:cstheme="majorBidi"/>
          <w:b/>
          <w:bCs w:val="0"/>
          <w:kern w:val="44"/>
          <w:sz w:val="32"/>
          <w:szCs w:val="32"/>
          <w:highlight w:val="yellow"/>
          <w:lang w:val="en-US" w:eastAsia="zh-CN" w:bidi="ar-SA"/>
        </w:rPr>
      </w:pPr>
    </w:p>
    <w:p>
      <w:pPr>
        <w:outlineLvl w:val="9"/>
        <w:rPr>
          <w:rFonts w:hint="default" w:ascii="Times New Roman" w:hAnsi="Times New Roman" w:eastAsiaTheme="majorEastAsia" w:cstheme="majorBidi"/>
          <w:b/>
          <w:bCs w:val="0"/>
          <w:kern w:val="44"/>
          <w:sz w:val="32"/>
          <w:szCs w:val="32"/>
          <w:highlight w:val="yellow"/>
          <w:lang w:val="en-US" w:eastAsia="zh-CN" w:bidi="ar-SA"/>
        </w:rPr>
      </w:pPr>
    </w:p>
    <w:p>
      <w:pPr>
        <w:outlineLvl w:val="0"/>
        <w:rPr>
          <w:rFonts w:hint="default" w:ascii="Times New Roman" w:hAnsi="Times New Roman" w:eastAsiaTheme="majorEastAsia" w:cstheme="majorBidi"/>
          <w:b/>
          <w:bCs w:val="0"/>
          <w:kern w:val="44"/>
          <w:sz w:val="32"/>
          <w:szCs w:val="32"/>
          <w:highlight w:val="none"/>
          <w:lang w:val="en-US" w:eastAsia="zh-CN" w:bidi="ar-SA"/>
        </w:rPr>
      </w:pPr>
      <w:bookmarkStart w:id="140" w:name="_Toc621392314"/>
      <w:r>
        <w:rPr>
          <w:rFonts w:hint="eastAsia" w:ascii="Times New Roman" w:hAnsi="Times New Roman" w:eastAsiaTheme="majorEastAsia" w:cstheme="majorBidi"/>
          <w:b/>
          <w:bCs w:val="0"/>
          <w:kern w:val="44"/>
          <w:sz w:val="32"/>
          <w:szCs w:val="32"/>
          <w:highlight w:val="none"/>
          <w:lang w:val="en-US" w:eastAsia="zh-CN" w:bidi="ar-SA"/>
        </w:rPr>
        <w:t>附件10 用电发票</w:t>
      </w:r>
      <w:bookmarkEnd w:id="140"/>
    </w:p>
    <w:p>
      <w:pPr>
        <w:rPr>
          <w:rFonts w:hint="eastAsia"/>
          <w:highlight w:val="yellow"/>
        </w:rPr>
      </w:pPr>
      <w:r>
        <w:rPr>
          <w:rFonts w:hint="eastAsia"/>
          <w:highlight w:val="none"/>
          <w:lang w:eastAsia="zh-CN"/>
        </w:rPr>
        <w:br w:type="page"/>
      </w:r>
      <w:bookmarkStart w:id="141" w:name="_Toc21856"/>
    </w:p>
    <w:p>
      <w:pPr>
        <w:outlineLvl w:val="0"/>
        <w:rPr>
          <w:rFonts w:hint="eastAsia" w:ascii="Times New Roman" w:hAnsi="Times New Roman" w:eastAsiaTheme="majorEastAsia" w:cstheme="majorBidi"/>
          <w:b/>
          <w:bCs w:val="0"/>
          <w:kern w:val="44"/>
          <w:sz w:val="32"/>
          <w:szCs w:val="32"/>
          <w:highlight w:val="none"/>
          <w:lang w:val="en-US" w:eastAsia="zh-CN" w:bidi="ar-SA"/>
        </w:rPr>
      </w:pPr>
      <w:bookmarkStart w:id="142" w:name="_Toc527646037"/>
      <w:r>
        <w:rPr>
          <w:rFonts w:hint="eastAsia" w:ascii="Times New Roman" w:hAnsi="Times New Roman" w:eastAsiaTheme="majorEastAsia" w:cstheme="majorBidi"/>
          <w:b/>
          <w:bCs w:val="0"/>
          <w:kern w:val="44"/>
          <w:sz w:val="32"/>
          <w:szCs w:val="32"/>
          <w:highlight w:val="none"/>
          <w:lang w:val="en-US" w:eastAsia="zh-CN" w:bidi="ar-SA"/>
        </w:rPr>
        <w:t>附件11 结构胶MSDS</w:t>
      </w:r>
      <w:bookmarkEnd w:id="142"/>
    </w:p>
    <w:bookmarkEnd w:id="141"/>
    <w:p>
      <w:pPr>
        <w:pStyle w:val="15"/>
        <w:rPr>
          <w:rFonts w:hint="eastAsia"/>
          <w:highlight w:val="yellow"/>
          <w:lang w:eastAsia="zh-CN"/>
        </w:rPr>
      </w:pPr>
    </w:p>
    <w:p>
      <w:pPr>
        <w:pStyle w:val="15"/>
        <w:rPr>
          <w:rFonts w:hint="eastAsia"/>
          <w:highlight w:val="yellow"/>
          <w:lang w:eastAsia="zh-CN"/>
        </w:rPr>
      </w:pPr>
    </w:p>
    <w:p>
      <w:pPr>
        <w:pStyle w:val="16"/>
        <w:rPr>
          <w:rFonts w:hint="eastAsia"/>
          <w:highlight w:val="yellow"/>
          <w:lang w:eastAsia="zh-CN"/>
        </w:rPr>
      </w:pPr>
    </w:p>
    <w:p>
      <w:pPr>
        <w:rPr>
          <w:rFonts w:hint="eastAsia"/>
          <w:highlight w:val="yellow"/>
          <w:lang w:eastAsia="zh-CN"/>
        </w:rPr>
      </w:pPr>
    </w:p>
    <w:p>
      <w:pPr>
        <w:rPr>
          <w:rFonts w:hint="eastAsia"/>
          <w:highlight w:val="yellow"/>
          <w:lang w:eastAsia="zh-CN"/>
        </w:rPr>
      </w:pPr>
      <w:r>
        <w:rPr>
          <w:rFonts w:hint="eastAsia"/>
          <w:highlight w:val="yellow"/>
          <w:lang w:eastAsia="zh-CN"/>
        </w:rPr>
        <w:br w:type="page"/>
      </w:r>
    </w:p>
    <w:p>
      <w:pPr>
        <w:rPr>
          <w:rFonts w:hint="eastAsia"/>
          <w:highlight w:val="yellow"/>
          <w:lang w:eastAsia="zh-CN"/>
        </w:rPr>
      </w:pPr>
    </w:p>
    <w:bookmarkEnd w:id="131"/>
    <w:p>
      <w:pPr>
        <w:pStyle w:val="2"/>
        <w:adjustRightInd w:val="0"/>
        <w:snapToGrid w:val="0"/>
        <w:spacing w:before="0" w:after="0" w:line="240" w:lineRule="auto"/>
        <w:rPr>
          <w:rFonts w:eastAsiaTheme="majorEastAsia" w:cstheme="majorBidi"/>
          <w:bCs w:val="0"/>
          <w:sz w:val="32"/>
          <w:szCs w:val="32"/>
          <w:highlight w:val="none"/>
        </w:rPr>
      </w:pPr>
      <w:bookmarkStart w:id="143" w:name="_Toc1701488710"/>
      <w:bookmarkStart w:id="144" w:name="_Toc780"/>
      <w:r>
        <w:rPr>
          <w:rFonts w:hint="eastAsia" w:eastAsiaTheme="majorEastAsia" w:cstheme="majorBidi"/>
          <w:bCs w:val="0"/>
          <w:sz w:val="32"/>
          <w:szCs w:val="32"/>
          <w:highlight w:val="none"/>
        </w:rPr>
        <w:t>附件</w:t>
      </w:r>
      <w:r>
        <w:rPr>
          <w:rFonts w:hint="eastAsia" w:eastAsiaTheme="majorEastAsia" w:cstheme="majorBidi"/>
          <w:bCs w:val="0"/>
          <w:sz w:val="32"/>
          <w:szCs w:val="32"/>
          <w:highlight w:val="none"/>
          <w:lang w:val="en-US" w:eastAsia="zh-CN"/>
        </w:rPr>
        <w:t>16</w:t>
      </w:r>
      <w:r>
        <w:rPr>
          <w:rFonts w:eastAsiaTheme="majorEastAsia" w:cstheme="majorBidi"/>
          <w:bCs w:val="0"/>
          <w:sz w:val="32"/>
          <w:szCs w:val="32"/>
          <w:highlight w:val="none"/>
        </w:rPr>
        <w:t xml:space="preserve"> </w:t>
      </w:r>
      <w:r>
        <w:rPr>
          <w:rFonts w:hint="eastAsia" w:eastAsiaTheme="majorEastAsia" w:cstheme="majorBidi"/>
          <w:bCs w:val="0"/>
          <w:sz w:val="32"/>
          <w:szCs w:val="32"/>
          <w:highlight w:val="none"/>
        </w:rPr>
        <w:t>其他需要说明的事项</w:t>
      </w:r>
      <w:bookmarkEnd w:id="143"/>
      <w:bookmarkEnd w:id="144"/>
    </w:p>
    <w:p>
      <w:pPr>
        <w:rPr>
          <w:highlight w:val="none"/>
        </w:rPr>
      </w:pPr>
    </w:p>
    <w:p>
      <w:pPr>
        <w:widowControl/>
        <w:jc w:val="center"/>
        <w:rPr>
          <w:rFonts w:ascii="Times New Roman" w:hAnsi="Times New Roman" w:eastAsia="宋体"/>
          <w:sz w:val="32"/>
          <w:szCs w:val="32"/>
          <w:highlight w:val="none"/>
        </w:rPr>
      </w:pPr>
      <w:r>
        <w:rPr>
          <w:rFonts w:ascii="Times New Roman" w:hAnsi="Times New Roman" w:eastAsia="宋体"/>
          <w:sz w:val="32"/>
          <w:szCs w:val="32"/>
          <w:highlight w:val="none"/>
        </w:rPr>
        <w:t>建设项目竣工环境保护验收工作其他需要说明的事项</w:t>
      </w:r>
    </w:p>
    <w:p>
      <w:pPr>
        <w:widowControl/>
        <w:spacing w:line="360" w:lineRule="auto"/>
        <w:ind w:firstLine="480" w:firstLineChars="200"/>
        <w:jc w:val="left"/>
        <w:rPr>
          <w:rFonts w:ascii="Times New Roman" w:hAnsi="Times New Roman" w:eastAsia="宋体"/>
          <w:sz w:val="24"/>
          <w:szCs w:val="24"/>
          <w:highlight w:val="none"/>
        </w:rPr>
      </w:pPr>
      <w:r>
        <w:rPr>
          <w:rFonts w:ascii="Times New Roman" w:hAnsi="Times New Roman" w:eastAsia="宋体"/>
          <w:sz w:val="24"/>
          <w:szCs w:val="24"/>
          <w:highlight w:val="none"/>
        </w:rPr>
        <w:t>根据《建设项目竣工环境保护验收暂行办法》，</w:t>
      </w:r>
      <w:r>
        <w:rPr>
          <w:rFonts w:hint="eastAsia" w:ascii="Times New Roman" w:hAnsi="Times New Roman" w:eastAsia="宋体"/>
          <w:sz w:val="24"/>
          <w:szCs w:val="24"/>
          <w:highlight w:val="none"/>
          <w:lang w:eastAsia="zh-CN"/>
        </w:rPr>
        <w:t>“</w:t>
      </w:r>
      <w:r>
        <w:rPr>
          <w:rFonts w:ascii="Times New Roman" w:hAnsi="Times New Roman" w:eastAsia="宋体"/>
          <w:sz w:val="24"/>
          <w:szCs w:val="24"/>
          <w:highlight w:val="none"/>
        </w:rPr>
        <w:t>其他需要说明的事项</w:t>
      </w:r>
      <w:r>
        <w:rPr>
          <w:rFonts w:hint="eastAsia" w:ascii="Times New Roman" w:hAnsi="Times New Roman" w:eastAsia="宋体"/>
          <w:sz w:val="24"/>
          <w:szCs w:val="24"/>
          <w:highlight w:val="none"/>
          <w:lang w:eastAsia="zh-CN"/>
        </w:rPr>
        <w:t>”</w:t>
      </w:r>
      <w:r>
        <w:rPr>
          <w:rFonts w:ascii="Times New Roman" w:hAnsi="Times New Roman" w:eastAsia="宋体"/>
          <w:sz w:val="24"/>
          <w:szCs w:val="24"/>
          <w:highlight w:val="none"/>
        </w:rPr>
        <w:t>中应如实记载的内容包括环境保护设施设计、施工和验收过程简况，</w:t>
      </w:r>
      <w:r>
        <w:rPr>
          <w:rFonts w:hint="eastAsia" w:ascii="Times New Roman" w:hAnsi="Times New Roman" w:eastAsia="宋体"/>
          <w:sz w:val="24"/>
          <w:szCs w:val="24"/>
          <w:highlight w:val="none"/>
          <w:lang w:eastAsia="zh-CN"/>
        </w:rPr>
        <w:t>环境影响登记表</w:t>
      </w:r>
      <w:r>
        <w:rPr>
          <w:rFonts w:ascii="Times New Roman" w:hAnsi="Times New Roman" w:eastAsia="宋体"/>
          <w:sz w:val="24"/>
          <w:szCs w:val="24"/>
          <w:highlight w:val="none"/>
        </w:rPr>
        <w:t>及其审批部门审批决定中提出的，除环境保护设施外的其他环境保护措施的落实情况，以及整改工作情况等，现将建设单位需要说明的具体内容和要求列举如下：</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1环境保护设施设计、施工和验收过程简况</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1.1设计简况</w:t>
      </w:r>
    </w:p>
    <w:p>
      <w:pPr>
        <w:widowControl/>
        <w:spacing w:line="360" w:lineRule="auto"/>
        <w:ind w:firstLine="480" w:firstLineChars="200"/>
        <w:jc w:val="left"/>
        <w:rPr>
          <w:rFonts w:ascii="Times New Roman" w:hAnsi="Times New Roman" w:eastAsia="宋体"/>
          <w:sz w:val="24"/>
          <w:szCs w:val="24"/>
          <w:highlight w:val="none"/>
        </w:rPr>
      </w:pPr>
      <w:r>
        <w:rPr>
          <w:rFonts w:ascii="Times New Roman" w:hAnsi="Times New Roman" w:eastAsia="宋体"/>
          <w:sz w:val="24"/>
          <w:szCs w:val="24"/>
          <w:highlight w:val="none"/>
        </w:rPr>
        <w:t>本建设项目的环境保护设施虽未在建设阶段纳入初步设计，未编制环境保护篇章，但环保影响评价报告表编制阶段对环境保护设施进行了初步设计。现有环保措施已落实了初步设计阶段的防治污染和生态破环的措施。</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1.2施工简况</w:t>
      </w:r>
    </w:p>
    <w:p>
      <w:pPr>
        <w:widowControl/>
        <w:spacing w:line="360" w:lineRule="auto"/>
        <w:ind w:firstLine="480" w:firstLineChars="200"/>
        <w:jc w:val="left"/>
        <w:rPr>
          <w:rFonts w:ascii="Times New Roman" w:hAnsi="Times New Roman" w:eastAsia="宋体"/>
          <w:sz w:val="24"/>
          <w:szCs w:val="24"/>
          <w:highlight w:val="none"/>
        </w:rPr>
      </w:pPr>
      <w:r>
        <w:rPr>
          <w:rFonts w:ascii="Times New Roman" w:hAnsi="Times New Roman" w:eastAsia="宋体"/>
          <w:sz w:val="24"/>
          <w:szCs w:val="24"/>
          <w:highlight w:val="none"/>
        </w:rPr>
        <w:t>本建设项目在施工阶段与设备单位签订了环境保护设施设计合同，并保证了建设项目的环境保护设施的建设进度和资金需求，项目建设过程中实施了</w:t>
      </w:r>
      <w:r>
        <w:rPr>
          <w:rFonts w:hint="eastAsia" w:ascii="Times New Roman" w:hAnsi="Times New Roman" w:eastAsia="宋体"/>
          <w:sz w:val="24"/>
          <w:szCs w:val="24"/>
          <w:highlight w:val="none"/>
          <w:lang w:eastAsia="zh-CN"/>
        </w:rPr>
        <w:t>环境影响登记表</w:t>
      </w:r>
      <w:r>
        <w:rPr>
          <w:rFonts w:ascii="Times New Roman" w:hAnsi="Times New Roman" w:eastAsia="宋体"/>
          <w:sz w:val="24"/>
          <w:szCs w:val="24"/>
          <w:highlight w:val="none"/>
        </w:rPr>
        <w:t>及其审批部门审批决定中提出的环境保护对策措施。</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1.3验收过程简况</w:t>
      </w:r>
    </w:p>
    <w:p>
      <w:pPr>
        <w:widowControl/>
        <w:spacing w:line="360" w:lineRule="auto"/>
        <w:ind w:firstLine="480" w:firstLineChars="200"/>
        <w:jc w:val="left"/>
        <w:rPr>
          <w:rFonts w:ascii="Times New Roman" w:hAnsi="Times New Roman" w:eastAsia="宋体"/>
          <w:sz w:val="24"/>
          <w:szCs w:val="24"/>
          <w:highlight w:val="yellow"/>
        </w:rPr>
      </w:pPr>
      <w:r>
        <w:rPr>
          <w:rFonts w:ascii="Times New Roman" w:hAnsi="Times New Roman" w:eastAsia="宋体"/>
          <w:sz w:val="24"/>
          <w:szCs w:val="24"/>
          <w:highlight w:val="none"/>
        </w:rPr>
        <w:t>本建设项目验收工作启动于</w:t>
      </w:r>
      <w:r>
        <w:rPr>
          <w:rFonts w:hint="eastAsia" w:ascii="Times New Roman" w:hAnsi="Times New Roman" w:eastAsia="宋体"/>
          <w:sz w:val="24"/>
          <w:szCs w:val="24"/>
          <w:highlight w:val="none"/>
          <w:lang w:val="en-US" w:eastAsia="zh-CN"/>
        </w:rPr>
        <w:t>2024</w:t>
      </w:r>
      <w:r>
        <w:rPr>
          <w:rFonts w:ascii="Times New Roman" w:hAnsi="Times New Roman" w:eastAsia="宋体"/>
          <w:sz w:val="24"/>
          <w:szCs w:val="24"/>
          <w:highlight w:val="none"/>
        </w:rPr>
        <w:t>年</w:t>
      </w:r>
      <w:r>
        <w:rPr>
          <w:rFonts w:hint="eastAsia" w:ascii="Times New Roman" w:hAnsi="Times New Roman" w:eastAsia="宋体"/>
          <w:sz w:val="24"/>
          <w:szCs w:val="24"/>
          <w:highlight w:val="none"/>
          <w:lang w:val="en-US" w:eastAsia="zh-CN"/>
        </w:rPr>
        <w:t>10</w:t>
      </w:r>
      <w:r>
        <w:rPr>
          <w:rFonts w:hint="eastAsia" w:ascii="Times New Roman" w:hAnsi="Times New Roman" w:eastAsia="宋体"/>
          <w:sz w:val="24"/>
          <w:szCs w:val="24"/>
          <w:highlight w:val="none"/>
        </w:rPr>
        <w:t>月</w:t>
      </w:r>
      <w:r>
        <w:rPr>
          <w:rFonts w:ascii="Times New Roman" w:hAnsi="Times New Roman" w:eastAsia="宋体"/>
          <w:sz w:val="24"/>
          <w:szCs w:val="24"/>
          <w:highlight w:val="none"/>
        </w:rPr>
        <w:t>，企业委托浙江高鑫安全检测科技有限公司进行环保设施竣工验收监测，并提供相关资料编制竣工验收监测报告。</w:t>
      </w:r>
      <w:r>
        <w:rPr>
          <w:rFonts w:ascii="Times New Roman" w:hAnsi="Times New Roman" w:eastAsia="宋体"/>
          <w:sz w:val="24"/>
          <w:szCs w:val="24"/>
          <w:highlight w:val="red"/>
        </w:rPr>
        <w:t>202</w:t>
      </w:r>
      <w:r>
        <w:rPr>
          <w:rFonts w:hint="eastAsia" w:ascii="Times New Roman" w:hAnsi="Times New Roman" w:eastAsia="宋体"/>
          <w:sz w:val="24"/>
          <w:szCs w:val="24"/>
          <w:highlight w:val="red"/>
          <w:lang w:val="en-US" w:eastAsia="zh-CN"/>
        </w:rPr>
        <w:t>4</w:t>
      </w:r>
      <w:r>
        <w:rPr>
          <w:rFonts w:ascii="Times New Roman" w:hAnsi="Times New Roman" w:eastAsia="宋体"/>
          <w:sz w:val="24"/>
          <w:szCs w:val="24"/>
          <w:highlight w:val="red"/>
        </w:rPr>
        <w:t>年</w:t>
      </w:r>
      <w:r>
        <w:rPr>
          <w:rFonts w:hint="eastAsia" w:ascii="Times New Roman" w:hAnsi="Times New Roman" w:eastAsia="宋体"/>
          <w:sz w:val="24"/>
          <w:szCs w:val="24"/>
          <w:highlight w:val="red"/>
          <w:lang w:val="en-US" w:eastAsia="zh-CN"/>
        </w:rPr>
        <w:t>00</w:t>
      </w:r>
      <w:r>
        <w:rPr>
          <w:rFonts w:ascii="Times New Roman" w:hAnsi="Times New Roman" w:eastAsia="宋体"/>
          <w:sz w:val="24"/>
          <w:szCs w:val="24"/>
          <w:highlight w:val="red"/>
        </w:rPr>
        <w:t>月</w:t>
      </w:r>
      <w:r>
        <w:rPr>
          <w:rFonts w:hint="eastAsia" w:ascii="Times New Roman" w:hAnsi="Times New Roman" w:eastAsia="宋体"/>
          <w:sz w:val="24"/>
          <w:szCs w:val="24"/>
          <w:highlight w:val="red"/>
          <w:lang w:val="en-US" w:eastAsia="zh-CN"/>
        </w:rPr>
        <w:t>00</w:t>
      </w:r>
      <w:r>
        <w:rPr>
          <w:rFonts w:ascii="Times New Roman" w:hAnsi="Times New Roman" w:eastAsia="宋体"/>
          <w:sz w:val="24"/>
          <w:szCs w:val="24"/>
          <w:highlight w:val="red"/>
        </w:rPr>
        <w:t>日</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val="en-US" w:eastAsia="zh-CN"/>
        </w:rPr>
        <w:t>浙江高鑫安全检测科技有限公司</w:t>
      </w:r>
      <w:r>
        <w:rPr>
          <w:rFonts w:ascii="Times New Roman" w:hAnsi="Times New Roman" w:eastAsia="宋体"/>
          <w:sz w:val="24"/>
          <w:szCs w:val="24"/>
          <w:highlight w:val="none"/>
        </w:rPr>
        <w:t>根据《</w:t>
      </w:r>
      <w:r>
        <w:rPr>
          <w:rFonts w:hint="eastAsia" w:ascii="Times New Roman" w:hAnsi="Times New Roman" w:eastAsia="宋体"/>
          <w:sz w:val="24"/>
          <w:szCs w:val="24"/>
          <w:highlight w:val="none"/>
          <w:lang w:eastAsia="zh-CN"/>
        </w:rPr>
        <w:t>金华达亚汽车零部件有限公司年产10.5万台汽车车身及底盘焊接总成件生产基地建设项目</w:t>
      </w:r>
      <w:r>
        <w:rPr>
          <w:rFonts w:ascii="Times New Roman" w:hAnsi="Times New Roman" w:eastAsia="宋体"/>
          <w:sz w:val="24"/>
          <w:szCs w:val="24"/>
          <w:highlight w:val="none"/>
        </w:rPr>
        <w:t>竣工环境保护验收监测报告》并对照《建设项目竣工环境保护验收暂行办法》（国环规环评〔2017〕4号），严格依照国家有关法律法规、建设项目竣工环境保护验收技术规范/指南、本项目</w:t>
      </w:r>
      <w:r>
        <w:rPr>
          <w:rFonts w:hint="eastAsia" w:ascii="Times New Roman" w:hAnsi="Times New Roman" w:eastAsia="宋体"/>
          <w:sz w:val="24"/>
          <w:szCs w:val="24"/>
          <w:highlight w:val="none"/>
          <w:lang w:eastAsia="zh-CN"/>
        </w:rPr>
        <w:t>环境影响登记表</w:t>
      </w:r>
      <w:r>
        <w:rPr>
          <w:rFonts w:ascii="Times New Roman" w:hAnsi="Times New Roman" w:eastAsia="宋体"/>
          <w:sz w:val="24"/>
          <w:szCs w:val="24"/>
          <w:highlight w:val="none"/>
        </w:rPr>
        <w:t>和审批部门审批决定等要求对本项目的环境保护设施进行</w:t>
      </w:r>
      <w:r>
        <w:rPr>
          <w:rFonts w:hint="eastAsia" w:ascii="Times New Roman" w:hAnsi="Times New Roman" w:eastAsia="宋体"/>
          <w:sz w:val="24"/>
          <w:szCs w:val="24"/>
          <w:highlight w:val="none"/>
          <w:lang w:val="en-US" w:eastAsia="zh-CN"/>
        </w:rPr>
        <w:t>先行</w:t>
      </w:r>
      <w:r>
        <w:rPr>
          <w:rFonts w:ascii="Times New Roman" w:hAnsi="Times New Roman" w:eastAsia="宋体"/>
          <w:sz w:val="24"/>
          <w:szCs w:val="24"/>
          <w:highlight w:val="none"/>
        </w:rPr>
        <w:t>验收，验收意见的结论如下：</w:t>
      </w:r>
    </w:p>
    <w:p>
      <w:pPr>
        <w:widowControl/>
        <w:spacing w:line="360" w:lineRule="auto"/>
        <w:ind w:firstLine="480" w:firstLineChars="200"/>
        <w:jc w:val="left"/>
        <w:rPr>
          <w:rFonts w:ascii="Times New Roman" w:hAnsi="Times New Roman" w:eastAsia="宋体"/>
          <w:sz w:val="24"/>
          <w:szCs w:val="24"/>
          <w:highlight w:val="red"/>
        </w:rPr>
      </w:pPr>
      <w:r>
        <w:rPr>
          <w:rFonts w:hint="eastAsia" w:ascii="Times New Roman" w:hAnsi="Times New Roman" w:eastAsia="宋体"/>
          <w:sz w:val="24"/>
          <w:szCs w:val="24"/>
          <w:highlight w:val="none"/>
          <w:lang w:eastAsia="zh-CN"/>
        </w:rPr>
        <w:t>金华达亚汽车零部件有限公司年产10.5万台汽车车身及底盘焊接总成件生产基地建设项目</w:t>
      </w:r>
      <w:r>
        <w:rPr>
          <w:rFonts w:ascii="Times New Roman" w:hAnsi="Times New Roman" w:eastAsia="宋体"/>
          <w:sz w:val="24"/>
          <w:szCs w:val="24"/>
          <w:highlight w:val="none"/>
        </w:rPr>
        <w:t>审批手续完备，执行了环保</w:t>
      </w:r>
      <w:r>
        <w:rPr>
          <w:rFonts w:hint="eastAsia" w:ascii="宋体" w:hAnsi="宋体" w:eastAsia="宋体" w:cs="宋体"/>
          <w:sz w:val="24"/>
          <w:szCs w:val="24"/>
          <w:highlight w:val="none"/>
        </w:rPr>
        <w:t>“</w:t>
      </w:r>
      <w:r>
        <w:rPr>
          <w:rFonts w:ascii="Times New Roman" w:hAnsi="Times New Roman" w:eastAsia="宋体"/>
          <w:sz w:val="24"/>
          <w:szCs w:val="24"/>
          <w:highlight w:val="none"/>
        </w:rPr>
        <w:t>三</w:t>
      </w:r>
      <w:r>
        <w:rPr>
          <w:rFonts w:hint="eastAsia" w:ascii="宋体" w:hAnsi="宋体" w:eastAsia="宋体" w:cs="宋体"/>
          <w:sz w:val="24"/>
          <w:szCs w:val="24"/>
          <w:highlight w:val="none"/>
        </w:rPr>
        <w:t>同时”</w:t>
      </w:r>
      <w:r>
        <w:rPr>
          <w:rFonts w:ascii="Times New Roman" w:hAnsi="Times New Roman" w:eastAsia="宋体"/>
          <w:sz w:val="24"/>
          <w:szCs w:val="24"/>
          <w:highlight w:val="none"/>
        </w:rPr>
        <w:t>的要求，验收资料基本齐全，环境保护措施均已按照环评及批复的要求建成，基本建立了各类环保管理制度，各主要污染物指标达到相应污染物排放标准的要求，符合环评及批复要求，</w:t>
      </w:r>
      <w:r>
        <w:rPr>
          <w:rFonts w:ascii="Times New Roman" w:hAnsi="Times New Roman" w:eastAsia="宋体"/>
          <w:sz w:val="24"/>
          <w:szCs w:val="24"/>
          <w:highlight w:val="red"/>
        </w:rPr>
        <w:t>没有《建设项目竣工环境保护验收暂行办法》（国环规环评[2017]4号）中所规定的验收不合格情形，本项目环境保护设施验收合格。</w:t>
      </w:r>
    </w:p>
    <w:p>
      <w:pPr>
        <w:widowControl/>
        <w:spacing w:line="360" w:lineRule="auto"/>
        <w:ind w:firstLine="480" w:firstLineChars="200"/>
        <w:jc w:val="left"/>
        <w:rPr>
          <w:rFonts w:ascii="Times New Roman" w:hAnsi="Times New Roman" w:eastAsia="宋体"/>
          <w:b/>
          <w:bCs/>
          <w:sz w:val="24"/>
          <w:szCs w:val="24"/>
          <w:highlight w:val="none"/>
        </w:rPr>
      </w:pPr>
      <w:r>
        <w:rPr>
          <w:rFonts w:hint="eastAsia" w:ascii="Times New Roman" w:hAnsi="Times New Roman" w:eastAsia="宋体"/>
          <w:b/>
          <w:bCs/>
          <w:sz w:val="24"/>
          <w:szCs w:val="24"/>
          <w:highlight w:val="none"/>
        </w:rPr>
        <w:t>1.4公众反馈意见及处理情况</w:t>
      </w:r>
    </w:p>
    <w:p>
      <w:pPr>
        <w:widowControl/>
        <w:spacing w:line="360" w:lineRule="auto"/>
        <w:ind w:firstLine="480" w:firstLineChars="200"/>
        <w:rPr>
          <w:rFonts w:ascii="Times New Roman" w:hAnsi="Times New Roman" w:eastAsia="宋体"/>
          <w:sz w:val="24"/>
          <w:szCs w:val="24"/>
          <w:highlight w:val="red"/>
        </w:rPr>
      </w:pPr>
      <w:r>
        <w:rPr>
          <w:rFonts w:ascii="Times New Roman" w:hAnsi="Times New Roman" w:eastAsia="宋体"/>
          <w:sz w:val="24"/>
          <w:szCs w:val="24"/>
          <w:highlight w:val="none"/>
        </w:rPr>
        <w:t>企业在项目验收过程中及时公开相关环境信息，在验收公示期间</w:t>
      </w:r>
      <w:r>
        <w:rPr>
          <w:rFonts w:ascii="Times New Roman" w:hAnsi="Times New Roman" w:eastAsia="宋体"/>
          <w:sz w:val="24"/>
          <w:szCs w:val="24"/>
          <w:highlight w:val="red"/>
        </w:rPr>
        <w:t>（202</w:t>
      </w:r>
      <w:r>
        <w:rPr>
          <w:rFonts w:hint="eastAsia" w:ascii="Times New Roman" w:hAnsi="Times New Roman" w:eastAsia="宋体"/>
          <w:sz w:val="24"/>
          <w:szCs w:val="24"/>
          <w:highlight w:val="red"/>
          <w:lang w:val="en-US" w:eastAsia="zh-CN"/>
        </w:rPr>
        <w:t>4.09.14</w:t>
      </w:r>
      <w:r>
        <w:rPr>
          <w:rFonts w:hint="eastAsia" w:ascii="Times New Roman" w:hAnsi="Times New Roman" w:eastAsia="宋体"/>
          <w:sz w:val="24"/>
          <w:szCs w:val="24"/>
          <w:highlight w:val="red"/>
        </w:rPr>
        <w:t>-</w:t>
      </w:r>
      <w:r>
        <w:rPr>
          <w:rFonts w:ascii="Times New Roman" w:hAnsi="Times New Roman" w:eastAsia="宋体"/>
          <w:sz w:val="24"/>
          <w:szCs w:val="24"/>
          <w:highlight w:val="red"/>
        </w:rPr>
        <w:t>202</w:t>
      </w:r>
      <w:r>
        <w:rPr>
          <w:rFonts w:hint="eastAsia" w:ascii="Times New Roman" w:hAnsi="Times New Roman" w:eastAsia="宋体"/>
          <w:sz w:val="24"/>
          <w:szCs w:val="24"/>
          <w:highlight w:val="red"/>
          <w:lang w:val="en-US" w:eastAsia="zh-CN"/>
        </w:rPr>
        <w:t>4.10.17</w:t>
      </w:r>
      <w:r>
        <w:rPr>
          <w:rFonts w:hint="eastAsia" w:ascii="Times New Roman" w:hAnsi="Times New Roman" w:eastAsia="宋体"/>
          <w:sz w:val="24"/>
          <w:szCs w:val="24"/>
          <w:highlight w:val="red"/>
        </w:rPr>
        <w:t>）</w:t>
      </w:r>
      <w:r>
        <w:rPr>
          <w:rFonts w:ascii="Times New Roman" w:hAnsi="Times New Roman" w:eastAsia="宋体"/>
          <w:sz w:val="24"/>
          <w:szCs w:val="24"/>
          <w:highlight w:val="none"/>
        </w:rPr>
        <w:t>未曾收到过公众反馈意见或投诉。</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2其他环境保护措施的落实情况</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2.1环境保护设施外的其他环境保护措施</w:t>
      </w:r>
    </w:p>
    <w:p>
      <w:pPr>
        <w:widowControl/>
        <w:spacing w:line="360" w:lineRule="auto"/>
        <w:ind w:firstLine="480" w:firstLineChars="200"/>
        <w:jc w:val="left"/>
        <w:rPr>
          <w:rFonts w:ascii="Times New Roman" w:hAnsi="Times New Roman" w:eastAsia="宋体"/>
          <w:sz w:val="24"/>
          <w:szCs w:val="24"/>
          <w:highlight w:val="none"/>
        </w:rPr>
      </w:pPr>
      <w:r>
        <w:rPr>
          <w:rFonts w:hint="eastAsia" w:ascii="Times New Roman" w:hAnsi="Times New Roman" w:eastAsia="宋体"/>
          <w:sz w:val="24"/>
          <w:szCs w:val="24"/>
          <w:highlight w:val="none"/>
          <w:lang w:eastAsia="zh-CN"/>
        </w:rPr>
        <w:t>环境影响登记表</w:t>
      </w:r>
      <w:r>
        <w:rPr>
          <w:rFonts w:ascii="Times New Roman" w:hAnsi="Times New Roman" w:eastAsia="宋体"/>
          <w:sz w:val="24"/>
          <w:szCs w:val="24"/>
          <w:highlight w:val="none"/>
        </w:rPr>
        <w:t>及其审批部门审批决定中提出的，除环境保护设施外的其他环境保护措施，主要包括制度措施和配套措施等，现将需要说明的措施内容和要求梳理如下：</w:t>
      </w:r>
    </w:p>
    <w:tbl>
      <w:tblPr>
        <w:tblStyle w:val="119"/>
        <w:tblW w:w="4860" w:type="pct"/>
        <w:tblInd w:w="13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0"/>
        <w:gridCol w:w="4511"/>
        <w:gridCol w:w="3177"/>
      </w:tblGrid>
      <w:tr>
        <w:trPr>
          <w:trHeight w:val="454" w:hRule="atLeast"/>
        </w:trPr>
        <w:tc>
          <w:tcPr>
            <w:tcW w:w="590" w:type="dxa"/>
            <w:vAlign w:val="center"/>
          </w:tcPr>
          <w:p>
            <w:pPr>
              <w:widowControl/>
              <w:jc w:val="center"/>
              <w:rPr>
                <w:rFonts w:ascii="Times New Roman" w:hAnsi="Times New Roman" w:eastAsia="宋体"/>
                <w:b/>
                <w:bCs/>
                <w:highlight w:val="none"/>
              </w:rPr>
            </w:pPr>
            <w:r>
              <w:rPr>
                <w:rFonts w:ascii="Times New Roman" w:hAnsi="Times New Roman" w:eastAsia="宋体"/>
                <w:b/>
                <w:bCs/>
                <w:highlight w:val="none"/>
              </w:rPr>
              <w:t>序号</w:t>
            </w:r>
          </w:p>
        </w:tc>
        <w:tc>
          <w:tcPr>
            <w:tcW w:w="4511" w:type="dxa"/>
            <w:vAlign w:val="center"/>
          </w:tcPr>
          <w:p>
            <w:pPr>
              <w:widowControl/>
              <w:jc w:val="center"/>
              <w:rPr>
                <w:rFonts w:ascii="Times New Roman" w:hAnsi="Times New Roman" w:eastAsia="宋体"/>
                <w:b/>
                <w:bCs/>
                <w:highlight w:val="none"/>
              </w:rPr>
            </w:pPr>
            <w:r>
              <w:rPr>
                <w:rFonts w:hint="eastAsia" w:ascii="Times New Roman" w:hAnsi="Times New Roman" w:eastAsia="宋体"/>
                <w:b/>
                <w:bCs/>
                <w:highlight w:val="none"/>
                <w:lang w:eastAsia="zh-CN"/>
              </w:rPr>
              <w:t>环境影响登记表</w:t>
            </w:r>
            <w:r>
              <w:rPr>
                <w:rFonts w:ascii="Times New Roman" w:hAnsi="Times New Roman" w:eastAsia="宋体"/>
                <w:b/>
                <w:bCs/>
                <w:highlight w:val="none"/>
              </w:rPr>
              <w:t>建议</w:t>
            </w:r>
          </w:p>
        </w:tc>
        <w:tc>
          <w:tcPr>
            <w:tcW w:w="3177" w:type="dxa"/>
            <w:vAlign w:val="center"/>
          </w:tcPr>
          <w:p>
            <w:pPr>
              <w:widowControl/>
              <w:jc w:val="center"/>
              <w:rPr>
                <w:rFonts w:ascii="Times New Roman" w:hAnsi="Times New Roman" w:eastAsia="宋体"/>
                <w:b/>
                <w:bCs/>
                <w:highlight w:val="none"/>
              </w:rPr>
            </w:pPr>
            <w:r>
              <w:rPr>
                <w:rFonts w:ascii="Times New Roman" w:hAnsi="Times New Roman" w:eastAsia="宋体"/>
                <w:b/>
                <w:bCs/>
                <w:highlight w:val="none"/>
              </w:rPr>
              <w:t>落实情况</w:t>
            </w:r>
          </w:p>
        </w:tc>
      </w:tr>
      <w:tr>
        <w:trPr>
          <w:trHeight w:val="454" w:hRule="atLeast"/>
        </w:trPr>
        <w:tc>
          <w:tcPr>
            <w:tcW w:w="590" w:type="dxa"/>
            <w:vAlign w:val="center"/>
          </w:tcPr>
          <w:p>
            <w:pPr>
              <w:widowControl/>
              <w:numPr>
                <w:ilvl w:val="0"/>
                <w:numId w:val="0"/>
              </w:numPr>
              <w:ind w:left="425" w:leftChars="0" w:hanging="425" w:firstLineChars="0"/>
              <w:jc w:val="center"/>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1</w:t>
            </w:r>
          </w:p>
        </w:tc>
        <w:tc>
          <w:tcPr>
            <w:tcW w:w="4511" w:type="dxa"/>
            <w:vAlign w:val="center"/>
          </w:tcPr>
          <w:p>
            <w:pPr>
              <w:widowControl/>
              <w:jc w:val="left"/>
              <w:rPr>
                <w:rFonts w:ascii="Times New Roman" w:hAnsi="Times New Roman" w:eastAsia="宋体"/>
                <w:bCs/>
                <w:highlight w:val="none"/>
              </w:rPr>
            </w:pPr>
            <w:r>
              <w:rPr>
                <w:rFonts w:hint="eastAsia" w:ascii="Times New Roman" w:hAnsi="Times New Roman" w:eastAsia="宋体"/>
                <w:bCs/>
                <w:highlight w:val="none"/>
                <w:lang w:val="en-US" w:eastAsia="zh-CN"/>
              </w:rPr>
              <w:t>加强各污染防治措施管理，做好运行台账记录，确保污染物稳定达标排放。</w:t>
            </w:r>
          </w:p>
        </w:tc>
        <w:tc>
          <w:tcPr>
            <w:tcW w:w="3177" w:type="dxa"/>
            <w:vMerge w:val="restart"/>
            <w:vAlign w:val="center"/>
          </w:tcPr>
          <w:p>
            <w:pPr>
              <w:widowControl/>
              <w:jc w:val="left"/>
              <w:rPr>
                <w:rFonts w:ascii="Times New Roman" w:hAnsi="Times New Roman" w:eastAsia="宋体"/>
                <w:bCs/>
                <w:highlight w:val="none"/>
              </w:rPr>
            </w:pPr>
            <w:r>
              <w:rPr>
                <w:rFonts w:hint="eastAsia" w:ascii="Times New Roman" w:hAnsi="Times New Roman" w:eastAsia="宋体"/>
                <w:bCs/>
                <w:highlight w:val="none"/>
              </w:rPr>
              <w:t>企业健全了环境保护制度，设立了专门的环保小组，负责经常性的监督管理工作；定期对处理设施检查维护，确保其正常运行。</w:t>
            </w:r>
          </w:p>
        </w:tc>
      </w:tr>
      <w:tr>
        <w:trPr>
          <w:trHeight w:val="454" w:hRule="atLeast"/>
        </w:trPr>
        <w:tc>
          <w:tcPr>
            <w:tcW w:w="590" w:type="dxa"/>
            <w:vAlign w:val="center"/>
          </w:tcPr>
          <w:p>
            <w:pPr>
              <w:widowControl/>
              <w:numPr>
                <w:ilvl w:val="0"/>
                <w:numId w:val="0"/>
              </w:numPr>
              <w:ind w:left="425" w:leftChars="0" w:hanging="425" w:firstLineChars="0"/>
              <w:jc w:val="center"/>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2</w:t>
            </w:r>
          </w:p>
        </w:tc>
        <w:tc>
          <w:tcPr>
            <w:tcW w:w="4511" w:type="dxa"/>
            <w:vAlign w:val="center"/>
          </w:tcPr>
          <w:p>
            <w:pPr>
              <w:widowControl/>
              <w:jc w:val="left"/>
              <w:rPr>
                <w:rFonts w:ascii="Times New Roman" w:hAnsi="Times New Roman" w:eastAsia="宋体"/>
                <w:highlight w:val="none"/>
              </w:rPr>
            </w:pPr>
            <w:r>
              <w:rPr>
                <w:rFonts w:hint="eastAsia" w:ascii="Times New Roman" w:hAnsi="Times New Roman" w:eastAsia="宋体"/>
                <w:bCs/>
                <w:highlight w:val="none"/>
                <w:lang w:val="en-US" w:eastAsia="zh-CN"/>
              </w:rPr>
              <w:t>同时，根据《排污单位自行监测技术指南 总则》（</w:t>
            </w:r>
            <w:r>
              <w:rPr>
                <w:rFonts w:hint="default" w:ascii="Times New Roman" w:hAnsi="Times New Roman" w:eastAsia="宋体"/>
                <w:bCs/>
                <w:highlight w:val="none"/>
                <w:lang w:val="en-US" w:eastAsia="zh-CN"/>
              </w:rPr>
              <w:t>HJ</w:t>
            </w:r>
            <w:r>
              <w:rPr>
                <w:rFonts w:hint="eastAsia" w:ascii="Times New Roman" w:hAnsi="Times New Roman" w:eastAsia="宋体"/>
                <w:bCs/>
                <w:highlight w:val="none"/>
                <w:lang w:val="en-US" w:eastAsia="zh-CN"/>
              </w:rPr>
              <w:t xml:space="preserve"> </w:t>
            </w:r>
            <w:r>
              <w:rPr>
                <w:rFonts w:hint="default" w:ascii="Times New Roman" w:hAnsi="Times New Roman" w:eastAsia="宋体"/>
                <w:bCs/>
                <w:highlight w:val="none"/>
                <w:lang w:val="en-US" w:eastAsia="zh-CN"/>
              </w:rPr>
              <w:t>819-2017</w:t>
            </w:r>
            <w:r>
              <w:rPr>
                <w:rFonts w:hint="eastAsia" w:ascii="Times New Roman" w:hAnsi="Times New Roman" w:eastAsia="宋体"/>
                <w:bCs/>
                <w:highlight w:val="none"/>
                <w:lang w:val="en-US" w:eastAsia="zh-CN"/>
              </w:rPr>
              <w:t>）中的相关要求，落实日常管理环境监测工作。</w:t>
            </w:r>
          </w:p>
        </w:tc>
        <w:tc>
          <w:tcPr>
            <w:tcW w:w="3177" w:type="dxa"/>
            <w:vMerge w:val="continue"/>
            <w:vAlign w:val="center"/>
          </w:tcPr>
          <w:p>
            <w:pPr>
              <w:widowControl/>
              <w:jc w:val="left"/>
              <w:rPr>
                <w:rFonts w:hint="eastAsia" w:ascii="Times New Roman" w:hAnsi="Times New Roman" w:eastAsia="宋体"/>
                <w:bCs/>
                <w:highlight w:val="none"/>
              </w:rPr>
            </w:pPr>
          </w:p>
        </w:tc>
      </w:tr>
    </w:tbl>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2.2企业环境管理</w:t>
      </w:r>
    </w:p>
    <w:p>
      <w:pPr>
        <w:widowControl/>
        <w:spacing w:line="360" w:lineRule="auto"/>
        <w:ind w:firstLine="480" w:firstLineChars="200"/>
        <w:jc w:val="left"/>
        <w:rPr>
          <w:rFonts w:ascii="Times New Roman" w:hAnsi="Times New Roman" w:eastAsia="宋体"/>
          <w:sz w:val="24"/>
          <w:szCs w:val="24"/>
          <w:highlight w:val="none"/>
        </w:rPr>
      </w:pPr>
      <w:r>
        <w:rPr>
          <w:rFonts w:ascii="Times New Roman" w:hAnsi="Times New Roman" w:eastAsia="宋体"/>
          <w:sz w:val="24"/>
          <w:szCs w:val="24"/>
          <w:highlight w:val="none"/>
        </w:rPr>
        <w:t>公司设置环保专员负责企业环境管理相关事宜，定期对环保设备进行维护保养，并已制定环境管理制度和环境监测计划。</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2.3其他措施落实情况</w:t>
      </w:r>
    </w:p>
    <w:p>
      <w:pPr>
        <w:widowControl/>
        <w:spacing w:line="360" w:lineRule="auto"/>
        <w:ind w:firstLine="480" w:firstLineChars="200"/>
        <w:jc w:val="left"/>
        <w:rPr>
          <w:rFonts w:ascii="Times New Roman" w:hAnsi="Times New Roman" w:eastAsia="宋体"/>
          <w:sz w:val="24"/>
          <w:szCs w:val="24"/>
          <w:highlight w:val="none"/>
        </w:rPr>
      </w:pPr>
      <w:r>
        <w:rPr>
          <w:rFonts w:ascii="Times New Roman" w:hAnsi="Times New Roman" w:eastAsia="宋体"/>
          <w:sz w:val="24"/>
          <w:szCs w:val="24"/>
          <w:highlight w:val="none"/>
        </w:rPr>
        <w:t>企业不涉及如林地补偿、珍稀动植物保护、区域环境整治、相关外围工程建设等情况。</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b/>
          <w:bCs/>
          <w:sz w:val="24"/>
          <w:szCs w:val="24"/>
          <w:highlight w:val="none"/>
        </w:rPr>
        <w:t>3整改工作情况</w:t>
      </w:r>
    </w:p>
    <w:p>
      <w:pPr>
        <w:widowControl/>
        <w:spacing w:line="360" w:lineRule="auto"/>
        <w:ind w:firstLine="480" w:firstLineChars="200"/>
        <w:jc w:val="left"/>
        <w:rPr>
          <w:rFonts w:ascii="Times New Roman" w:hAnsi="Times New Roman" w:eastAsia="宋体"/>
          <w:b/>
          <w:bCs/>
          <w:sz w:val="24"/>
          <w:szCs w:val="24"/>
          <w:highlight w:val="none"/>
        </w:rPr>
      </w:pPr>
      <w:r>
        <w:rPr>
          <w:rFonts w:ascii="Times New Roman" w:hAnsi="Times New Roman" w:eastAsia="宋体"/>
          <w:sz w:val="24"/>
          <w:szCs w:val="24"/>
          <w:highlight w:val="none"/>
        </w:rPr>
        <w:t>公司整改工作的情况具体如下：</w:t>
      </w:r>
    </w:p>
    <w:tbl>
      <w:tblPr>
        <w:tblStyle w:val="119"/>
        <w:tblW w:w="484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3314"/>
        <w:gridCol w:w="3323"/>
      </w:tblGrid>
      <w:tr>
        <w:trPr>
          <w:trHeight w:val="487" w:hRule="atLeast"/>
          <w:jc w:val="center"/>
        </w:trPr>
        <w:tc>
          <w:tcPr>
            <w:tcW w:w="1616" w:type="dxa"/>
            <w:vAlign w:val="center"/>
          </w:tcPr>
          <w:p>
            <w:pPr>
              <w:widowControl/>
              <w:jc w:val="center"/>
              <w:rPr>
                <w:rFonts w:ascii="Times New Roman" w:hAnsi="Times New Roman" w:eastAsia="宋体"/>
                <w:b/>
                <w:bCs/>
                <w:highlight w:val="none"/>
              </w:rPr>
            </w:pPr>
            <w:r>
              <w:rPr>
                <w:rFonts w:ascii="Times New Roman" w:hAnsi="Times New Roman" w:eastAsia="宋体"/>
                <w:b/>
                <w:bCs/>
                <w:highlight w:val="none"/>
              </w:rPr>
              <w:t>时间点</w:t>
            </w:r>
          </w:p>
        </w:tc>
        <w:tc>
          <w:tcPr>
            <w:tcW w:w="3314" w:type="dxa"/>
            <w:vAlign w:val="center"/>
          </w:tcPr>
          <w:p>
            <w:pPr>
              <w:widowControl/>
              <w:jc w:val="center"/>
              <w:rPr>
                <w:rFonts w:ascii="Times New Roman" w:hAnsi="Times New Roman" w:eastAsia="宋体"/>
                <w:b/>
                <w:bCs/>
                <w:highlight w:val="none"/>
              </w:rPr>
            </w:pPr>
            <w:r>
              <w:rPr>
                <w:rFonts w:ascii="Times New Roman" w:hAnsi="Times New Roman" w:eastAsia="宋体"/>
                <w:b/>
                <w:bCs/>
                <w:highlight w:val="none"/>
              </w:rPr>
              <w:t>整改内容</w:t>
            </w:r>
          </w:p>
        </w:tc>
        <w:tc>
          <w:tcPr>
            <w:tcW w:w="3323" w:type="dxa"/>
            <w:vAlign w:val="center"/>
          </w:tcPr>
          <w:p>
            <w:pPr>
              <w:widowControl/>
              <w:jc w:val="center"/>
              <w:rPr>
                <w:rFonts w:ascii="Times New Roman" w:hAnsi="Times New Roman" w:eastAsia="宋体"/>
                <w:b/>
                <w:bCs/>
                <w:highlight w:val="none"/>
              </w:rPr>
            </w:pPr>
            <w:r>
              <w:rPr>
                <w:rFonts w:ascii="Times New Roman" w:hAnsi="Times New Roman" w:eastAsia="宋体"/>
                <w:b/>
                <w:bCs/>
                <w:highlight w:val="none"/>
              </w:rPr>
              <w:t>整改效果</w:t>
            </w:r>
          </w:p>
        </w:tc>
      </w:tr>
      <w:tr>
        <w:trPr>
          <w:trHeight w:val="540" w:hRule="atLeast"/>
          <w:jc w:val="center"/>
        </w:trPr>
        <w:tc>
          <w:tcPr>
            <w:tcW w:w="1616" w:type="dxa"/>
            <w:vAlign w:val="center"/>
          </w:tcPr>
          <w:p>
            <w:pPr>
              <w:widowControl/>
              <w:jc w:val="center"/>
              <w:rPr>
                <w:rFonts w:ascii="Times New Roman" w:hAnsi="Times New Roman" w:eastAsia="宋体"/>
                <w:highlight w:val="none"/>
              </w:rPr>
            </w:pPr>
            <w:r>
              <w:rPr>
                <w:rFonts w:ascii="Times New Roman" w:hAnsi="Times New Roman" w:eastAsia="宋体"/>
                <w:highlight w:val="none"/>
              </w:rPr>
              <w:t>竣工后验收前</w:t>
            </w:r>
          </w:p>
        </w:tc>
        <w:tc>
          <w:tcPr>
            <w:tcW w:w="3314" w:type="dxa"/>
            <w:vAlign w:val="center"/>
          </w:tcPr>
          <w:p>
            <w:pPr>
              <w:widowControl/>
              <w:jc w:val="center"/>
              <w:rPr>
                <w:rFonts w:ascii="Times New Roman" w:hAnsi="Times New Roman" w:eastAsia="宋体"/>
                <w:highlight w:val="none"/>
              </w:rPr>
            </w:pPr>
            <w:r>
              <w:rPr>
                <w:rFonts w:ascii="Times New Roman" w:hAnsi="Times New Roman" w:eastAsia="宋体"/>
                <w:highlight w:val="none"/>
              </w:rPr>
              <w:t>一般固废仓库清理</w:t>
            </w:r>
          </w:p>
        </w:tc>
        <w:tc>
          <w:tcPr>
            <w:tcW w:w="3323" w:type="dxa"/>
            <w:vAlign w:val="center"/>
          </w:tcPr>
          <w:p>
            <w:pPr>
              <w:widowControl/>
              <w:jc w:val="center"/>
              <w:rPr>
                <w:rFonts w:ascii="Times New Roman" w:hAnsi="Times New Roman" w:eastAsia="宋体"/>
                <w:highlight w:val="none"/>
              </w:rPr>
            </w:pPr>
            <w:r>
              <w:rPr>
                <w:rFonts w:ascii="Times New Roman" w:hAnsi="Times New Roman" w:eastAsia="宋体"/>
                <w:highlight w:val="none"/>
              </w:rPr>
              <w:t>一般固废仓库变得有序</w:t>
            </w:r>
          </w:p>
        </w:tc>
      </w:tr>
      <w:tr>
        <w:trPr>
          <w:trHeight w:val="540" w:hRule="atLeast"/>
          <w:jc w:val="center"/>
        </w:trPr>
        <w:tc>
          <w:tcPr>
            <w:tcW w:w="1616" w:type="dxa"/>
            <w:vAlign w:val="center"/>
          </w:tcPr>
          <w:p>
            <w:pPr>
              <w:widowControl/>
              <w:jc w:val="center"/>
              <w:rPr>
                <w:rFonts w:ascii="Times New Roman" w:hAnsi="Times New Roman" w:eastAsia="宋体"/>
                <w:highlight w:val="none"/>
              </w:rPr>
            </w:pPr>
            <w:r>
              <w:rPr>
                <w:rFonts w:ascii="Times New Roman" w:hAnsi="Times New Roman" w:eastAsia="宋体"/>
                <w:highlight w:val="none"/>
              </w:rPr>
              <w:t>验收监测期间</w:t>
            </w:r>
          </w:p>
        </w:tc>
        <w:tc>
          <w:tcPr>
            <w:tcW w:w="3314" w:type="dxa"/>
            <w:vAlign w:val="center"/>
          </w:tcPr>
          <w:p>
            <w:pPr>
              <w:widowControl/>
              <w:jc w:val="center"/>
              <w:rPr>
                <w:rFonts w:ascii="Times New Roman" w:hAnsi="Times New Roman" w:eastAsia="宋体"/>
                <w:highlight w:val="none"/>
              </w:rPr>
            </w:pPr>
            <w:r>
              <w:rPr>
                <w:rFonts w:ascii="Times New Roman" w:hAnsi="Times New Roman" w:eastAsia="宋体"/>
                <w:highlight w:val="none"/>
              </w:rPr>
              <w:t>厂区内清洁清扫</w:t>
            </w:r>
          </w:p>
        </w:tc>
        <w:tc>
          <w:tcPr>
            <w:tcW w:w="3323" w:type="dxa"/>
            <w:vAlign w:val="center"/>
          </w:tcPr>
          <w:p>
            <w:pPr>
              <w:widowControl/>
              <w:jc w:val="center"/>
              <w:rPr>
                <w:rFonts w:ascii="Times New Roman" w:hAnsi="Times New Roman" w:eastAsia="宋体"/>
                <w:highlight w:val="none"/>
              </w:rPr>
            </w:pPr>
            <w:r>
              <w:rPr>
                <w:rFonts w:ascii="Times New Roman" w:hAnsi="Times New Roman" w:eastAsia="宋体"/>
                <w:highlight w:val="none"/>
              </w:rPr>
              <w:t>厂区变整洁</w:t>
            </w:r>
          </w:p>
        </w:tc>
      </w:tr>
      <w:tr>
        <w:trPr>
          <w:trHeight w:val="20" w:hRule="atLeast"/>
          <w:jc w:val="center"/>
        </w:trPr>
        <w:tc>
          <w:tcPr>
            <w:tcW w:w="1616" w:type="dxa"/>
            <w:vMerge w:val="restart"/>
            <w:vAlign w:val="center"/>
          </w:tcPr>
          <w:p>
            <w:pPr>
              <w:widowControl/>
              <w:jc w:val="center"/>
              <w:rPr>
                <w:rFonts w:ascii="Times New Roman" w:hAnsi="Times New Roman" w:eastAsia="宋体"/>
                <w:highlight w:val="none"/>
              </w:rPr>
            </w:pPr>
            <w:r>
              <w:rPr>
                <w:rFonts w:ascii="Times New Roman" w:hAnsi="Times New Roman" w:eastAsia="宋体"/>
                <w:highlight w:val="none"/>
              </w:rPr>
              <w:t>提出验收意见</w:t>
            </w:r>
          </w:p>
        </w:tc>
        <w:tc>
          <w:tcPr>
            <w:tcW w:w="3314" w:type="dxa"/>
            <w:vAlign w:val="center"/>
          </w:tcPr>
          <w:p>
            <w:pPr>
              <w:widowControl/>
              <w:jc w:val="left"/>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建立健全环保管理制度，切实做好治理设施的维护保养工作，完善操作台账，使治理设施保持正常运转。</w:t>
            </w:r>
          </w:p>
        </w:tc>
        <w:tc>
          <w:tcPr>
            <w:tcW w:w="3323" w:type="dxa"/>
            <w:vAlign w:val="center"/>
          </w:tcPr>
          <w:p>
            <w:pPr>
              <w:widowControl/>
              <w:jc w:val="left"/>
              <w:rPr>
                <w:rFonts w:ascii="Times New Roman" w:hAnsi="Times New Roman" w:eastAsia="宋体"/>
                <w:highlight w:val="none"/>
              </w:rPr>
            </w:pPr>
            <w:r>
              <w:rPr>
                <w:rFonts w:hint="eastAsia" w:ascii="Times New Roman" w:hAnsi="Times New Roman" w:eastAsia="宋体"/>
                <w:highlight w:val="none"/>
                <w:lang w:val="en-US" w:eastAsia="zh-CN"/>
              </w:rPr>
              <w:t>已建立健全环保管理制度，切实做好治理设施的维护保养工作，完善操作台账，使治理设施保持正常运转。</w:t>
            </w:r>
          </w:p>
        </w:tc>
      </w:tr>
      <w:tr>
        <w:trPr>
          <w:trHeight w:val="20" w:hRule="atLeast"/>
          <w:jc w:val="center"/>
        </w:trPr>
        <w:tc>
          <w:tcPr>
            <w:tcW w:w="1616" w:type="dxa"/>
            <w:vMerge w:val="continue"/>
            <w:vAlign w:val="center"/>
          </w:tcPr>
          <w:p>
            <w:pPr>
              <w:widowControl/>
              <w:jc w:val="center"/>
              <w:rPr>
                <w:rFonts w:ascii="Times New Roman" w:hAnsi="Times New Roman" w:eastAsia="宋体"/>
                <w:highlight w:val="none"/>
              </w:rPr>
            </w:pPr>
          </w:p>
        </w:tc>
        <w:tc>
          <w:tcPr>
            <w:tcW w:w="3314" w:type="dxa"/>
            <w:vAlign w:val="center"/>
          </w:tcPr>
          <w:p>
            <w:pPr>
              <w:widowControl/>
              <w:jc w:val="left"/>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规范危险废物堆放场所，落实台账记录。规范废气监测口的位置。</w:t>
            </w:r>
          </w:p>
        </w:tc>
        <w:tc>
          <w:tcPr>
            <w:tcW w:w="3323" w:type="dxa"/>
            <w:vAlign w:val="center"/>
          </w:tcPr>
          <w:p>
            <w:pPr>
              <w:widowControl/>
              <w:jc w:val="left"/>
              <w:rPr>
                <w:rFonts w:ascii="Times New Roman" w:hAnsi="Times New Roman" w:eastAsia="宋体"/>
                <w:highlight w:val="none"/>
              </w:rPr>
            </w:pPr>
            <w:r>
              <w:rPr>
                <w:rFonts w:hint="eastAsia" w:ascii="Times New Roman" w:hAnsi="Times New Roman" w:eastAsia="宋体"/>
                <w:highlight w:val="none"/>
                <w:lang w:val="en-US" w:eastAsia="zh-CN"/>
              </w:rPr>
              <w:t>已规范危险废物堆放场所，落实台账记录。规范废气监测口的位置。</w:t>
            </w:r>
          </w:p>
        </w:tc>
      </w:tr>
      <w:tr>
        <w:trPr>
          <w:trHeight w:val="20" w:hRule="atLeast"/>
          <w:jc w:val="center"/>
        </w:trPr>
        <w:tc>
          <w:tcPr>
            <w:tcW w:w="1616" w:type="dxa"/>
            <w:vMerge w:val="continue"/>
            <w:vAlign w:val="center"/>
          </w:tcPr>
          <w:p>
            <w:pPr>
              <w:widowControl/>
              <w:jc w:val="center"/>
              <w:rPr>
                <w:rFonts w:ascii="Times New Roman" w:hAnsi="Times New Roman" w:eastAsia="宋体"/>
                <w:highlight w:val="none"/>
              </w:rPr>
            </w:pPr>
          </w:p>
        </w:tc>
        <w:tc>
          <w:tcPr>
            <w:tcW w:w="3314" w:type="dxa"/>
            <w:vAlign w:val="center"/>
          </w:tcPr>
          <w:p>
            <w:pPr>
              <w:widowControl/>
              <w:jc w:val="left"/>
              <w:rPr>
                <w:rFonts w:hint="default" w:ascii="Times New Roman" w:hAnsi="Times New Roman" w:eastAsia="宋体"/>
                <w:highlight w:val="none"/>
                <w:lang w:val="en-US" w:eastAsia="zh-CN"/>
              </w:rPr>
            </w:pPr>
            <w:r>
              <w:rPr>
                <w:rFonts w:hint="eastAsia" w:ascii="Times New Roman" w:hAnsi="Times New Roman" w:eastAsia="宋体"/>
                <w:highlight w:val="none"/>
                <w:lang w:val="en-US" w:eastAsia="zh-CN"/>
              </w:rPr>
              <w:t>将环保责任落实到人，落实好各项风险事故防范和应急措施，确保周边环境安全。</w:t>
            </w:r>
          </w:p>
        </w:tc>
        <w:tc>
          <w:tcPr>
            <w:tcW w:w="3323" w:type="dxa"/>
            <w:vAlign w:val="center"/>
          </w:tcPr>
          <w:p>
            <w:pPr>
              <w:widowControl/>
              <w:jc w:val="left"/>
              <w:rPr>
                <w:rFonts w:ascii="Times New Roman" w:hAnsi="Times New Roman" w:eastAsia="宋体"/>
                <w:highlight w:val="none"/>
              </w:rPr>
            </w:pPr>
            <w:r>
              <w:rPr>
                <w:rFonts w:hint="eastAsia" w:ascii="Times New Roman" w:hAnsi="Times New Roman" w:eastAsia="宋体"/>
                <w:highlight w:val="none"/>
                <w:lang w:val="en-US" w:eastAsia="zh-CN"/>
              </w:rPr>
              <w:t>已将环保责任落实到人，落实好各项风险事故防范和应急措施，确保周边环境安全。</w:t>
            </w:r>
          </w:p>
        </w:tc>
      </w:tr>
    </w:tbl>
    <w:p>
      <w:pPr>
        <w:pStyle w:val="15"/>
        <w:outlineLvl w:val="9"/>
        <w:rPr>
          <w:rFonts w:hint="eastAsia" w:ascii="Times New Roman" w:hAnsi="Times New Roman" w:eastAsiaTheme="majorEastAsia" w:cstheme="majorBidi"/>
          <w:b/>
          <w:bCs w:val="0"/>
          <w:i w:val="0"/>
          <w:iCs w:val="0"/>
          <w:kern w:val="44"/>
          <w:sz w:val="32"/>
          <w:szCs w:val="32"/>
          <w:highlight w:val="none"/>
          <w:lang w:val="en-US" w:eastAsia="zh-CN" w:bidi="ar-SA"/>
        </w:rPr>
      </w:pPr>
    </w:p>
    <w:p>
      <w:pPr>
        <w:pStyle w:val="16"/>
        <w:rPr>
          <w:rFonts w:hint="eastAsia" w:ascii="Times New Roman" w:hAnsi="Times New Roman" w:eastAsiaTheme="majorEastAsia" w:cstheme="majorBidi"/>
          <w:b/>
          <w:bCs w:val="0"/>
          <w:i w:val="0"/>
          <w:iCs w:val="0"/>
          <w:kern w:val="44"/>
          <w:sz w:val="32"/>
          <w:szCs w:val="32"/>
          <w:highlight w:val="yellow"/>
          <w:lang w:val="en-US" w:eastAsia="zh-CN" w:bidi="ar-SA"/>
        </w:rPr>
      </w:pPr>
    </w:p>
    <w:p>
      <w:pPr>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6"/>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7"/>
        <w:rPr>
          <w:rFonts w:hint="eastAsia" w:ascii="Times New Roman" w:hAnsi="Times New Roman" w:eastAsiaTheme="majorEastAsia" w:cstheme="majorBidi"/>
          <w:b/>
          <w:bCs w:val="0"/>
          <w:i w:val="0"/>
          <w:iCs w:val="0"/>
          <w:kern w:val="44"/>
          <w:sz w:val="32"/>
          <w:szCs w:val="32"/>
          <w:highlight w:val="yellow"/>
          <w:lang w:val="en-US" w:eastAsia="zh-CN" w:bidi="ar-SA"/>
        </w:rPr>
      </w:pPr>
    </w:p>
    <w:p>
      <w:pPr>
        <w:pStyle w:val="15"/>
        <w:outlineLvl w:val="0"/>
        <w:rPr>
          <w:rFonts w:hint="default" w:ascii="Times New Roman" w:hAnsi="Times New Roman" w:eastAsiaTheme="majorEastAsia" w:cstheme="majorBidi"/>
          <w:b/>
          <w:bCs w:val="0"/>
          <w:i w:val="0"/>
          <w:iCs w:val="0"/>
          <w:kern w:val="44"/>
          <w:sz w:val="32"/>
          <w:szCs w:val="32"/>
          <w:highlight w:val="yellow"/>
          <w:lang w:val="en-US" w:eastAsia="zh-CN" w:bidi="ar-SA"/>
        </w:rPr>
      </w:pPr>
      <w:bookmarkStart w:id="145" w:name="_Toc1028505518"/>
      <w:r>
        <w:rPr>
          <w:rFonts w:hint="eastAsia" w:ascii="Times New Roman" w:hAnsi="Times New Roman" w:eastAsiaTheme="majorEastAsia" w:cstheme="majorBidi"/>
          <w:b/>
          <w:bCs w:val="0"/>
          <w:i w:val="0"/>
          <w:iCs w:val="0"/>
          <w:kern w:val="44"/>
          <w:sz w:val="32"/>
          <w:szCs w:val="32"/>
          <w:highlight w:val="yellow"/>
          <w:lang w:val="en-US" w:eastAsia="zh-CN" w:bidi="ar-SA"/>
        </w:rPr>
        <w:t>附件17 检测报告</w:t>
      </w:r>
      <w:bookmarkEnd w:id="145"/>
    </w:p>
    <w:sectPr>
      <w:footerReference r:id="rId12" w:type="default"/>
      <w:pgSz w:w="11906" w:h="16838"/>
      <w:pgMar w:top="1440" w:right="1803" w:bottom="1440" w:left="1803" w:header="1020" w:footer="1077" w:gutter="0"/>
      <w:pgBorders>
        <w:top w:val="none" w:sz="0" w:space="0"/>
        <w:left w:val="none" w:sz="0" w:space="0"/>
        <w:bottom w:val="none" w:sz="0" w:space="0"/>
        <w:right w:val="none" w:sz="0" w:space="0"/>
      </w:pgBorders>
      <w:pgNumType w:fmt="decimal"/>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ˎ̥">
    <w:altName w:val="苹方-简"/>
    <w:panose1 w:val="00000000000000000000"/>
    <w:charset w:val="00"/>
    <w:family w:val="roman"/>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Georgia">
    <w:panose1 w:val="02040502050405090303"/>
    <w:charset w:val="00"/>
    <w:family w:val="roman"/>
    <w:pitch w:val="default"/>
    <w:sig w:usb0="00000287" w:usb1="00000000" w:usb2="00000000" w:usb3="00000000" w:csb0="2000009F" w:csb1="00000000"/>
  </w:font>
  <w:font w:name="等线">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webkit-standard">
    <w:altName w:val="苹方-简"/>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altName w:val="Times New Roman"/>
    <w:panose1 w:val="020B0400000000000000"/>
    <w:charset w:val="00"/>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imes New Roman" w:hAnsi="Times New Roman" w:cs="Times New Roman"/>
      </w:rPr>
    </w:pPr>
  </w:p>
  <w:p>
    <w:pPr>
      <w:pStyle w:val="21"/>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G2QENAIAAGU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zSVju0AAAAAUBAAAPAAAAAAAAAAEAIAAAADgA&#10;AABkcnMvZG93bnJldi54bWxQSwECFAAUAAAACACHTuJAahtkBDQCAABlBAAADgAAAAAAAAABACAA&#10;AAA1AQAAZHJzL2Uyb0RvYy54bWxQSwUGAAAAAAYABgBZAQAA2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ind w:right="360"/>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p/qYNAIAAGUEAAAOAAAAZHJz&#10;L2Uyb0RvYy54bWytVM2O0zAQviPxDpbvNGkRS6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zSVju0AAAAAUBAAAPAAAAAAAAAAEAIAAAADgA&#10;AABkcnMvZG93bnJldi54bWxQSwECFAAUAAAACACHTuJAAaf6mDQCAABlBAAADgAAAAAAAAABACAA&#10;AAA1AQAAZHJzL2Uyb0RvYy54bWxQSwUGAAAAAAYABgBZAQAA2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7952"/>
      </w:tabs>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MaBLGNAIAAGU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zSVju0AAAAAUBAAAPAAAAAAAAAAEAIAAAADgA&#10;AABkcnMvZG93bnJldi54bWxQSwECFAAUAAAACACHTuJATGgSxjQCAABlBAAADgAAAAAAAAABACAA&#10;AAA1AQAAZHJzL2Uyb0RvYy54bWxQSwUGAAAAAAYABgBZAQAA2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71</w:t>
                    </w:r>
                    <w:r>
                      <w:fldChar w:fldCharType="end"/>
                    </w:r>
                  </w:p>
                </w:txbxContent>
              </v:textbox>
            </v:shape>
          </w:pict>
        </mc:Fallback>
      </mc:AlternateContent>
    </w:r>
    <w:r>
      <w:rPr>
        <w:rStyle w:val="36"/>
      </w:rPr>
      <w:tab/>
    </w:r>
    <w:r>
      <w:rPr>
        <w:rStyle w:val="36"/>
      </w:rPr>
      <w:tab/>
    </w:r>
    <w:r>
      <w:rPr>
        <w:rStyle w:val="3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RbcGMwIAAGU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ORbcGMwIAAGUEAAAOAAAAAAAAAAEAIAAA&#10;ADUBAABkcnMvZTJvRG9jLnhtbFBLBQYAAAAABgAGAFkBAADa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lang w:eastAsia="zh-CN"/>
      </w:rPr>
    </w:pPr>
    <w:r>
      <w:rPr>
        <w:rFonts w:hint="eastAsia"/>
        <w:lang w:eastAsia="zh-CN"/>
      </w:rPr>
      <w:t>金华达亚汽车零部件有限公司年产10.5万台汽车车身及底盘焊接总成件生产基地建设项目</w:t>
    </w:r>
  </w:p>
  <w:p>
    <w:pPr>
      <w:pStyle w:val="22"/>
      <w:rPr>
        <w:rFonts w:hint="eastAsia" w:eastAsiaTheme="minorEastAsia"/>
        <w:lang w:val="en-US" w:eastAsia="zh-CN"/>
      </w:rPr>
    </w:pPr>
    <w:r>
      <w:rPr>
        <w:rFonts w:hint="eastAsia"/>
      </w:rPr>
      <w:t>竣工环境保护验收监测报告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F4F7"/>
    <w:multiLevelType w:val="singleLevel"/>
    <w:tmpl w:val="B4B2F4F7"/>
    <w:lvl w:ilvl="0" w:tentative="0">
      <w:start w:val="1"/>
      <w:numFmt w:val="decimal"/>
      <w:suff w:val="nothing"/>
      <w:lvlText w:val="（%1）"/>
      <w:lvlJc w:val="left"/>
    </w:lvl>
  </w:abstractNum>
  <w:abstractNum w:abstractNumId="1">
    <w:nsid w:val="B79F4865"/>
    <w:multiLevelType w:val="singleLevel"/>
    <w:tmpl w:val="B79F4865"/>
    <w:lvl w:ilvl="0" w:tentative="0">
      <w:start w:val="1"/>
      <w:numFmt w:val="decimal"/>
      <w:suff w:val="nothing"/>
      <w:lvlText w:val="（%1）"/>
      <w:lvlJc w:val="left"/>
    </w:lvl>
  </w:abstractNum>
  <w:abstractNum w:abstractNumId="2">
    <w:nsid w:val="BFF685AC"/>
    <w:multiLevelType w:val="singleLevel"/>
    <w:tmpl w:val="BFF685AC"/>
    <w:lvl w:ilvl="0" w:tentative="0">
      <w:start w:val="1"/>
      <w:numFmt w:val="decimal"/>
      <w:suff w:val="nothing"/>
      <w:lvlText w:val="%1、"/>
      <w:lvlJc w:val="left"/>
    </w:lvl>
  </w:abstractNum>
  <w:abstractNum w:abstractNumId="3">
    <w:nsid w:val="DF7286A7"/>
    <w:multiLevelType w:val="singleLevel"/>
    <w:tmpl w:val="DF7286A7"/>
    <w:lvl w:ilvl="0" w:tentative="0">
      <w:start w:val="6"/>
      <w:numFmt w:val="decimal"/>
      <w:suff w:val="nothing"/>
      <w:lvlText w:val="（%1）"/>
      <w:lvlJc w:val="left"/>
    </w:lvl>
  </w:abstractNum>
  <w:abstractNum w:abstractNumId="4">
    <w:nsid w:val="36E5C529"/>
    <w:multiLevelType w:val="singleLevel"/>
    <w:tmpl w:val="36E5C529"/>
    <w:lvl w:ilvl="0" w:tentative="0">
      <w:start w:val="1"/>
      <w:numFmt w:val="decimal"/>
      <w:lvlText w:val="[%1]"/>
      <w:lvlJc w:val="left"/>
      <w:pPr>
        <w:tabs>
          <w:tab w:val="left" w:pos="312"/>
        </w:tabs>
      </w:pPr>
    </w:lvl>
  </w:abstractNum>
  <w:abstractNum w:abstractNumId="5">
    <w:nsid w:val="512FA840"/>
    <w:multiLevelType w:val="singleLevel"/>
    <w:tmpl w:val="512FA840"/>
    <w:lvl w:ilvl="0" w:tentative="0">
      <w:start w:val="1"/>
      <w:numFmt w:val="decimal"/>
      <w:suff w:val="nothing"/>
      <w:lvlText w:val="（%1）"/>
      <w:lvlJc w:val="left"/>
    </w:lvl>
  </w:abstractNum>
  <w:abstractNum w:abstractNumId="6">
    <w:nsid w:val="5A9812F9"/>
    <w:multiLevelType w:val="singleLevel"/>
    <w:tmpl w:val="5A9812F9"/>
    <w:lvl w:ilvl="0" w:tentative="0">
      <w:start w:val="1"/>
      <w:numFmt w:val="decimal"/>
      <w:suff w:val="nothing"/>
      <w:lvlText w:val="（%1）"/>
      <w:lvlJc w:val="left"/>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
  <w:bordersDoNotSurroundHeader w:val="0"/>
  <w:bordersDoNotSurroundFooter w:val="0"/>
  <w:documentProtection w:enforcement="0"/>
  <w:defaultTabStop w:val="420"/>
  <w:drawingGridHorizontalSpacing w:val="105"/>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OTJjM2U3MTY1YzJlZmY3OTI2ZTA3OTUyZTMyMzIifQ=="/>
  </w:docVars>
  <w:rsids>
    <w:rsidRoot w:val="00EF4525"/>
    <w:rsid w:val="00000D24"/>
    <w:rsid w:val="00001390"/>
    <w:rsid w:val="00004C91"/>
    <w:rsid w:val="00005282"/>
    <w:rsid w:val="0000550F"/>
    <w:rsid w:val="000058AF"/>
    <w:rsid w:val="00006375"/>
    <w:rsid w:val="000066F0"/>
    <w:rsid w:val="000077A9"/>
    <w:rsid w:val="00010149"/>
    <w:rsid w:val="0001038C"/>
    <w:rsid w:val="00010847"/>
    <w:rsid w:val="00011334"/>
    <w:rsid w:val="000119AC"/>
    <w:rsid w:val="00013E7D"/>
    <w:rsid w:val="00014354"/>
    <w:rsid w:val="00016E44"/>
    <w:rsid w:val="0002046B"/>
    <w:rsid w:val="00020B7C"/>
    <w:rsid w:val="00020DBF"/>
    <w:rsid w:val="000219C5"/>
    <w:rsid w:val="000233E6"/>
    <w:rsid w:val="000240CF"/>
    <w:rsid w:val="00024785"/>
    <w:rsid w:val="00031773"/>
    <w:rsid w:val="00031B8D"/>
    <w:rsid w:val="00031D49"/>
    <w:rsid w:val="00031D4C"/>
    <w:rsid w:val="000328A1"/>
    <w:rsid w:val="0003370A"/>
    <w:rsid w:val="000350A6"/>
    <w:rsid w:val="000357CF"/>
    <w:rsid w:val="0003625C"/>
    <w:rsid w:val="00036C76"/>
    <w:rsid w:val="000442D5"/>
    <w:rsid w:val="000445A5"/>
    <w:rsid w:val="0004630A"/>
    <w:rsid w:val="000469CD"/>
    <w:rsid w:val="00046B14"/>
    <w:rsid w:val="00046E1B"/>
    <w:rsid w:val="00046F69"/>
    <w:rsid w:val="00047F55"/>
    <w:rsid w:val="00050344"/>
    <w:rsid w:val="00051086"/>
    <w:rsid w:val="000522AB"/>
    <w:rsid w:val="000531ED"/>
    <w:rsid w:val="000541ED"/>
    <w:rsid w:val="00054D22"/>
    <w:rsid w:val="000551EC"/>
    <w:rsid w:val="000557DE"/>
    <w:rsid w:val="00055A4D"/>
    <w:rsid w:val="00055E47"/>
    <w:rsid w:val="00056859"/>
    <w:rsid w:val="00057D0C"/>
    <w:rsid w:val="0006024C"/>
    <w:rsid w:val="00060AC9"/>
    <w:rsid w:val="00060B05"/>
    <w:rsid w:val="00061A76"/>
    <w:rsid w:val="00062044"/>
    <w:rsid w:val="00062C87"/>
    <w:rsid w:val="00062E0C"/>
    <w:rsid w:val="00062F24"/>
    <w:rsid w:val="000635AE"/>
    <w:rsid w:val="000641F9"/>
    <w:rsid w:val="00064AFE"/>
    <w:rsid w:val="0006550C"/>
    <w:rsid w:val="000660F7"/>
    <w:rsid w:val="00066DE4"/>
    <w:rsid w:val="000675AC"/>
    <w:rsid w:val="0006762A"/>
    <w:rsid w:val="00067A5D"/>
    <w:rsid w:val="00070B88"/>
    <w:rsid w:val="00071278"/>
    <w:rsid w:val="0007154F"/>
    <w:rsid w:val="000719BD"/>
    <w:rsid w:val="00072273"/>
    <w:rsid w:val="0007260E"/>
    <w:rsid w:val="0007303B"/>
    <w:rsid w:val="00073B46"/>
    <w:rsid w:val="00073CBA"/>
    <w:rsid w:val="00073F4A"/>
    <w:rsid w:val="00074804"/>
    <w:rsid w:val="00075CE5"/>
    <w:rsid w:val="00076079"/>
    <w:rsid w:val="00077FB5"/>
    <w:rsid w:val="00080079"/>
    <w:rsid w:val="00080455"/>
    <w:rsid w:val="0008278A"/>
    <w:rsid w:val="000828DD"/>
    <w:rsid w:val="00082B37"/>
    <w:rsid w:val="00082B98"/>
    <w:rsid w:val="00082DED"/>
    <w:rsid w:val="00084329"/>
    <w:rsid w:val="00084574"/>
    <w:rsid w:val="000853E0"/>
    <w:rsid w:val="0008563D"/>
    <w:rsid w:val="00085822"/>
    <w:rsid w:val="00085980"/>
    <w:rsid w:val="00085FCF"/>
    <w:rsid w:val="000863A5"/>
    <w:rsid w:val="000904EE"/>
    <w:rsid w:val="000907FF"/>
    <w:rsid w:val="00091679"/>
    <w:rsid w:val="00091971"/>
    <w:rsid w:val="000933D4"/>
    <w:rsid w:val="000937AA"/>
    <w:rsid w:val="00093E59"/>
    <w:rsid w:val="00094C66"/>
    <w:rsid w:val="00095417"/>
    <w:rsid w:val="000956D5"/>
    <w:rsid w:val="000962BB"/>
    <w:rsid w:val="00096CD5"/>
    <w:rsid w:val="000A0661"/>
    <w:rsid w:val="000A07CB"/>
    <w:rsid w:val="000A1B62"/>
    <w:rsid w:val="000A1D35"/>
    <w:rsid w:val="000A3930"/>
    <w:rsid w:val="000A40CB"/>
    <w:rsid w:val="000A450E"/>
    <w:rsid w:val="000A5439"/>
    <w:rsid w:val="000A5F86"/>
    <w:rsid w:val="000A6021"/>
    <w:rsid w:val="000A630A"/>
    <w:rsid w:val="000A6C90"/>
    <w:rsid w:val="000B0A66"/>
    <w:rsid w:val="000B2D3A"/>
    <w:rsid w:val="000B3C64"/>
    <w:rsid w:val="000B4059"/>
    <w:rsid w:val="000B43C3"/>
    <w:rsid w:val="000B49DA"/>
    <w:rsid w:val="000B4A9C"/>
    <w:rsid w:val="000B4FC5"/>
    <w:rsid w:val="000B5395"/>
    <w:rsid w:val="000B5D30"/>
    <w:rsid w:val="000B7471"/>
    <w:rsid w:val="000C1980"/>
    <w:rsid w:val="000C24C3"/>
    <w:rsid w:val="000C2969"/>
    <w:rsid w:val="000C2998"/>
    <w:rsid w:val="000C2C25"/>
    <w:rsid w:val="000C492E"/>
    <w:rsid w:val="000C5E81"/>
    <w:rsid w:val="000C6132"/>
    <w:rsid w:val="000C6B2E"/>
    <w:rsid w:val="000C74E4"/>
    <w:rsid w:val="000C7D5E"/>
    <w:rsid w:val="000C7F12"/>
    <w:rsid w:val="000D052E"/>
    <w:rsid w:val="000D07CD"/>
    <w:rsid w:val="000D11EA"/>
    <w:rsid w:val="000D123A"/>
    <w:rsid w:val="000D338B"/>
    <w:rsid w:val="000D4813"/>
    <w:rsid w:val="000D5365"/>
    <w:rsid w:val="000D58EF"/>
    <w:rsid w:val="000D6403"/>
    <w:rsid w:val="000D6BA1"/>
    <w:rsid w:val="000D7443"/>
    <w:rsid w:val="000D75DE"/>
    <w:rsid w:val="000E144D"/>
    <w:rsid w:val="000E20F9"/>
    <w:rsid w:val="000E22E9"/>
    <w:rsid w:val="000E2FD4"/>
    <w:rsid w:val="000E3200"/>
    <w:rsid w:val="000E32E0"/>
    <w:rsid w:val="000E358C"/>
    <w:rsid w:val="000E3E8F"/>
    <w:rsid w:val="000E50C1"/>
    <w:rsid w:val="000E5735"/>
    <w:rsid w:val="000E5A80"/>
    <w:rsid w:val="000E5A9A"/>
    <w:rsid w:val="000E643A"/>
    <w:rsid w:val="000F1359"/>
    <w:rsid w:val="000F1578"/>
    <w:rsid w:val="000F24BA"/>
    <w:rsid w:val="000F26AB"/>
    <w:rsid w:val="000F28E3"/>
    <w:rsid w:val="000F41AA"/>
    <w:rsid w:val="000F6E7A"/>
    <w:rsid w:val="000F6FF1"/>
    <w:rsid w:val="000F7030"/>
    <w:rsid w:val="000F7198"/>
    <w:rsid w:val="000F7613"/>
    <w:rsid w:val="000F7B41"/>
    <w:rsid w:val="001002E4"/>
    <w:rsid w:val="00102633"/>
    <w:rsid w:val="00102657"/>
    <w:rsid w:val="001028E1"/>
    <w:rsid w:val="00102D60"/>
    <w:rsid w:val="00103F54"/>
    <w:rsid w:val="00104758"/>
    <w:rsid w:val="00104F16"/>
    <w:rsid w:val="0010568B"/>
    <w:rsid w:val="00106F74"/>
    <w:rsid w:val="001078BF"/>
    <w:rsid w:val="001105D8"/>
    <w:rsid w:val="001112CC"/>
    <w:rsid w:val="001114F8"/>
    <w:rsid w:val="00112F2A"/>
    <w:rsid w:val="0011317E"/>
    <w:rsid w:val="00115A83"/>
    <w:rsid w:val="001166CE"/>
    <w:rsid w:val="0011778D"/>
    <w:rsid w:val="00117B0F"/>
    <w:rsid w:val="00117D3B"/>
    <w:rsid w:val="00117EA4"/>
    <w:rsid w:val="00121E95"/>
    <w:rsid w:val="0012208E"/>
    <w:rsid w:val="0012246D"/>
    <w:rsid w:val="00123740"/>
    <w:rsid w:val="00123E47"/>
    <w:rsid w:val="00124996"/>
    <w:rsid w:val="001259C3"/>
    <w:rsid w:val="001259D5"/>
    <w:rsid w:val="00125E91"/>
    <w:rsid w:val="00125EBA"/>
    <w:rsid w:val="00126048"/>
    <w:rsid w:val="00126220"/>
    <w:rsid w:val="001263AF"/>
    <w:rsid w:val="001274CD"/>
    <w:rsid w:val="00130100"/>
    <w:rsid w:val="00131731"/>
    <w:rsid w:val="00131953"/>
    <w:rsid w:val="00132B89"/>
    <w:rsid w:val="00133C24"/>
    <w:rsid w:val="0013443B"/>
    <w:rsid w:val="00134C5F"/>
    <w:rsid w:val="00135C3F"/>
    <w:rsid w:val="00136751"/>
    <w:rsid w:val="00136AB4"/>
    <w:rsid w:val="00137D31"/>
    <w:rsid w:val="00137E85"/>
    <w:rsid w:val="00140283"/>
    <w:rsid w:val="00140E6F"/>
    <w:rsid w:val="00140F86"/>
    <w:rsid w:val="00141D26"/>
    <w:rsid w:val="00142330"/>
    <w:rsid w:val="0014366B"/>
    <w:rsid w:val="00144DDD"/>
    <w:rsid w:val="00144F42"/>
    <w:rsid w:val="001450F8"/>
    <w:rsid w:val="001455DA"/>
    <w:rsid w:val="00145637"/>
    <w:rsid w:val="00146B79"/>
    <w:rsid w:val="00147135"/>
    <w:rsid w:val="001473B6"/>
    <w:rsid w:val="00147C59"/>
    <w:rsid w:val="00150546"/>
    <w:rsid w:val="00151B4A"/>
    <w:rsid w:val="001523FC"/>
    <w:rsid w:val="001539B8"/>
    <w:rsid w:val="00153C23"/>
    <w:rsid w:val="00154C3A"/>
    <w:rsid w:val="00155713"/>
    <w:rsid w:val="00156CED"/>
    <w:rsid w:val="001573F5"/>
    <w:rsid w:val="001601F9"/>
    <w:rsid w:val="001604B7"/>
    <w:rsid w:val="00160C7E"/>
    <w:rsid w:val="0016281F"/>
    <w:rsid w:val="00163885"/>
    <w:rsid w:val="00164207"/>
    <w:rsid w:val="001652A1"/>
    <w:rsid w:val="0016532B"/>
    <w:rsid w:val="00167CFE"/>
    <w:rsid w:val="00170CF8"/>
    <w:rsid w:val="00171893"/>
    <w:rsid w:val="00172B4C"/>
    <w:rsid w:val="001739C3"/>
    <w:rsid w:val="00173C39"/>
    <w:rsid w:val="00174B9D"/>
    <w:rsid w:val="00174DA0"/>
    <w:rsid w:val="00182E5C"/>
    <w:rsid w:val="00182F64"/>
    <w:rsid w:val="00183D55"/>
    <w:rsid w:val="0018471F"/>
    <w:rsid w:val="00184891"/>
    <w:rsid w:val="001851F9"/>
    <w:rsid w:val="0018556B"/>
    <w:rsid w:val="00185B40"/>
    <w:rsid w:val="00185D88"/>
    <w:rsid w:val="00185E8B"/>
    <w:rsid w:val="00185E8C"/>
    <w:rsid w:val="00186F9F"/>
    <w:rsid w:val="00191A41"/>
    <w:rsid w:val="0019231C"/>
    <w:rsid w:val="001925F8"/>
    <w:rsid w:val="00193937"/>
    <w:rsid w:val="00194F3E"/>
    <w:rsid w:val="00196A5A"/>
    <w:rsid w:val="00196E55"/>
    <w:rsid w:val="00197285"/>
    <w:rsid w:val="001A0607"/>
    <w:rsid w:val="001A25CD"/>
    <w:rsid w:val="001A32A3"/>
    <w:rsid w:val="001A341E"/>
    <w:rsid w:val="001A726B"/>
    <w:rsid w:val="001A7B0F"/>
    <w:rsid w:val="001B0277"/>
    <w:rsid w:val="001B1A1C"/>
    <w:rsid w:val="001B1BF0"/>
    <w:rsid w:val="001B2312"/>
    <w:rsid w:val="001B2744"/>
    <w:rsid w:val="001B357D"/>
    <w:rsid w:val="001B5163"/>
    <w:rsid w:val="001B54DD"/>
    <w:rsid w:val="001B691E"/>
    <w:rsid w:val="001B6935"/>
    <w:rsid w:val="001C2DC9"/>
    <w:rsid w:val="001C5B63"/>
    <w:rsid w:val="001C625C"/>
    <w:rsid w:val="001C6F6A"/>
    <w:rsid w:val="001C7F09"/>
    <w:rsid w:val="001D071A"/>
    <w:rsid w:val="001D0E03"/>
    <w:rsid w:val="001D1694"/>
    <w:rsid w:val="001D5082"/>
    <w:rsid w:val="001D5555"/>
    <w:rsid w:val="001D627C"/>
    <w:rsid w:val="001D6524"/>
    <w:rsid w:val="001D74CD"/>
    <w:rsid w:val="001E2AD6"/>
    <w:rsid w:val="001E2C9A"/>
    <w:rsid w:val="001E2DC8"/>
    <w:rsid w:val="001E4165"/>
    <w:rsid w:val="001E431F"/>
    <w:rsid w:val="001E6AE4"/>
    <w:rsid w:val="001F2063"/>
    <w:rsid w:val="001F307F"/>
    <w:rsid w:val="001F30C8"/>
    <w:rsid w:val="001F79DE"/>
    <w:rsid w:val="00200126"/>
    <w:rsid w:val="0020068E"/>
    <w:rsid w:val="00201D98"/>
    <w:rsid w:val="00204BF6"/>
    <w:rsid w:val="00205D68"/>
    <w:rsid w:val="00205E92"/>
    <w:rsid w:val="00206D8F"/>
    <w:rsid w:val="002077C1"/>
    <w:rsid w:val="00210E27"/>
    <w:rsid w:val="002111A9"/>
    <w:rsid w:val="002120C8"/>
    <w:rsid w:val="002125FB"/>
    <w:rsid w:val="00212C03"/>
    <w:rsid w:val="00214DE4"/>
    <w:rsid w:val="0021729E"/>
    <w:rsid w:val="00217948"/>
    <w:rsid w:val="0022134D"/>
    <w:rsid w:val="00221771"/>
    <w:rsid w:val="00221906"/>
    <w:rsid w:val="00221E08"/>
    <w:rsid w:val="002223A2"/>
    <w:rsid w:val="0022431C"/>
    <w:rsid w:val="00224920"/>
    <w:rsid w:val="00224CE4"/>
    <w:rsid w:val="002250DD"/>
    <w:rsid w:val="00225599"/>
    <w:rsid w:val="00225C2F"/>
    <w:rsid w:val="00225FA9"/>
    <w:rsid w:val="00226BB6"/>
    <w:rsid w:val="00226E21"/>
    <w:rsid w:val="00226FF9"/>
    <w:rsid w:val="0022721E"/>
    <w:rsid w:val="00227D5F"/>
    <w:rsid w:val="002306D2"/>
    <w:rsid w:val="00232C3B"/>
    <w:rsid w:val="00232F47"/>
    <w:rsid w:val="00233290"/>
    <w:rsid w:val="002334FB"/>
    <w:rsid w:val="00233797"/>
    <w:rsid w:val="00233DB6"/>
    <w:rsid w:val="002357F9"/>
    <w:rsid w:val="0023584B"/>
    <w:rsid w:val="00235DD2"/>
    <w:rsid w:val="0023669D"/>
    <w:rsid w:val="002366FB"/>
    <w:rsid w:val="0024057A"/>
    <w:rsid w:val="0024176C"/>
    <w:rsid w:val="002424F3"/>
    <w:rsid w:val="00242D89"/>
    <w:rsid w:val="00243118"/>
    <w:rsid w:val="00245975"/>
    <w:rsid w:val="00245BB7"/>
    <w:rsid w:val="00247638"/>
    <w:rsid w:val="002538B1"/>
    <w:rsid w:val="002546AF"/>
    <w:rsid w:val="002554EF"/>
    <w:rsid w:val="00255798"/>
    <w:rsid w:val="002575DC"/>
    <w:rsid w:val="00260E14"/>
    <w:rsid w:val="00265C57"/>
    <w:rsid w:val="00266886"/>
    <w:rsid w:val="0026688A"/>
    <w:rsid w:val="00266BAC"/>
    <w:rsid w:val="00267D45"/>
    <w:rsid w:val="00271CB3"/>
    <w:rsid w:val="00272386"/>
    <w:rsid w:val="0027289A"/>
    <w:rsid w:val="002737D4"/>
    <w:rsid w:val="002739A2"/>
    <w:rsid w:val="00274C87"/>
    <w:rsid w:val="0027518C"/>
    <w:rsid w:val="002752A9"/>
    <w:rsid w:val="00275C91"/>
    <w:rsid w:val="0027684F"/>
    <w:rsid w:val="00276AB2"/>
    <w:rsid w:val="00276FB7"/>
    <w:rsid w:val="00277AF3"/>
    <w:rsid w:val="00277B1C"/>
    <w:rsid w:val="00277BBC"/>
    <w:rsid w:val="00277F24"/>
    <w:rsid w:val="00280223"/>
    <w:rsid w:val="00280254"/>
    <w:rsid w:val="002813DE"/>
    <w:rsid w:val="0028143F"/>
    <w:rsid w:val="00281711"/>
    <w:rsid w:val="002821FF"/>
    <w:rsid w:val="00283F2B"/>
    <w:rsid w:val="00284292"/>
    <w:rsid w:val="00285075"/>
    <w:rsid w:val="00285A54"/>
    <w:rsid w:val="0028651F"/>
    <w:rsid w:val="00287F04"/>
    <w:rsid w:val="00290C42"/>
    <w:rsid w:val="002914F6"/>
    <w:rsid w:val="002928B1"/>
    <w:rsid w:val="00293264"/>
    <w:rsid w:val="002936DD"/>
    <w:rsid w:val="002939B5"/>
    <w:rsid w:val="0029487B"/>
    <w:rsid w:val="002953D1"/>
    <w:rsid w:val="00295DFD"/>
    <w:rsid w:val="00297F33"/>
    <w:rsid w:val="002A050B"/>
    <w:rsid w:val="002A0941"/>
    <w:rsid w:val="002A1B4E"/>
    <w:rsid w:val="002A2953"/>
    <w:rsid w:val="002A3393"/>
    <w:rsid w:val="002A43D2"/>
    <w:rsid w:val="002A5728"/>
    <w:rsid w:val="002A6762"/>
    <w:rsid w:val="002A6BC2"/>
    <w:rsid w:val="002A7D90"/>
    <w:rsid w:val="002B00CF"/>
    <w:rsid w:val="002B138F"/>
    <w:rsid w:val="002B1AE0"/>
    <w:rsid w:val="002B1CBF"/>
    <w:rsid w:val="002B220E"/>
    <w:rsid w:val="002B3E4B"/>
    <w:rsid w:val="002B4774"/>
    <w:rsid w:val="002B4852"/>
    <w:rsid w:val="002B48A8"/>
    <w:rsid w:val="002B54C5"/>
    <w:rsid w:val="002B6881"/>
    <w:rsid w:val="002B6E20"/>
    <w:rsid w:val="002B78C0"/>
    <w:rsid w:val="002C0083"/>
    <w:rsid w:val="002C21F6"/>
    <w:rsid w:val="002C2AB3"/>
    <w:rsid w:val="002C40A4"/>
    <w:rsid w:val="002C5341"/>
    <w:rsid w:val="002C5678"/>
    <w:rsid w:val="002C690E"/>
    <w:rsid w:val="002D0118"/>
    <w:rsid w:val="002D0831"/>
    <w:rsid w:val="002D1E7B"/>
    <w:rsid w:val="002D2383"/>
    <w:rsid w:val="002D56DB"/>
    <w:rsid w:val="002D5CAB"/>
    <w:rsid w:val="002D64AC"/>
    <w:rsid w:val="002D64DE"/>
    <w:rsid w:val="002D6A1B"/>
    <w:rsid w:val="002D7743"/>
    <w:rsid w:val="002D7CB6"/>
    <w:rsid w:val="002D7CE9"/>
    <w:rsid w:val="002E2470"/>
    <w:rsid w:val="002E3493"/>
    <w:rsid w:val="002E4375"/>
    <w:rsid w:val="002E46EB"/>
    <w:rsid w:val="002E5138"/>
    <w:rsid w:val="002E55B3"/>
    <w:rsid w:val="002E55EC"/>
    <w:rsid w:val="002E5E3C"/>
    <w:rsid w:val="002E7333"/>
    <w:rsid w:val="002E7CE1"/>
    <w:rsid w:val="002F030D"/>
    <w:rsid w:val="002F09A0"/>
    <w:rsid w:val="002F1703"/>
    <w:rsid w:val="002F22BE"/>
    <w:rsid w:val="002F2548"/>
    <w:rsid w:val="002F325D"/>
    <w:rsid w:val="002F3FA8"/>
    <w:rsid w:val="002F58CD"/>
    <w:rsid w:val="002F5FC7"/>
    <w:rsid w:val="002F6BF4"/>
    <w:rsid w:val="0030045B"/>
    <w:rsid w:val="0030234A"/>
    <w:rsid w:val="00302983"/>
    <w:rsid w:val="00303E3A"/>
    <w:rsid w:val="00304553"/>
    <w:rsid w:val="0030472D"/>
    <w:rsid w:val="003049E7"/>
    <w:rsid w:val="00304EE7"/>
    <w:rsid w:val="0030507C"/>
    <w:rsid w:val="00305DA7"/>
    <w:rsid w:val="0030660C"/>
    <w:rsid w:val="00306FF2"/>
    <w:rsid w:val="00307088"/>
    <w:rsid w:val="00310CBB"/>
    <w:rsid w:val="00313552"/>
    <w:rsid w:val="00314A42"/>
    <w:rsid w:val="0031551E"/>
    <w:rsid w:val="00315D85"/>
    <w:rsid w:val="003204C2"/>
    <w:rsid w:val="00320D67"/>
    <w:rsid w:val="00321495"/>
    <w:rsid w:val="00321F88"/>
    <w:rsid w:val="00323789"/>
    <w:rsid w:val="00323A2C"/>
    <w:rsid w:val="00324087"/>
    <w:rsid w:val="003254CB"/>
    <w:rsid w:val="003255C9"/>
    <w:rsid w:val="003267C3"/>
    <w:rsid w:val="00326B3F"/>
    <w:rsid w:val="00326DB2"/>
    <w:rsid w:val="00327057"/>
    <w:rsid w:val="00330177"/>
    <w:rsid w:val="00330228"/>
    <w:rsid w:val="00330673"/>
    <w:rsid w:val="00330A4B"/>
    <w:rsid w:val="00331917"/>
    <w:rsid w:val="00331933"/>
    <w:rsid w:val="003340D8"/>
    <w:rsid w:val="00334A69"/>
    <w:rsid w:val="003350C8"/>
    <w:rsid w:val="00335A25"/>
    <w:rsid w:val="00336A55"/>
    <w:rsid w:val="003401D5"/>
    <w:rsid w:val="00342694"/>
    <w:rsid w:val="003429B6"/>
    <w:rsid w:val="00342FA4"/>
    <w:rsid w:val="003448B3"/>
    <w:rsid w:val="00344A98"/>
    <w:rsid w:val="00344F85"/>
    <w:rsid w:val="00345278"/>
    <w:rsid w:val="00345474"/>
    <w:rsid w:val="00347C77"/>
    <w:rsid w:val="00350565"/>
    <w:rsid w:val="003508B3"/>
    <w:rsid w:val="00351171"/>
    <w:rsid w:val="00352685"/>
    <w:rsid w:val="0035271D"/>
    <w:rsid w:val="00353185"/>
    <w:rsid w:val="003536A7"/>
    <w:rsid w:val="00353BA8"/>
    <w:rsid w:val="00355D43"/>
    <w:rsid w:val="00356147"/>
    <w:rsid w:val="00356512"/>
    <w:rsid w:val="00356FB0"/>
    <w:rsid w:val="0035788E"/>
    <w:rsid w:val="00360409"/>
    <w:rsid w:val="00361D59"/>
    <w:rsid w:val="00362207"/>
    <w:rsid w:val="0036263C"/>
    <w:rsid w:val="00363305"/>
    <w:rsid w:val="003638C9"/>
    <w:rsid w:val="00363F71"/>
    <w:rsid w:val="00363F7E"/>
    <w:rsid w:val="00364028"/>
    <w:rsid w:val="003642C9"/>
    <w:rsid w:val="00364C96"/>
    <w:rsid w:val="00364CF1"/>
    <w:rsid w:val="00365367"/>
    <w:rsid w:val="00366867"/>
    <w:rsid w:val="003706E5"/>
    <w:rsid w:val="00371D05"/>
    <w:rsid w:val="00373BCC"/>
    <w:rsid w:val="00375B6F"/>
    <w:rsid w:val="003801B4"/>
    <w:rsid w:val="00381536"/>
    <w:rsid w:val="003823F8"/>
    <w:rsid w:val="00382DA3"/>
    <w:rsid w:val="00382FE5"/>
    <w:rsid w:val="003835DC"/>
    <w:rsid w:val="0038361B"/>
    <w:rsid w:val="00383E76"/>
    <w:rsid w:val="00384372"/>
    <w:rsid w:val="003844A9"/>
    <w:rsid w:val="003847C9"/>
    <w:rsid w:val="00384CAC"/>
    <w:rsid w:val="00384CCA"/>
    <w:rsid w:val="0038505D"/>
    <w:rsid w:val="0038516D"/>
    <w:rsid w:val="00385528"/>
    <w:rsid w:val="00385B6A"/>
    <w:rsid w:val="00386BFB"/>
    <w:rsid w:val="00387F0F"/>
    <w:rsid w:val="003909CB"/>
    <w:rsid w:val="003911C0"/>
    <w:rsid w:val="00391EE2"/>
    <w:rsid w:val="003939A6"/>
    <w:rsid w:val="00393A18"/>
    <w:rsid w:val="003942BC"/>
    <w:rsid w:val="003945C2"/>
    <w:rsid w:val="00396E5E"/>
    <w:rsid w:val="003A08B3"/>
    <w:rsid w:val="003A0D64"/>
    <w:rsid w:val="003A170B"/>
    <w:rsid w:val="003A20BF"/>
    <w:rsid w:val="003A5D6E"/>
    <w:rsid w:val="003A6941"/>
    <w:rsid w:val="003A69C1"/>
    <w:rsid w:val="003A7F82"/>
    <w:rsid w:val="003B0FC1"/>
    <w:rsid w:val="003B15D1"/>
    <w:rsid w:val="003B23EE"/>
    <w:rsid w:val="003B387C"/>
    <w:rsid w:val="003B56BA"/>
    <w:rsid w:val="003B71CF"/>
    <w:rsid w:val="003C000C"/>
    <w:rsid w:val="003C0CE0"/>
    <w:rsid w:val="003C1B9F"/>
    <w:rsid w:val="003C26C7"/>
    <w:rsid w:val="003C27A9"/>
    <w:rsid w:val="003C2805"/>
    <w:rsid w:val="003C308C"/>
    <w:rsid w:val="003C30CB"/>
    <w:rsid w:val="003C3350"/>
    <w:rsid w:val="003C4009"/>
    <w:rsid w:val="003C405D"/>
    <w:rsid w:val="003C4775"/>
    <w:rsid w:val="003C722B"/>
    <w:rsid w:val="003C7A1A"/>
    <w:rsid w:val="003C7F73"/>
    <w:rsid w:val="003D0877"/>
    <w:rsid w:val="003D1613"/>
    <w:rsid w:val="003D171C"/>
    <w:rsid w:val="003D2094"/>
    <w:rsid w:val="003D2CF7"/>
    <w:rsid w:val="003D2E14"/>
    <w:rsid w:val="003D2F46"/>
    <w:rsid w:val="003D36B6"/>
    <w:rsid w:val="003D36D5"/>
    <w:rsid w:val="003D3ACF"/>
    <w:rsid w:val="003D3FA7"/>
    <w:rsid w:val="003D7802"/>
    <w:rsid w:val="003E034D"/>
    <w:rsid w:val="003E0641"/>
    <w:rsid w:val="003E1003"/>
    <w:rsid w:val="003E2C91"/>
    <w:rsid w:val="003E4967"/>
    <w:rsid w:val="003E59A0"/>
    <w:rsid w:val="003E5A5A"/>
    <w:rsid w:val="003E76A0"/>
    <w:rsid w:val="003E79F7"/>
    <w:rsid w:val="003E7BB2"/>
    <w:rsid w:val="003F0153"/>
    <w:rsid w:val="003F0975"/>
    <w:rsid w:val="003F0DB1"/>
    <w:rsid w:val="003F0FCD"/>
    <w:rsid w:val="003F1087"/>
    <w:rsid w:val="003F1786"/>
    <w:rsid w:val="003F2202"/>
    <w:rsid w:val="003F440B"/>
    <w:rsid w:val="003F4AFD"/>
    <w:rsid w:val="003F50A9"/>
    <w:rsid w:val="003F50DF"/>
    <w:rsid w:val="003F6470"/>
    <w:rsid w:val="003F7FD4"/>
    <w:rsid w:val="0040000B"/>
    <w:rsid w:val="00400531"/>
    <w:rsid w:val="004008DB"/>
    <w:rsid w:val="00400B88"/>
    <w:rsid w:val="00400E28"/>
    <w:rsid w:val="00401670"/>
    <w:rsid w:val="00401739"/>
    <w:rsid w:val="00402C5E"/>
    <w:rsid w:val="00402DB2"/>
    <w:rsid w:val="00405021"/>
    <w:rsid w:val="00405102"/>
    <w:rsid w:val="00405B21"/>
    <w:rsid w:val="00405B4C"/>
    <w:rsid w:val="004060AB"/>
    <w:rsid w:val="00406F6F"/>
    <w:rsid w:val="0040776E"/>
    <w:rsid w:val="00410A86"/>
    <w:rsid w:val="00411871"/>
    <w:rsid w:val="00413431"/>
    <w:rsid w:val="00413DFD"/>
    <w:rsid w:val="00413F24"/>
    <w:rsid w:val="004147B1"/>
    <w:rsid w:val="00414D72"/>
    <w:rsid w:val="004156DF"/>
    <w:rsid w:val="00415C60"/>
    <w:rsid w:val="00415CA0"/>
    <w:rsid w:val="00416926"/>
    <w:rsid w:val="00417702"/>
    <w:rsid w:val="00420876"/>
    <w:rsid w:val="00420F2D"/>
    <w:rsid w:val="004224BC"/>
    <w:rsid w:val="00426F02"/>
    <w:rsid w:val="00427590"/>
    <w:rsid w:val="004276D4"/>
    <w:rsid w:val="00427B79"/>
    <w:rsid w:val="00432630"/>
    <w:rsid w:val="00434147"/>
    <w:rsid w:val="00434B50"/>
    <w:rsid w:val="00435F18"/>
    <w:rsid w:val="00437792"/>
    <w:rsid w:val="00440D20"/>
    <w:rsid w:val="00441127"/>
    <w:rsid w:val="004416A0"/>
    <w:rsid w:val="0044215C"/>
    <w:rsid w:val="00443173"/>
    <w:rsid w:val="00443337"/>
    <w:rsid w:val="004465B5"/>
    <w:rsid w:val="00446FB2"/>
    <w:rsid w:val="004478B5"/>
    <w:rsid w:val="00447DA2"/>
    <w:rsid w:val="004500BE"/>
    <w:rsid w:val="004501BC"/>
    <w:rsid w:val="004501BD"/>
    <w:rsid w:val="00450DEE"/>
    <w:rsid w:val="00450F3E"/>
    <w:rsid w:val="0045124E"/>
    <w:rsid w:val="00451F60"/>
    <w:rsid w:val="00452F8E"/>
    <w:rsid w:val="00453068"/>
    <w:rsid w:val="0045387B"/>
    <w:rsid w:val="0045450B"/>
    <w:rsid w:val="0045576F"/>
    <w:rsid w:val="00455C85"/>
    <w:rsid w:val="00456EB1"/>
    <w:rsid w:val="00457E94"/>
    <w:rsid w:val="00462681"/>
    <w:rsid w:val="00462B6C"/>
    <w:rsid w:val="00462F94"/>
    <w:rsid w:val="00463BA4"/>
    <w:rsid w:val="00463CBF"/>
    <w:rsid w:val="00464E1E"/>
    <w:rsid w:val="00465A3B"/>
    <w:rsid w:val="00465BC3"/>
    <w:rsid w:val="00466162"/>
    <w:rsid w:val="0046619F"/>
    <w:rsid w:val="00467681"/>
    <w:rsid w:val="00467CB4"/>
    <w:rsid w:val="00470D80"/>
    <w:rsid w:val="00470E10"/>
    <w:rsid w:val="00472D51"/>
    <w:rsid w:val="0047361E"/>
    <w:rsid w:val="00473FD5"/>
    <w:rsid w:val="004757B8"/>
    <w:rsid w:val="00475B7E"/>
    <w:rsid w:val="00476413"/>
    <w:rsid w:val="004778E8"/>
    <w:rsid w:val="0048040D"/>
    <w:rsid w:val="00480DCB"/>
    <w:rsid w:val="00481BD6"/>
    <w:rsid w:val="00481E6D"/>
    <w:rsid w:val="00482815"/>
    <w:rsid w:val="00482FF0"/>
    <w:rsid w:val="00484CF8"/>
    <w:rsid w:val="0048559B"/>
    <w:rsid w:val="00486AF1"/>
    <w:rsid w:val="004876C4"/>
    <w:rsid w:val="00487A94"/>
    <w:rsid w:val="00490CAA"/>
    <w:rsid w:val="004916B6"/>
    <w:rsid w:val="00492DD5"/>
    <w:rsid w:val="004931EC"/>
    <w:rsid w:val="00493487"/>
    <w:rsid w:val="0049489F"/>
    <w:rsid w:val="004948B5"/>
    <w:rsid w:val="004948BB"/>
    <w:rsid w:val="004951FD"/>
    <w:rsid w:val="004953C4"/>
    <w:rsid w:val="00496AB3"/>
    <w:rsid w:val="004A041B"/>
    <w:rsid w:val="004A073D"/>
    <w:rsid w:val="004A18DF"/>
    <w:rsid w:val="004A192E"/>
    <w:rsid w:val="004A1B5A"/>
    <w:rsid w:val="004A1DA2"/>
    <w:rsid w:val="004A33F9"/>
    <w:rsid w:val="004A4390"/>
    <w:rsid w:val="004A5171"/>
    <w:rsid w:val="004A5525"/>
    <w:rsid w:val="004A671A"/>
    <w:rsid w:val="004A6F06"/>
    <w:rsid w:val="004A7127"/>
    <w:rsid w:val="004A7AC7"/>
    <w:rsid w:val="004A7D54"/>
    <w:rsid w:val="004B1816"/>
    <w:rsid w:val="004B1B7D"/>
    <w:rsid w:val="004B25BF"/>
    <w:rsid w:val="004B264C"/>
    <w:rsid w:val="004B329A"/>
    <w:rsid w:val="004B69A4"/>
    <w:rsid w:val="004B7F59"/>
    <w:rsid w:val="004C06BB"/>
    <w:rsid w:val="004C0A4D"/>
    <w:rsid w:val="004C0D29"/>
    <w:rsid w:val="004C1886"/>
    <w:rsid w:val="004C1A7C"/>
    <w:rsid w:val="004C1C5E"/>
    <w:rsid w:val="004C2553"/>
    <w:rsid w:val="004C2695"/>
    <w:rsid w:val="004C2716"/>
    <w:rsid w:val="004C4A62"/>
    <w:rsid w:val="004C5C44"/>
    <w:rsid w:val="004D0303"/>
    <w:rsid w:val="004D0FA3"/>
    <w:rsid w:val="004D2456"/>
    <w:rsid w:val="004D2C50"/>
    <w:rsid w:val="004D37FD"/>
    <w:rsid w:val="004D3B48"/>
    <w:rsid w:val="004D3C8C"/>
    <w:rsid w:val="004D4054"/>
    <w:rsid w:val="004D4063"/>
    <w:rsid w:val="004D457B"/>
    <w:rsid w:val="004D495B"/>
    <w:rsid w:val="004D5B9B"/>
    <w:rsid w:val="004D6153"/>
    <w:rsid w:val="004D76E5"/>
    <w:rsid w:val="004D7960"/>
    <w:rsid w:val="004E0429"/>
    <w:rsid w:val="004E1C7E"/>
    <w:rsid w:val="004E29FB"/>
    <w:rsid w:val="004E305D"/>
    <w:rsid w:val="004E3B54"/>
    <w:rsid w:val="004E557A"/>
    <w:rsid w:val="004E5C57"/>
    <w:rsid w:val="004E68C4"/>
    <w:rsid w:val="004E7228"/>
    <w:rsid w:val="004E780D"/>
    <w:rsid w:val="004E79E5"/>
    <w:rsid w:val="004F1605"/>
    <w:rsid w:val="004F1B1F"/>
    <w:rsid w:val="004F2846"/>
    <w:rsid w:val="004F2D11"/>
    <w:rsid w:val="004F38DC"/>
    <w:rsid w:val="004F456A"/>
    <w:rsid w:val="004F4BA8"/>
    <w:rsid w:val="004F4EB1"/>
    <w:rsid w:val="004F524B"/>
    <w:rsid w:val="004F70A7"/>
    <w:rsid w:val="004F778F"/>
    <w:rsid w:val="004F7AAA"/>
    <w:rsid w:val="00500D3A"/>
    <w:rsid w:val="00501529"/>
    <w:rsid w:val="00501568"/>
    <w:rsid w:val="00501AB9"/>
    <w:rsid w:val="00502CB6"/>
    <w:rsid w:val="00505198"/>
    <w:rsid w:val="005052C9"/>
    <w:rsid w:val="005055AA"/>
    <w:rsid w:val="005056F3"/>
    <w:rsid w:val="00505AAB"/>
    <w:rsid w:val="005067BD"/>
    <w:rsid w:val="00507472"/>
    <w:rsid w:val="005077D8"/>
    <w:rsid w:val="00507BFD"/>
    <w:rsid w:val="005106F4"/>
    <w:rsid w:val="00510AB2"/>
    <w:rsid w:val="00510D18"/>
    <w:rsid w:val="00511E26"/>
    <w:rsid w:val="00511EDB"/>
    <w:rsid w:val="00512B4A"/>
    <w:rsid w:val="005136FF"/>
    <w:rsid w:val="00513732"/>
    <w:rsid w:val="005137CD"/>
    <w:rsid w:val="00516347"/>
    <w:rsid w:val="00517754"/>
    <w:rsid w:val="00517FEF"/>
    <w:rsid w:val="0052013A"/>
    <w:rsid w:val="00520397"/>
    <w:rsid w:val="005215A3"/>
    <w:rsid w:val="005217A9"/>
    <w:rsid w:val="00521D3A"/>
    <w:rsid w:val="00521F4A"/>
    <w:rsid w:val="005223DF"/>
    <w:rsid w:val="00522DC3"/>
    <w:rsid w:val="0052396C"/>
    <w:rsid w:val="00524D8D"/>
    <w:rsid w:val="005277B2"/>
    <w:rsid w:val="005278D5"/>
    <w:rsid w:val="00531934"/>
    <w:rsid w:val="0053255F"/>
    <w:rsid w:val="0053260C"/>
    <w:rsid w:val="00532D1A"/>
    <w:rsid w:val="00533253"/>
    <w:rsid w:val="00533670"/>
    <w:rsid w:val="00533BC9"/>
    <w:rsid w:val="00534F07"/>
    <w:rsid w:val="00535F75"/>
    <w:rsid w:val="00537C28"/>
    <w:rsid w:val="00540FDE"/>
    <w:rsid w:val="005425ED"/>
    <w:rsid w:val="005429A6"/>
    <w:rsid w:val="00543B04"/>
    <w:rsid w:val="00544AF6"/>
    <w:rsid w:val="00545128"/>
    <w:rsid w:val="00545365"/>
    <w:rsid w:val="00545A2C"/>
    <w:rsid w:val="00546186"/>
    <w:rsid w:val="00546543"/>
    <w:rsid w:val="005465A2"/>
    <w:rsid w:val="00550675"/>
    <w:rsid w:val="00551321"/>
    <w:rsid w:val="0055202E"/>
    <w:rsid w:val="00552D73"/>
    <w:rsid w:val="00553A77"/>
    <w:rsid w:val="00553CDF"/>
    <w:rsid w:val="0055425C"/>
    <w:rsid w:val="00555FF4"/>
    <w:rsid w:val="00557159"/>
    <w:rsid w:val="00557E77"/>
    <w:rsid w:val="005601B1"/>
    <w:rsid w:val="0056143F"/>
    <w:rsid w:val="005617D2"/>
    <w:rsid w:val="00561D93"/>
    <w:rsid w:val="00562B2E"/>
    <w:rsid w:val="00563571"/>
    <w:rsid w:val="00563D40"/>
    <w:rsid w:val="00564413"/>
    <w:rsid w:val="00564549"/>
    <w:rsid w:val="005649BC"/>
    <w:rsid w:val="00564D04"/>
    <w:rsid w:val="0056504F"/>
    <w:rsid w:val="00565154"/>
    <w:rsid w:val="005654D7"/>
    <w:rsid w:val="00565DA2"/>
    <w:rsid w:val="00566C68"/>
    <w:rsid w:val="00567E1E"/>
    <w:rsid w:val="00567F8A"/>
    <w:rsid w:val="00571190"/>
    <w:rsid w:val="00571206"/>
    <w:rsid w:val="00571406"/>
    <w:rsid w:val="005721C9"/>
    <w:rsid w:val="00572FDF"/>
    <w:rsid w:val="00573798"/>
    <w:rsid w:val="00573A9A"/>
    <w:rsid w:val="00573C00"/>
    <w:rsid w:val="00574387"/>
    <w:rsid w:val="00574BD9"/>
    <w:rsid w:val="00575DE4"/>
    <w:rsid w:val="00577150"/>
    <w:rsid w:val="005778A2"/>
    <w:rsid w:val="005805DC"/>
    <w:rsid w:val="00580DB6"/>
    <w:rsid w:val="005813FD"/>
    <w:rsid w:val="00582421"/>
    <w:rsid w:val="005829B6"/>
    <w:rsid w:val="00582B6D"/>
    <w:rsid w:val="0058343D"/>
    <w:rsid w:val="00583747"/>
    <w:rsid w:val="00584D96"/>
    <w:rsid w:val="00585B00"/>
    <w:rsid w:val="00585EC1"/>
    <w:rsid w:val="00590D8F"/>
    <w:rsid w:val="005910EA"/>
    <w:rsid w:val="0059193D"/>
    <w:rsid w:val="00591D78"/>
    <w:rsid w:val="005927A7"/>
    <w:rsid w:val="00592F14"/>
    <w:rsid w:val="00593D26"/>
    <w:rsid w:val="005942F8"/>
    <w:rsid w:val="005952E6"/>
    <w:rsid w:val="0059536C"/>
    <w:rsid w:val="00595EE5"/>
    <w:rsid w:val="00595F4B"/>
    <w:rsid w:val="00596435"/>
    <w:rsid w:val="005968A2"/>
    <w:rsid w:val="00596A6A"/>
    <w:rsid w:val="005970F8"/>
    <w:rsid w:val="00597687"/>
    <w:rsid w:val="005A16EE"/>
    <w:rsid w:val="005A2FBC"/>
    <w:rsid w:val="005A3A77"/>
    <w:rsid w:val="005A3E96"/>
    <w:rsid w:val="005A653D"/>
    <w:rsid w:val="005A6BD5"/>
    <w:rsid w:val="005A6C62"/>
    <w:rsid w:val="005A7854"/>
    <w:rsid w:val="005B0165"/>
    <w:rsid w:val="005B0257"/>
    <w:rsid w:val="005B0E18"/>
    <w:rsid w:val="005B1AF2"/>
    <w:rsid w:val="005B2856"/>
    <w:rsid w:val="005B2907"/>
    <w:rsid w:val="005B29E7"/>
    <w:rsid w:val="005B3226"/>
    <w:rsid w:val="005B374C"/>
    <w:rsid w:val="005B3DD8"/>
    <w:rsid w:val="005B40F9"/>
    <w:rsid w:val="005B485C"/>
    <w:rsid w:val="005B4F23"/>
    <w:rsid w:val="005B5AF7"/>
    <w:rsid w:val="005B65FD"/>
    <w:rsid w:val="005B7172"/>
    <w:rsid w:val="005B7992"/>
    <w:rsid w:val="005B7AB9"/>
    <w:rsid w:val="005B7BF2"/>
    <w:rsid w:val="005C01E2"/>
    <w:rsid w:val="005C05C0"/>
    <w:rsid w:val="005C08EF"/>
    <w:rsid w:val="005C0B51"/>
    <w:rsid w:val="005C1B28"/>
    <w:rsid w:val="005C1D37"/>
    <w:rsid w:val="005C38C9"/>
    <w:rsid w:val="005C4A19"/>
    <w:rsid w:val="005C59AD"/>
    <w:rsid w:val="005C5BC6"/>
    <w:rsid w:val="005C7CEB"/>
    <w:rsid w:val="005D0048"/>
    <w:rsid w:val="005D0F61"/>
    <w:rsid w:val="005D2C27"/>
    <w:rsid w:val="005D402C"/>
    <w:rsid w:val="005D4C66"/>
    <w:rsid w:val="005D4D5D"/>
    <w:rsid w:val="005D4F71"/>
    <w:rsid w:val="005D70A1"/>
    <w:rsid w:val="005D7241"/>
    <w:rsid w:val="005D768B"/>
    <w:rsid w:val="005D76BF"/>
    <w:rsid w:val="005E25A9"/>
    <w:rsid w:val="005E3391"/>
    <w:rsid w:val="005E34BB"/>
    <w:rsid w:val="005E369A"/>
    <w:rsid w:val="005E441A"/>
    <w:rsid w:val="005E4AA2"/>
    <w:rsid w:val="005E52B3"/>
    <w:rsid w:val="005F0AA2"/>
    <w:rsid w:val="005F0AF8"/>
    <w:rsid w:val="005F1A36"/>
    <w:rsid w:val="005F1E94"/>
    <w:rsid w:val="005F2492"/>
    <w:rsid w:val="005F26F7"/>
    <w:rsid w:val="005F35EB"/>
    <w:rsid w:val="005F36FF"/>
    <w:rsid w:val="005F45EB"/>
    <w:rsid w:val="005F4CBD"/>
    <w:rsid w:val="005F51B4"/>
    <w:rsid w:val="005F5C97"/>
    <w:rsid w:val="005F61F5"/>
    <w:rsid w:val="005F6339"/>
    <w:rsid w:val="005F7A2C"/>
    <w:rsid w:val="00600501"/>
    <w:rsid w:val="00600B1C"/>
    <w:rsid w:val="00601B83"/>
    <w:rsid w:val="00602755"/>
    <w:rsid w:val="00602EBC"/>
    <w:rsid w:val="00602F44"/>
    <w:rsid w:val="00604023"/>
    <w:rsid w:val="006050B2"/>
    <w:rsid w:val="00605795"/>
    <w:rsid w:val="00605EFE"/>
    <w:rsid w:val="0060662B"/>
    <w:rsid w:val="006069D4"/>
    <w:rsid w:val="00607271"/>
    <w:rsid w:val="00610D1B"/>
    <w:rsid w:val="00610F56"/>
    <w:rsid w:val="00610F63"/>
    <w:rsid w:val="006112CC"/>
    <w:rsid w:val="00611BCD"/>
    <w:rsid w:val="00612314"/>
    <w:rsid w:val="0061325E"/>
    <w:rsid w:val="00613EE9"/>
    <w:rsid w:val="00614742"/>
    <w:rsid w:val="006153FD"/>
    <w:rsid w:val="006154EF"/>
    <w:rsid w:val="006202FF"/>
    <w:rsid w:val="0062032F"/>
    <w:rsid w:val="006218F1"/>
    <w:rsid w:val="00621D73"/>
    <w:rsid w:val="00622109"/>
    <w:rsid w:val="00622CB3"/>
    <w:rsid w:val="00622F25"/>
    <w:rsid w:val="00625786"/>
    <w:rsid w:val="006262B4"/>
    <w:rsid w:val="006274DA"/>
    <w:rsid w:val="006279F9"/>
    <w:rsid w:val="00627C12"/>
    <w:rsid w:val="00630D40"/>
    <w:rsid w:val="006313B0"/>
    <w:rsid w:val="0063213E"/>
    <w:rsid w:val="00632BEE"/>
    <w:rsid w:val="006333CC"/>
    <w:rsid w:val="00633D31"/>
    <w:rsid w:val="0063488C"/>
    <w:rsid w:val="00634B53"/>
    <w:rsid w:val="00634FFE"/>
    <w:rsid w:val="00635055"/>
    <w:rsid w:val="00635DF0"/>
    <w:rsid w:val="0063771D"/>
    <w:rsid w:val="00640B59"/>
    <w:rsid w:val="00640C0A"/>
    <w:rsid w:val="00641665"/>
    <w:rsid w:val="0064204A"/>
    <w:rsid w:val="006420C2"/>
    <w:rsid w:val="00642619"/>
    <w:rsid w:val="00643121"/>
    <w:rsid w:val="00643A8A"/>
    <w:rsid w:val="00643EA5"/>
    <w:rsid w:val="0064418C"/>
    <w:rsid w:val="00646783"/>
    <w:rsid w:val="006468E9"/>
    <w:rsid w:val="00646B9F"/>
    <w:rsid w:val="00646EA1"/>
    <w:rsid w:val="00647859"/>
    <w:rsid w:val="00650736"/>
    <w:rsid w:val="00650A7B"/>
    <w:rsid w:val="00652B63"/>
    <w:rsid w:val="00652CA3"/>
    <w:rsid w:val="00653334"/>
    <w:rsid w:val="00654632"/>
    <w:rsid w:val="00654D75"/>
    <w:rsid w:val="00655807"/>
    <w:rsid w:val="006558CD"/>
    <w:rsid w:val="00656D3B"/>
    <w:rsid w:val="00657D49"/>
    <w:rsid w:val="00660039"/>
    <w:rsid w:val="006600EE"/>
    <w:rsid w:val="0066042B"/>
    <w:rsid w:val="00660A0B"/>
    <w:rsid w:val="006610B9"/>
    <w:rsid w:val="0066274E"/>
    <w:rsid w:val="00662782"/>
    <w:rsid w:val="0066297D"/>
    <w:rsid w:val="00666E0C"/>
    <w:rsid w:val="0067088F"/>
    <w:rsid w:val="006708C6"/>
    <w:rsid w:val="00673493"/>
    <w:rsid w:val="0067432B"/>
    <w:rsid w:val="00675A08"/>
    <w:rsid w:val="006800FB"/>
    <w:rsid w:val="00680726"/>
    <w:rsid w:val="006809CC"/>
    <w:rsid w:val="0068105C"/>
    <w:rsid w:val="0068134C"/>
    <w:rsid w:val="00683C61"/>
    <w:rsid w:val="00683FEA"/>
    <w:rsid w:val="006848C6"/>
    <w:rsid w:val="00684D90"/>
    <w:rsid w:val="00685535"/>
    <w:rsid w:val="00686445"/>
    <w:rsid w:val="006879DF"/>
    <w:rsid w:val="00690183"/>
    <w:rsid w:val="006912DE"/>
    <w:rsid w:val="006914BF"/>
    <w:rsid w:val="00693695"/>
    <w:rsid w:val="00694E68"/>
    <w:rsid w:val="00696A78"/>
    <w:rsid w:val="00697BA1"/>
    <w:rsid w:val="006A0257"/>
    <w:rsid w:val="006A02D8"/>
    <w:rsid w:val="006A0696"/>
    <w:rsid w:val="006A16F9"/>
    <w:rsid w:val="006A19E0"/>
    <w:rsid w:val="006A1AFB"/>
    <w:rsid w:val="006A2719"/>
    <w:rsid w:val="006A3D5E"/>
    <w:rsid w:val="006A3F8E"/>
    <w:rsid w:val="006A4C13"/>
    <w:rsid w:val="006B13D8"/>
    <w:rsid w:val="006B2EF7"/>
    <w:rsid w:val="006B3290"/>
    <w:rsid w:val="006B3336"/>
    <w:rsid w:val="006B3A56"/>
    <w:rsid w:val="006B3EF3"/>
    <w:rsid w:val="006B4C11"/>
    <w:rsid w:val="006B555B"/>
    <w:rsid w:val="006B56ED"/>
    <w:rsid w:val="006C0086"/>
    <w:rsid w:val="006C04A6"/>
    <w:rsid w:val="006C13F5"/>
    <w:rsid w:val="006C195C"/>
    <w:rsid w:val="006C1F11"/>
    <w:rsid w:val="006C30AA"/>
    <w:rsid w:val="006C38E8"/>
    <w:rsid w:val="006C3938"/>
    <w:rsid w:val="006C39DB"/>
    <w:rsid w:val="006C414E"/>
    <w:rsid w:val="006C5C3A"/>
    <w:rsid w:val="006C78BC"/>
    <w:rsid w:val="006C78C6"/>
    <w:rsid w:val="006C7E64"/>
    <w:rsid w:val="006D0822"/>
    <w:rsid w:val="006D0CD2"/>
    <w:rsid w:val="006D352E"/>
    <w:rsid w:val="006D3CEA"/>
    <w:rsid w:val="006D4492"/>
    <w:rsid w:val="006D4CDE"/>
    <w:rsid w:val="006D52E8"/>
    <w:rsid w:val="006D5E0C"/>
    <w:rsid w:val="006D604E"/>
    <w:rsid w:val="006D6DCA"/>
    <w:rsid w:val="006D7821"/>
    <w:rsid w:val="006D7D64"/>
    <w:rsid w:val="006E0BBF"/>
    <w:rsid w:val="006E1EE3"/>
    <w:rsid w:val="006E2903"/>
    <w:rsid w:val="006E4128"/>
    <w:rsid w:val="006E4825"/>
    <w:rsid w:val="006E49FE"/>
    <w:rsid w:val="006E4B7F"/>
    <w:rsid w:val="006E54AF"/>
    <w:rsid w:val="006E5B9D"/>
    <w:rsid w:val="006E6564"/>
    <w:rsid w:val="006E68FA"/>
    <w:rsid w:val="006F10EE"/>
    <w:rsid w:val="006F3AEE"/>
    <w:rsid w:val="006F3B79"/>
    <w:rsid w:val="006F3C9A"/>
    <w:rsid w:val="006F3D33"/>
    <w:rsid w:val="006F43CA"/>
    <w:rsid w:val="006F4A5F"/>
    <w:rsid w:val="006F6628"/>
    <w:rsid w:val="006F68F8"/>
    <w:rsid w:val="006F6B31"/>
    <w:rsid w:val="006F6ED5"/>
    <w:rsid w:val="006F75AE"/>
    <w:rsid w:val="006F7FD9"/>
    <w:rsid w:val="00700A4F"/>
    <w:rsid w:val="0070149B"/>
    <w:rsid w:val="00702E38"/>
    <w:rsid w:val="0070375D"/>
    <w:rsid w:val="0070728D"/>
    <w:rsid w:val="00710480"/>
    <w:rsid w:val="00710963"/>
    <w:rsid w:val="00711430"/>
    <w:rsid w:val="00712496"/>
    <w:rsid w:val="00714E28"/>
    <w:rsid w:val="00715924"/>
    <w:rsid w:val="0071632F"/>
    <w:rsid w:val="00716C1F"/>
    <w:rsid w:val="00717E2C"/>
    <w:rsid w:val="007226BE"/>
    <w:rsid w:val="00723408"/>
    <w:rsid w:val="007251D4"/>
    <w:rsid w:val="00725AA6"/>
    <w:rsid w:val="007262D2"/>
    <w:rsid w:val="00726698"/>
    <w:rsid w:val="00726B84"/>
    <w:rsid w:val="00727EA7"/>
    <w:rsid w:val="00730010"/>
    <w:rsid w:val="00730B2A"/>
    <w:rsid w:val="0073171E"/>
    <w:rsid w:val="00731974"/>
    <w:rsid w:val="00733BE8"/>
    <w:rsid w:val="00733E7C"/>
    <w:rsid w:val="007349A7"/>
    <w:rsid w:val="00734E9A"/>
    <w:rsid w:val="00735E01"/>
    <w:rsid w:val="007363CD"/>
    <w:rsid w:val="00740DEF"/>
    <w:rsid w:val="00741573"/>
    <w:rsid w:val="00742BB0"/>
    <w:rsid w:val="00742DBA"/>
    <w:rsid w:val="00742DF0"/>
    <w:rsid w:val="00743164"/>
    <w:rsid w:val="00744461"/>
    <w:rsid w:val="0074589D"/>
    <w:rsid w:val="00745D2F"/>
    <w:rsid w:val="00745F8F"/>
    <w:rsid w:val="00747D44"/>
    <w:rsid w:val="00750F8A"/>
    <w:rsid w:val="0075111A"/>
    <w:rsid w:val="007513EB"/>
    <w:rsid w:val="00752561"/>
    <w:rsid w:val="00752A84"/>
    <w:rsid w:val="00752C16"/>
    <w:rsid w:val="00753346"/>
    <w:rsid w:val="0075375F"/>
    <w:rsid w:val="007539BD"/>
    <w:rsid w:val="007558A7"/>
    <w:rsid w:val="00755B42"/>
    <w:rsid w:val="00755C1F"/>
    <w:rsid w:val="00755C99"/>
    <w:rsid w:val="007564EE"/>
    <w:rsid w:val="007566DA"/>
    <w:rsid w:val="00756B4D"/>
    <w:rsid w:val="007575D8"/>
    <w:rsid w:val="00757A5F"/>
    <w:rsid w:val="00761A84"/>
    <w:rsid w:val="00763EE8"/>
    <w:rsid w:val="00763F8E"/>
    <w:rsid w:val="0076515E"/>
    <w:rsid w:val="007665CD"/>
    <w:rsid w:val="00766D0C"/>
    <w:rsid w:val="00767949"/>
    <w:rsid w:val="007679E6"/>
    <w:rsid w:val="00770833"/>
    <w:rsid w:val="007710A6"/>
    <w:rsid w:val="00771AA7"/>
    <w:rsid w:val="00771B69"/>
    <w:rsid w:val="007727E7"/>
    <w:rsid w:val="007729CA"/>
    <w:rsid w:val="00773CBB"/>
    <w:rsid w:val="007752BF"/>
    <w:rsid w:val="007755EF"/>
    <w:rsid w:val="00775C6A"/>
    <w:rsid w:val="00776208"/>
    <w:rsid w:val="007768EF"/>
    <w:rsid w:val="00777813"/>
    <w:rsid w:val="00777A43"/>
    <w:rsid w:val="00780361"/>
    <w:rsid w:val="00780ED5"/>
    <w:rsid w:val="00780F6E"/>
    <w:rsid w:val="00781925"/>
    <w:rsid w:val="00782E6F"/>
    <w:rsid w:val="007832F9"/>
    <w:rsid w:val="00784651"/>
    <w:rsid w:val="00784DE0"/>
    <w:rsid w:val="00785CD0"/>
    <w:rsid w:val="00785E6A"/>
    <w:rsid w:val="0078635C"/>
    <w:rsid w:val="00787213"/>
    <w:rsid w:val="007877BF"/>
    <w:rsid w:val="007904BA"/>
    <w:rsid w:val="00790AC3"/>
    <w:rsid w:val="00791260"/>
    <w:rsid w:val="00791BE5"/>
    <w:rsid w:val="0079350D"/>
    <w:rsid w:val="007952D2"/>
    <w:rsid w:val="00795E08"/>
    <w:rsid w:val="00797FD1"/>
    <w:rsid w:val="007A14C8"/>
    <w:rsid w:val="007A1552"/>
    <w:rsid w:val="007A1D71"/>
    <w:rsid w:val="007A2164"/>
    <w:rsid w:val="007A31B3"/>
    <w:rsid w:val="007A32EC"/>
    <w:rsid w:val="007A3DCF"/>
    <w:rsid w:val="007A42D6"/>
    <w:rsid w:val="007A49D7"/>
    <w:rsid w:val="007A520B"/>
    <w:rsid w:val="007A553B"/>
    <w:rsid w:val="007A5DD3"/>
    <w:rsid w:val="007B0362"/>
    <w:rsid w:val="007B3018"/>
    <w:rsid w:val="007B4627"/>
    <w:rsid w:val="007B4FCC"/>
    <w:rsid w:val="007B5481"/>
    <w:rsid w:val="007B6A59"/>
    <w:rsid w:val="007B75EE"/>
    <w:rsid w:val="007B7AB3"/>
    <w:rsid w:val="007C00F1"/>
    <w:rsid w:val="007C0438"/>
    <w:rsid w:val="007C0481"/>
    <w:rsid w:val="007C062C"/>
    <w:rsid w:val="007C0EBB"/>
    <w:rsid w:val="007C154C"/>
    <w:rsid w:val="007C35C2"/>
    <w:rsid w:val="007C374B"/>
    <w:rsid w:val="007C45A1"/>
    <w:rsid w:val="007C4CEE"/>
    <w:rsid w:val="007C4E07"/>
    <w:rsid w:val="007C5C10"/>
    <w:rsid w:val="007C5F75"/>
    <w:rsid w:val="007C6C0F"/>
    <w:rsid w:val="007C750C"/>
    <w:rsid w:val="007C7538"/>
    <w:rsid w:val="007C7839"/>
    <w:rsid w:val="007D00F1"/>
    <w:rsid w:val="007D02A9"/>
    <w:rsid w:val="007D147A"/>
    <w:rsid w:val="007D176F"/>
    <w:rsid w:val="007D1BC7"/>
    <w:rsid w:val="007D208B"/>
    <w:rsid w:val="007D2CFD"/>
    <w:rsid w:val="007D34E1"/>
    <w:rsid w:val="007D5200"/>
    <w:rsid w:val="007D5363"/>
    <w:rsid w:val="007D5392"/>
    <w:rsid w:val="007D5843"/>
    <w:rsid w:val="007D5B72"/>
    <w:rsid w:val="007D68DB"/>
    <w:rsid w:val="007E0743"/>
    <w:rsid w:val="007E1568"/>
    <w:rsid w:val="007E15EB"/>
    <w:rsid w:val="007E1EEE"/>
    <w:rsid w:val="007E21C2"/>
    <w:rsid w:val="007E224E"/>
    <w:rsid w:val="007E24D0"/>
    <w:rsid w:val="007E306B"/>
    <w:rsid w:val="007E457A"/>
    <w:rsid w:val="007E50C6"/>
    <w:rsid w:val="007E62DE"/>
    <w:rsid w:val="007E65DE"/>
    <w:rsid w:val="007E69EA"/>
    <w:rsid w:val="007E6C93"/>
    <w:rsid w:val="007E70B1"/>
    <w:rsid w:val="007E7350"/>
    <w:rsid w:val="007E772A"/>
    <w:rsid w:val="007F0300"/>
    <w:rsid w:val="007F0680"/>
    <w:rsid w:val="007F08F9"/>
    <w:rsid w:val="007F0A88"/>
    <w:rsid w:val="007F2A62"/>
    <w:rsid w:val="007F3C7C"/>
    <w:rsid w:val="007F4458"/>
    <w:rsid w:val="007F5C64"/>
    <w:rsid w:val="007F5F61"/>
    <w:rsid w:val="00800397"/>
    <w:rsid w:val="008007DD"/>
    <w:rsid w:val="00800F93"/>
    <w:rsid w:val="008012C7"/>
    <w:rsid w:val="008025B9"/>
    <w:rsid w:val="00802CF9"/>
    <w:rsid w:val="008035B1"/>
    <w:rsid w:val="008040BD"/>
    <w:rsid w:val="00804BD8"/>
    <w:rsid w:val="00805B9E"/>
    <w:rsid w:val="00807DA6"/>
    <w:rsid w:val="00810386"/>
    <w:rsid w:val="00810A0D"/>
    <w:rsid w:val="00811871"/>
    <w:rsid w:val="00811DD9"/>
    <w:rsid w:val="008133C2"/>
    <w:rsid w:val="008143EC"/>
    <w:rsid w:val="008154C8"/>
    <w:rsid w:val="00815E93"/>
    <w:rsid w:val="0081661F"/>
    <w:rsid w:val="00816B9A"/>
    <w:rsid w:val="00821965"/>
    <w:rsid w:val="00824C17"/>
    <w:rsid w:val="0082517F"/>
    <w:rsid w:val="00825FD8"/>
    <w:rsid w:val="00826110"/>
    <w:rsid w:val="008267ED"/>
    <w:rsid w:val="00827122"/>
    <w:rsid w:val="008301CF"/>
    <w:rsid w:val="0083033D"/>
    <w:rsid w:val="00830A4D"/>
    <w:rsid w:val="008325C8"/>
    <w:rsid w:val="00832929"/>
    <w:rsid w:val="0083390D"/>
    <w:rsid w:val="00834442"/>
    <w:rsid w:val="00834F9C"/>
    <w:rsid w:val="00836D32"/>
    <w:rsid w:val="00836F5E"/>
    <w:rsid w:val="0084056A"/>
    <w:rsid w:val="008405B5"/>
    <w:rsid w:val="0084086C"/>
    <w:rsid w:val="00840934"/>
    <w:rsid w:val="00843157"/>
    <w:rsid w:val="00844684"/>
    <w:rsid w:val="00844D83"/>
    <w:rsid w:val="00845EAC"/>
    <w:rsid w:val="008462CD"/>
    <w:rsid w:val="008465EB"/>
    <w:rsid w:val="00846717"/>
    <w:rsid w:val="00846E5D"/>
    <w:rsid w:val="008516C1"/>
    <w:rsid w:val="00852081"/>
    <w:rsid w:val="008526A3"/>
    <w:rsid w:val="00852708"/>
    <w:rsid w:val="008534EE"/>
    <w:rsid w:val="008543FC"/>
    <w:rsid w:val="008547BA"/>
    <w:rsid w:val="0085583B"/>
    <w:rsid w:val="00855AB1"/>
    <w:rsid w:val="00855FC6"/>
    <w:rsid w:val="0085693C"/>
    <w:rsid w:val="008572A7"/>
    <w:rsid w:val="00860976"/>
    <w:rsid w:val="00862652"/>
    <w:rsid w:val="00862A79"/>
    <w:rsid w:val="00863662"/>
    <w:rsid w:val="00864D31"/>
    <w:rsid w:val="00865255"/>
    <w:rsid w:val="0086567D"/>
    <w:rsid w:val="008664DD"/>
    <w:rsid w:val="0086710F"/>
    <w:rsid w:val="008679AA"/>
    <w:rsid w:val="0087033B"/>
    <w:rsid w:val="0087045F"/>
    <w:rsid w:val="00870626"/>
    <w:rsid w:val="00870789"/>
    <w:rsid w:val="00870796"/>
    <w:rsid w:val="00871BFF"/>
    <w:rsid w:val="00872E70"/>
    <w:rsid w:val="00873B8D"/>
    <w:rsid w:val="0087421D"/>
    <w:rsid w:val="0087448D"/>
    <w:rsid w:val="00874C03"/>
    <w:rsid w:val="00874DAB"/>
    <w:rsid w:val="0087505F"/>
    <w:rsid w:val="0087650B"/>
    <w:rsid w:val="008769ED"/>
    <w:rsid w:val="00877009"/>
    <w:rsid w:val="008775D9"/>
    <w:rsid w:val="0087792D"/>
    <w:rsid w:val="008779E7"/>
    <w:rsid w:val="00880AFF"/>
    <w:rsid w:val="00880B09"/>
    <w:rsid w:val="00880BF5"/>
    <w:rsid w:val="008816F8"/>
    <w:rsid w:val="00882229"/>
    <w:rsid w:val="008828E4"/>
    <w:rsid w:val="008833CB"/>
    <w:rsid w:val="00883BA6"/>
    <w:rsid w:val="00884466"/>
    <w:rsid w:val="00884C80"/>
    <w:rsid w:val="00884E57"/>
    <w:rsid w:val="00885249"/>
    <w:rsid w:val="0088589B"/>
    <w:rsid w:val="008864A1"/>
    <w:rsid w:val="008865E9"/>
    <w:rsid w:val="0088668E"/>
    <w:rsid w:val="00886B4A"/>
    <w:rsid w:val="00887484"/>
    <w:rsid w:val="00887A24"/>
    <w:rsid w:val="00887E3D"/>
    <w:rsid w:val="0089171D"/>
    <w:rsid w:val="00891C5A"/>
    <w:rsid w:val="0089289F"/>
    <w:rsid w:val="00893C58"/>
    <w:rsid w:val="00894D54"/>
    <w:rsid w:val="0089534D"/>
    <w:rsid w:val="008955FF"/>
    <w:rsid w:val="008961AA"/>
    <w:rsid w:val="00896A25"/>
    <w:rsid w:val="0089717A"/>
    <w:rsid w:val="008974FF"/>
    <w:rsid w:val="00897D42"/>
    <w:rsid w:val="008A0B24"/>
    <w:rsid w:val="008A109B"/>
    <w:rsid w:val="008A1FA9"/>
    <w:rsid w:val="008A269E"/>
    <w:rsid w:val="008A27A3"/>
    <w:rsid w:val="008A3795"/>
    <w:rsid w:val="008A3F1C"/>
    <w:rsid w:val="008A4659"/>
    <w:rsid w:val="008A46F2"/>
    <w:rsid w:val="008A4FF4"/>
    <w:rsid w:val="008A63B2"/>
    <w:rsid w:val="008B0BF5"/>
    <w:rsid w:val="008B2017"/>
    <w:rsid w:val="008B21F1"/>
    <w:rsid w:val="008B2564"/>
    <w:rsid w:val="008B2CF8"/>
    <w:rsid w:val="008B5E09"/>
    <w:rsid w:val="008B5F0D"/>
    <w:rsid w:val="008B6F98"/>
    <w:rsid w:val="008B7A14"/>
    <w:rsid w:val="008B7CF9"/>
    <w:rsid w:val="008B7E32"/>
    <w:rsid w:val="008C0179"/>
    <w:rsid w:val="008C0EDA"/>
    <w:rsid w:val="008C3B95"/>
    <w:rsid w:val="008C5090"/>
    <w:rsid w:val="008C50A0"/>
    <w:rsid w:val="008C533D"/>
    <w:rsid w:val="008C5996"/>
    <w:rsid w:val="008C63AA"/>
    <w:rsid w:val="008C7C9B"/>
    <w:rsid w:val="008D0820"/>
    <w:rsid w:val="008D1C2C"/>
    <w:rsid w:val="008D3FE7"/>
    <w:rsid w:val="008D6CBB"/>
    <w:rsid w:val="008D7311"/>
    <w:rsid w:val="008D7D95"/>
    <w:rsid w:val="008E0BF4"/>
    <w:rsid w:val="008E0EFB"/>
    <w:rsid w:val="008E10E8"/>
    <w:rsid w:val="008E11EA"/>
    <w:rsid w:val="008E18F0"/>
    <w:rsid w:val="008E1C79"/>
    <w:rsid w:val="008E265B"/>
    <w:rsid w:val="008E326E"/>
    <w:rsid w:val="008E3A7F"/>
    <w:rsid w:val="008E44FA"/>
    <w:rsid w:val="008E5566"/>
    <w:rsid w:val="008E5DF7"/>
    <w:rsid w:val="008E5EBE"/>
    <w:rsid w:val="008E6900"/>
    <w:rsid w:val="008E7017"/>
    <w:rsid w:val="008E75F8"/>
    <w:rsid w:val="008E7CE2"/>
    <w:rsid w:val="008F0480"/>
    <w:rsid w:val="008F07A6"/>
    <w:rsid w:val="008F35C5"/>
    <w:rsid w:val="008F3E29"/>
    <w:rsid w:val="008F42AB"/>
    <w:rsid w:val="008F5019"/>
    <w:rsid w:val="008F599C"/>
    <w:rsid w:val="008F62EC"/>
    <w:rsid w:val="008F69B4"/>
    <w:rsid w:val="008F6EDE"/>
    <w:rsid w:val="008F72CF"/>
    <w:rsid w:val="008F72FC"/>
    <w:rsid w:val="00900250"/>
    <w:rsid w:val="00902A2A"/>
    <w:rsid w:val="009031EB"/>
    <w:rsid w:val="00903345"/>
    <w:rsid w:val="009035EB"/>
    <w:rsid w:val="00903B04"/>
    <w:rsid w:val="00904144"/>
    <w:rsid w:val="0090662E"/>
    <w:rsid w:val="009119F6"/>
    <w:rsid w:val="00912128"/>
    <w:rsid w:val="009124DB"/>
    <w:rsid w:val="009155CE"/>
    <w:rsid w:val="009155D3"/>
    <w:rsid w:val="00916FFF"/>
    <w:rsid w:val="00917B87"/>
    <w:rsid w:val="00920225"/>
    <w:rsid w:val="00920F41"/>
    <w:rsid w:val="00921840"/>
    <w:rsid w:val="0092239A"/>
    <w:rsid w:val="009250EE"/>
    <w:rsid w:val="009250FE"/>
    <w:rsid w:val="00925BA7"/>
    <w:rsid w:val="00925F00"/>
    <w:rsid w:val="00926C8E"/>
    <w:rsid w:val="0092741B"/>
    <w:rsid w:val="0092794E"/>
    <w:rsid w:val="00931AEC"/>
    <w:rsid w:val="00933263"/>
    <w:rsid w:val="00933A19"/>
    <w:rsid w:val="00933ABB"/>
    <w:rsid w:val="0093483E"/>
    <w:rsid w:val="00934FB6"/>
    <w:rsid w:val="00935F34"/>
    <w:rsid w:val="009363CD"/>
    <w:rsid w:val="00937252"/>
    <w:rsid w:val="00937F85"/>
    <w:rsid w:val="00940BF7"/>
    <w:rsid w:val="009413F4"/>
    <w:rsid w:val="009424C6"/>
    <w:rsid w:val="00942C7C"/>
    <w:rsid w:val="00943C44"/>
    <w:rsid w:val="00943E8E"/>
    <w:rsid w:val="0094452B"/>
    <w:rsid w:val="009453CE"/>
    <w:rsid w:val="009455B9"/>
    <w:rsid w:val="00946606"/>
    <w:rsid w:val="009474DC"/>
    <w:rsid w:val="0094786E"/>
    <w:rsid w:val="00947C68"/>
    <w:rsid w:val="00950020"/>
    <w:rsid w:val="009506A9"/>
    <w:rsid w:val="0095126A"/>
    <w:rsid w:val="009518E2"/>
    <w:rsid w:val="00953A10"/>
    <w:rsid w:val="00953A2B"/>
    <w:rsid w:val="00953CE3"/>
    <w:rsid w:val="0095420F"/>
    <w:rsid w:val="00954871"/>
    <w:rsid w:val="0095499C"/>
    <w:rsid w:val="00954CE3"/>
    <w:rsid w:val="00955172"/>
    <w:rsid w:val="00955255"/>
    <w:rsid w:val="00955D78"/>
    <w:rsid w:val="0095601F"/>
    <w:rsid w:val="00956811"/>
    <w:rsid w:val="0096008D"/>
    <w:rsid w:val="00960222"/>
    <w:rsid w:val="00960483"/>
    <w:rsid w:val="0096077A"/>
    <w:rsid w:val="00960833"/>
    <w:rsid w:val="009654E6"/>
    <w:rsid w:val="009670A8"/>
    <w:rsid w:val="00972192"/>
    <w:rsid w:val="00973DA2"/>
    <w:rsid w:val="00974CEF"/>
    <w:rsid w:val="009750B0"/>
    <w:rsid w:val="00975158"/>
    <w:rsid w:val="009755D0"/>
    <w:rsid w:val="009759C3"/>
    <w:rsid w:val="00976BEA"/>
    <w:rsid w:val="00977AD5"/>
    <w:rsid w:val="00977B3C"/>
    <w:rsid w:val="00977D78"/>
    <w:rsid w:val="0098034D"/>
    <w:rsid w:val="00980669"/>
    <w:rsid w:val="00982BB5"/>
    <w:rsid w:val="00982C27"/>
    <w:rsid w:val="00982CAA"/>
    <w:rsid w:val="00982D5F"/>
    <w:rsid w:val="00983DC2"/>
    <w:rsid w:val="00984208"/>
    <w:rsid w:val="00984272"/>
    <w:rsid w:val="009843C7"/>
    <w:rsid w:val="0098496B"/>
    <w:rsid w:val="00984B76"/>
    <w:rsid w:val="00985B5A"/>
    <w:rsid w:val="00985C24"/>
    <w:rsid w:val="0098647A"/>
    <w:rsid w:val="00986BD5"/>
    <w:rsid w:val="00987370"/>
    <w:rsid w:val="009909BB"/>
    <w:rsid w:val="009910DD"/>
    <w:rsid w:val="009913A7"/>
    <w:rsid w:val="009917B3"/>
    <w:rsid w:val="00991822"/>
    <w:rsid w:val="00992353"/>
    <w:rsid w:val="0099540A"/>
    <w:rsid w:val="009959D9"/>
    <w:rsid w:val="00995BE8"/>
    <w:rsid w:val="00995F1D"/>
    <w:rsid w:val="009966DE"/>
    <w:rsid w:val="009A0C5D"/>
    <w:rsid w:val="009A1854"/>
    <w:rsid w:val="009A1EC1"/>
    <w:rsid w:val="009A2113"/>
    <w:rsid w:val="009A28CA"/>
    <w:rsid w:val="009A29E6"/>
    <w:rsid w:val="009A387C"/>
    <w:rsid w:val="009A3FB1"/>
    <w:rsid w:val="009A587A"/>
    <w:rsid w:val="009A5BDC"/>
    <w:rsid w:val="009A6267"/>
    <w:rsid w:val="009A7340"/>
    <w:rsid w:val="009A7897"/>
    <w:rsid w:val="009B027A"/>
    <w:rsid w:val="009B124D"/>
    <w:rsid w:val="009B1BA4"/>
    <w:rsid w:val="009B22D5"/>
    <w:rsid w:val="009B2807"/>
    <w:rsid w:val="009B40D6"/>
    <w:rsid w:val="009B539D"/>
    <w:rsid w:val="009B58B2"/>
    <w:rsid w:val="009B59E2"/>
    <w:rsid w:val="009B5B79"/>
    <w:rsid w:val="009B72BB"/>
    <w:rsid w:val="009B75DE"/>
    <w:rsid w:val="009B7944"/>
    <w:rsid w:val="009B7E46"/>
    <w:rsid w:val="009C0386"/>
    <w:rsid w:val="009C0423"/>
    <w:rsid w:val="009C09AC"/>
    <w:rsid w:val="009C118A"/>
    <w:rsid w:val="009C233C"/>
    <w:rsid w:val="009C2DE2"/>
    <w:rsid w:val="009C4C90"/>
    <w:rsid w:val="009C52C7"/>
    <w:rsid w:val="009C5748"/>
    <w:rsid w:val="009C640F"/>
    <w:rsid w:val="009C6DC8"/>
    <w:rsid w:val="009C7702"/>
    <w:rsid w:val="009D004E"/>
    <w:rsid w:val="009D01E0"/>
    <w:rsid w:val="009D0DD9"/>
    <w:rsid w:val="009D0F2E"/>
    <w:rsid w:val="009D2F3F"/>
    <w:rsid w:val="009D3306"/>
    <w:rsid w:val="009D45B8"/>
    <w:rsid w:val="009D48E3"/>
    <w:rsid w:val="009D4D01"/>
    <w:rsid w:val="009D576F"/>
    <w:rsid w:val="009D5B00"/>
    <w:rsid w:val="009D75A6"/>
    <w:rsid w:val="009E0C64"/>
    <w:rsid w:val="009E14EE"/>
    <w:rsid w:val="009E199F"/>
    <w:rsid w:val="009E2BC8"/>
    <w:rsid w:val="009E3997"/>
    <w:rsid w:val="009E3F4C"/>
    <w:rsid w:val="009E4734"/>
    <w:rsid w:val="009E49CA"/>
    <w:rsid w:val="009E4B65"/>
    <w:rsid w:val="009E4CAC"/>
    <w:rsid w:val="009E5ADD"/>
    <w:rsid w:val="009E5BAF"/>
    <w:rsid w:val="009E7B6E"/>
    <w:rsid w:val="009F13D1"/>
    <w:rsid w:val="009F1D72"/>
    <w:rsid w:val="009F2632"/>
    <w:rsid w:val="009F3302"/>
    <w:rsid w:val="009F4C26"/>
    <w:rsid w:val="009F6BF1"/>
    <w:rsid w:val="009F7746"/>
    <w:rsid w:val="00A002EF"/>
    <w:rsid w:val="00A012D5"/>
    <w:rsid w:val="00A018EC"/>
    <w:rsid w:val="00A02150"/>
    <w:rsid w:val="00A035D1"/>
    <w:rsid w:val="00A03638"/>
    <w:rsid w:val="00A04445"/>
    <w:rsid w:val="00A047B3"/>
    <w:rsid w:val="00A058D8"/>
    <w:rsid w:val="00A06392"/>
    <w:rsid w:val="00A07225"/>
    <w:rsid w:val="00A0761D"/>
    <w:rsid w:val="00A109F0"/>
    <w:rsid w:val="00A10A19"/>
    <w:rsid w:val="00A10ACF"/>
    <w:rsid w:val="00A1145D"/>
    <w:rsid w:val="00A1180E"/>
    <w:rsid w:val="00A1198F"/>
    <w:rsid w:val="00A11A36"/>
    <w:rsid w:val="00A15B9B"/>
    <w:rsid w:val="00A161DA"/>
    <w:rsid w:val="00A172AC"/>
    <w:rsid w:val="00A20180"/>
    <w:rsid w:val="00A203E4"/>
    <w:rsid w:val="00A21132"/>
    <w:rsid w:val="00A2119A"/>
    <w:rsid w:val="00A227C1"/>
    <w:rsid w:val="00A2329C"/>
    <w:rsid w:val="00A24637"/>
    <w:rsid w:val="00A24A1A"/>
    <w:rsid w:val="00A24E4D"/>
    <w:rsid w:val="00A25369"/>
    <w:rsid w:val="00A25EFA"/>
    <w:rsid w:val="00A31ACF"/>
    <w:rsid w:val="00A31CB6"/>
    <w:rsid w:val="00A32F0F"/>
    <w:rsid w:val="00A343F9"/>
    <w:rsid w:val="00A349B6"/>
    <w:rsid w:val="00A35821"/>
    <w:rsid w:val="00A4055F"/>
    <w:rsid w:val="00A408ED"/>
    <w:rsid w:val="00A40C3D"/>
    <w:rsid w:val="00A40DC7"/>
    <w:rsid w:val="00A434A4"/>
    <w:rsid w:val="00A43E57"/>
    <w:rsid w:val="00A44AAE"/>
    <w:rsid w:val="00A44B76"/>
    <w:rsid w:val="00A451A4"/>
    <w:rsid w:val="00A456C0"/>
    <w:rsid w:val="00A45969"/>
    <w:rsid w:val="00A45DA0"/>
    <w:rsid w:val="00A4616A"/>
    <w:rsid w:val="00A4753C"/>
    <w:rsid w:val="00A477CD"/>
    <w:rsid w:val="00A47A32"/>
    <w:rsid w:val="00A500AC"/>
    <w:rsid w:val="00A505F6"/>
    <w:rsid w:val="00A51258"/>
    <w:rsid w:val="00A51BF2"/>
    <w:rsid w:val="00A5295E"/>
    <w:rsid w:val="00A53388"/>
    <w:rsid w:val="00A534AE"/>
    <w:rsid w:val="00A55773"/>
    <w:rsid w:val="00A55E79"/>
    <w:rsid w:val="00A57F87"/>
    <w:rsid w:val="00A604BA"/>
    <w:rsid w:val="00A609BB"/>
    <w:rsid w:val="00A61130"/>
    <w:rsid w:val="00A62421"/>
    <w:rsid w:val="00A64620"/>
    <w:rsid w:val="00A6470E"/>
    <w:rsid w:val="00A66A1E"/>
    <w:rsid w:val="00A67AE6"/>
    <w:rsid w:val="00A7004D"/>
    <w:rsid w:val="00A70167"/>
    <w:rsid w:val="00A70FEE"/>
    <w:rsid w:val="00A73396"/>
    <w:rsid w:val="00A73728"/>
    <w:rsid w:val="00A73DEF"/>
    <w:rsid w:val="00A74028"/>
    <w:rsid w:val="00A74041"/>
    <w:rsid w:val="00A74962"/>
    <w:rsid w:val="00A74991"/>
    <w:rsid w:val="00A75619"/>
    <w:rsid w:val="00A762BC"/>
    <w:rsid w:val="00A76507"/>
    <w:rsid w:val="00A76A11"/>
    <w:rsid w:val="00A77117"/>
    <w:rsid w:val="00A77ED0"/>
    <w:rsid w:val="00A801A0"/>
    <w:rsid w:val="00A802E9"/>
    <w:rsid w:val="00A80F2F"/>
    <w:rsid w:val="00A81280"/>
    <w:rsid w:val="00A81FE0"/>
    <w:rsid w:val="00A82995"/>
    <w:rsid w:val="00A82C12"/>
    <w:rsid w:val="00A83B5E"/>
    <w:rsid w:val="00A84CCD"/>
    <w:rsid w:val="00A85214"/>
    <w:rsid w:val="00A85E39"/>
    <w:rsid w:val="00A86939"/>
    <w:rsid w:val="00A900BF"/>
    <w:rsid w:val="00A90173"/>
    <w:rsid w:val="00A90293"/>
    <w:rsid w:val="00A90621"/>
    <w:rsid w:val="00A9237A"/>
    <w:rsid w:val="00A9275A"/>
    <w:rsid w:val="00A92F2E"/>
    <w:rsid w:val="00A94A62"/>
    <w:rsid w:val="00A94B7A"/>
    <w:rsid w:val="00A94D19"/>
    <w:rsid w:val="00AA01E6"/>
    <w:rsid w:val="00AA03A8"/>
    <w:rsid w:val="00AA26F0"/>
    <w:rsid w:val="00AA2F89"/>
    <w:rsid w:val="00AA3675"/>
    <w:rsid w:val="00AA44C4"/>
    <w:rsid w:val="00AA5BA0"/>
    <w:rsid w:val="00AA6A57"/>
    <w:rsid w:val="00AA7CC3"/>
    <w:rsid w:val="00AB1BD5"/>
    <w:rsid w:val="00AB2D0E"/>
    <w:rsid w:val="00AB3F91"/>
    <w:rsid w:val="00AB4CEC"/>
    <w:rsid w:val="00AB6C20"/>
    <w:rsid w:val="00AB76D1"/>
    <w:rsid w:val="00AC1755"/>
    <w:rsid w:val="00AC2652"/>
    <w:rsid w:val="00AC2E3B"/>
    <w:rsid w:val="00AC4C26"/>
    <w:rsid w:val="00AC4DE5"/>
    <w:rsid w:val="00AC5DDA"/>
    <w:rsid w:val="00AC62E5"/>
    <w:rsid w:val="00AC6784"/>
    <w:rsid w:val="00AC754E"/>
    <w:rsid w:val="00AC7CD6"/>
    <w:rsid w:val="00AD314D"/>
    <w:rsid w:val="00AD45D3"/>
    <w:rsid w:val="00AD726A"/>
    <w:rsid w:val="00AD72AC"/>
    <w:rsid w:val="00AE028E"/>
    <w:rsid w:val="00AE0575"/>
    <w:rsid w:val="00AE0A7F"/>
    <w:rsid w:val="00AE0CA2"/>
    <w:rsid w:val="00AE341C"/>
    <w:rsid w:val="00AE343E"/>
    <w:rsid w:val="00AE3894"/>
    <w:rsid w:val="00AE4E29"/>
    <w:rsid w:val="00AE5048"/>
    <w:rsid w:val="00AE54C7"/>
    <w:rsid w:val="00AF29DE"/>
    <w:rsid w:val="00AF3823"/>
    <w:rsid w:val="00AF451B"/>
    <w:rsid w:val="00AF5ACC"/>
    <w:rsid w:val="00AF5CF0"/>
    <w:rsid w:val="00AF5EC6"/>
    <w:rsid w:val="00AF672E"/>
    <w:rsid w:val="00AF682E"/>
    <w:rsid w:val="00AF6DAB"/>
    <w:rsid w:val="00AF6E02"/>
    <w:rsid w:val="00AF7410"/>
    <w:rsid w:val="00AF7FAB"/>
    <w:rsid w:val="00B00292"/>
    <w:rsid w:val="00B009BC"/>
    <w:rsid w:val="00B00B29"/>
    <w:rsid w:val="00B0124D"/>
    <w:rsid w:val="00B02605"/>
    <w:rsid w:val="00B029C8"/>
    <w:rsid w:val="00B03AF9"/>
    <w:rsid w:val="00B04264"/>
    <w:rsid w:val="00B0470A"/>
    <w:rsid w:val="00B04907"/>
    <w:rsid w:val="00B04E30"/>
    <w:rsid w:val="00B056DD"/>
    <w:rsid w:val="00B109F9"/>
    <w:rsid w:val="00B10AE7"/>
    <w:rsid w:val="00B10DDB"/>
    <w:rsid w:val="00B11607"/>
    <w:rsid w:val="00B11AC0"/>
    <w:rsid w:val="00B12EFE"/>
    <w:rsid w:val="00B1370D"/>
    <w:rsid w:val="00B15258"/>
    <w:rsid w:val="00B15502"/>
    <w:rsid w:val="00B156E1"/>
    <w:rsid w:val="00B16739"/>
    <w:rsid w:val="00B16F1B"/>
    <w:rsid w:val="00B174CE"/>
    <w:rsid w:val="00B17EF6"/>
    <w:rsid w:val="00B20984"/>
    <w:rsid w:val="00B2111A"/>
    <w:rsid w:val="00B21991"/>
    <w:rsid w:val="00B21A12"/>
    <w:rsid w:val="00B22157"/>
    <w:rsid w:val="00B22589"/>
    <w:rsid w:val="00B2281A"/>
    <w:rsid w:val="00B23C54"/>
    <w:rsid w:val="00B23F0D"/>
    <w:rsid w:val="00B2471B"/>
    <w:rsid w:val="00B24E7A"/>
    <w:rsid w:val="00B25339"/>
    <w:rsid w:val="00B253BC"/>
    <w:rsid w:val="00B25403"/>
    <w:rsid w:val="00B26340"/>
    <w:rsid w:val="00B314F3"/>
    <w:rsid w:val="00B31EBE"/>
    <w:rsid w:val="00B32318"/>
    <w:rsid w:val="00B3265A"/>
    <w:rsid w:val="00B32B8C"/>
    <w:rsid w:val="00B34584"/>
    <w:rsid w:val="00B351E4"/>
    <w:rsid w:val="00B3610F"/>
    <w:rsid w:val="00B36B02"/>
    <w:rsid w:val="00B37682"/>
    <w:rsid w:val="00B406EB"/>
    <w:rsid w:val="00B429E1"/>
    <w:rsid w:val="00B4334B"/>
    <w:rsid w:val="00B4488C"/>
    <w:rsid w:val="00B44906"/>
    <w:rsid w:val="00B467FA"/>
    <w:rsid w:val="00B468F7"/>
    <w:rsid w:val="00B471AA"/>
    <w:rsid w:val="00B473B8"/>
    <w:rsid w:val="00B4748A"/>
    <w:rsid w:val="00B50ED7"/>
    <w:rsid w:val="00B5119C"/>
    <w:rsid w:val="00B51246"/>
    <w:rsid w:val="00B5139A"/>
    <w:rsid w:val="00B51A09"/>
    <w:rsid w:val="00B555F0"/>
    <w:rsid w:val="00B556DB"/>
    <w:rsid w:val="00B56890"/>
    <w:rsid w:val="00B57089"/>
    <w:rsid w:val="00B57F33"/>
    <w:rsid w:val="00B6043B"/>
    <w:rsid w:val="00B604E9"/>
    <w:rsid w:val="00B6107B"/>
    <w:rsid w:val="00B63F73"/>
    <w:rsid w:val="00B63FA2"/>
    <w:rsid w:val="00B644BC"/>
    <w:rsid w:val="00B65521"/>
    <w:rsid w:val="00B66C0E"/>
    <w:rsid w:val="00B66CA5"/>
    <w:rsid w:val="00B7026B"/>
    <w:rsid w:val="00B70408"/>
    <w:rsid w:val="00B70536"/>
    <w:rsid w:val="00B71807"/>
    <w:rsid w:val="00B7219E"/>
    <w:rsid w:val="00B736B3"/>
    <w:rsid w:val="00B751CE"/>
    <w:rsid w:val="00B758C6"/>
    <w:rsid w:val="00B75AD3"/>
    <w:rsid w:val="00B7683D"/>
    <w:rsid w:val="00B776AA"/>
    <w:rsid w:val="00B8189C"/>
    <w:rsid w:val="00B81EA2"/>
    <w:rsid w:val="00B820D3"/>
    <w:rsid w:val="00B8242A"/>
    <w:rsid w:val="00B82A10"/>
    <w:rsid w:val="00B8345C"/>
    <w:rsid w:val="00B84974"/>
    <w:rsid w:val="00B850F8"/>
    <w:rsid w:val="00B85771"/>
    <w:rsid w:val="00B85B95"/>
    <w:rsid w:val="00B860DA"/>
    <w:rsid w:val="00B86267"/>
    <w:rsid w:val="00B86C6C"/>
    <w:rsid w:val="00B86D83"/>
    <w:rsid w:val="00B87148"/>
    <w:rsid w:val="00B87312"/>
    <w:rsid w:val="00B8783F"/>
    <w:rsid w:val="00B87B4A"/>
    <w:rsid w:val="00B87FB8"/>
    <w:rsid w:val="00B9013B"/>
    <w:rsid w:val="00B90CFA"/>
    <w:rsid w:val="00B9261D"/>
    <w:rsid w:val="00B93EA9"/>
    <w:rsid w:val="00B94548"/>
    <w:rsid w:val="00B94FF5"/>
    <w:rsid w:val="00B953AF"/>
    <w:rsid w:val="00B9707F"/>
    <w:rsid w:val="00B97F42"/>
    <w:rsid w:val="00BA1AFE"/>
    <w:rsid w:val="00BA21E7"/>
    <w:rsid w:val="00BA2CF6"/>
    <w:rsid w:val="00BA3499"/>
    <w:rsid w:val="00BA3502"/>
    <w:rsid w:val="00BA4848"/>
    <w:rsid w:val="00BA4D9C"/>
    <w:rsid w:val="00BA562B"/>
    <w:rsid w:val="00BA62DF"/>
    <w:rsid w:val="00BA6530"/>
    <w:rsid w:val="00BA7AFD"/>
    <w:rsid w:val="00BB17CF"/>
    <w:rsid w:val="00BB2767"/>
    <w:rsid w:val="00BB2F0B"/>
    <w:rsid w:val="00BB431B"/>
    <w:rsid w:val="00BB44B7"/>
    <w:rsid w:val="00BB4A09"/>
    <w:rsid w:val="00BB6BD7"/>
    <w:rsid w:val="00BB7E8F"/>
    <w:rsid w:val="00BC0464"/>
    <w:rsid w:val="00BC1189"/>
    <w:rsid w:val="00BC1DF3"/>
    <w:rsid w:val="00BC2B80"/>
    <w:rsid w:val="00BC2ECE"/>
    <w:rsid w:val="00BC4ABB"/>
    <w:rsid w:val="00BC5273"/>
    <w:rsid w:val="00BC688B"/>
    <w:rsid w:val="00BC6C0F"/>
    <w:rsid w:val="00BD008C"/>
    <w:rsid w:val="00BD0316"/>
    <w:rsid w:val="00BD0EA8"/>
    <w:rsid w:val="00BD124A"/>
    <w:rsid w:val="00BD15F2"/>
    <w:rsid w:val="00BD160E"/>
    <w:rsid w:val="00BD19EE"/>
    <w:rsid w:val="00BD1DF1"/>
    <w:rsid w:val="00BD2904"/>
    <w:rsid w:val="00BD352B"/>
    <w:rsid w:val="00BD36AE"/>
    <w:rsid w:val="00BD391F"/>
    <w:rsid w:val="00BD3BA6"/>
    <w:rsid w:val="00BD54A7"/>
    <w:rsid w:val="00BD5589"/>
    <w:rsid w:val="00BD60C1"/>
    <w:rsid w:val="00BD7FAF"/>
    <w:rsid w:val="00BE02D5"/>
    <w:rsid w:val="00BE0984"/>
    <w:rsid w:val="00BE10B5"/>
    <w:rsid w:val="00BE13B8"/>
    <w:rsid w:val="00BE168D"/>
    <w:rsid w:val="00BE2A66"/>
    <w:rsid w:val="00BE2DDB"/>
    <w:rsid w:val="00BF0A32"/>
    <w:rsid w:val="00BF0D68"/>
    <w:rsid w:val="00BF1752"/>
    <w:rsid w:val="00BF1F50"/>
    <w:rsid w:val="00BF2380"/>
    <w:rsid w:val="00BF2582"/>
    <w:rsid w:val="00BF3D37"/>
    <w:rsid w:val="00BF42F8"/>
    <w:rsid w:val="00BF5CDF"/>
    <w:rsid w:val="00BF5DC8"/>
    <w:rsid w:val="00BF7C9A"/>
    <w:rsid w:val="00BF7DB5"/>
    <w:rsid w:val="00C00D58"/>
    <w:rsid w:val="00C01D23"/>
    <w:rsid w:val="00C039F0"/>
    <w:rsid w:val="00C048FC"/>
    <w:rsid w:val="00C0492A"/>
    <w:rsid w:val="00C04F4D"/>
    <w:rsid w:val="00C05CE0"/>
    <w:rsid w:val="00C05EB1"/>
    <w:rsid w:val="00C07070"/>
    <w:rsid w:val="00C11380"/>
    <w:rsid w:val="00C12D97"/>
    <w:rsid w:val="00C12E6C"/>
    <w:rsid w:val="00C132B1"/>
    <w:rsid w:val="00C13341"/>
    <w:rsid w:val="00C13943"/>
    <w:rsid w:val="00C13B82"/>
    <w:rsid w:val="00C1427C"/>
    <w:rsid w:val="00C157EB"/>
    <w:rsid w:val="00C15FF2"/>
    <w:rsid w:val="00C17988"/>
    <w:rsid w:val="00C17F00"/>
    <w:rsid w:val="00C17F20"/>
    <w:rsid w:val="00C20406"/>
    <w:rsid w:val="00C21761"/>
    <w:rsid w:val="00C219C2"/>
    <w:rsid w:val="00C23FFE"/>
    <w:rsid w:val="00C25581"/>
    <w:rsid w:val="00C26BDD"/>
    <w:rsid w:val="00C27226"/>
    <w:rsid w:val="00C2722E"/>
    <w:rsid w:val="00C2782C"/>
    <w:rsid w:val="00C27E38"/>
    <w:rsid w:val="00C311B9"/>
    <w:rsid w:val="00C31836"/>
    <w:rsid w:val="00C32B25"/>
    <w:rsid w:val="00C334CD"/>
    <w:rsid w:val="00C33AC7"/>
    <w:rsid w:val="00C350BA"/>
    <w:rsid w:val="00C3599B"/>
    <w:rsid w:val="00C35C57"/>
    <w:rsid w:val="00C36624"/>
    <w:rsid w:val="00C37151"/>
    <w:rsid w:val="00C37589"/>
    <w:rsid w:val="00C40AAB"/>
    <w:rsid w:val="00C40E89"/>
    <w:rsid w:val="00C42BE9"/>
    <w:rsid w:val="00C4362D"/>
    <w:rsid w:val="00C43AAA"/>
    <w:rsid w:val="00C43D60"/>
    <w:rsid w:val="00C445A5"/>
    <w:rsid w:val="00C44885"/>
    <w:rsid w:val="00C45B07"/>
    <w:rsid w:val="00C4730F"/>
    <w:rsid w:val="00C47B17"/>
    <w:rsid w:val="00C47F81"/>
    <w:rsid w:val="00C50372"/>
    <w:rsid w:val="00C505AC"/>
    <w:rsid w:val="00C50810"/>
    <w:rsid w:val="00C521F0"/>
    <w:rsid w:val="00C5260A"/>
    <w:rsid w:val="00C53C52"/>
    <w:rsid w:val="00C55368"/>
    <w:rsid w:val="00C562AD"/>
    <w:rsid w:val="00C5659A"/>
    <w:rsid w:val="00C565D9"/>
    <w:rsid w:val="00C571E6"/>
    <w:rsid w:val="00C57786"/>
    <w:rsid w:val="00C57B67"/>
    <w:rsid w:val="00C60A30"/>
    <w:rsid w:val="00C60CDC"/>
    <w:rsid w:val="00C61F3B"/>
    <w:rsid w:val="00C62788"/>
    <w:rsid w:val="00C62DFA"/>
    <w:rsid w:val="00C638AD"/>
    <w:rsid w:val="00C67117"/>
    <w:rsid w:val="00C67E78"/>
    <w:rsid w:val="00C67E82"/>
    <w:rsid w:val="00C7151C"/>
    <w:rsid w:val="00C7155F"/>
    <w:rsid w:val="00C7157A"/>
    <w:rsid w:val="00C7183A"/>
    <w:rsid w:val="00C71A0F"/>
    <w:rsid w:val="00C71D60"/>
    <w:rsid w:val="00C72949"/>
    <w:rsid w:val="00C72AB9"/>
    <w:rsid w:val="00C72BEA"/>
    <w:rsid w:val="00C74AF1"/>
    <w:rsid w:val="00C752B2"/>
    <w:rsid w:val="00C76B6A"/>
    <w:rsid w:val="00C84B13"/>
    <w:rsid w:val="00C861C8"/>
    <w:rsid w:val="00C874BA"/>
    <w:rsid w:val="00C91187"/>
    <w:rsid w:val="00C9133B"/>
    <w:rsid w:val="00C916AB"/>
    <w:rsid w:val="00C92D32"/>
    <w:rsid w:val="00C96543"/>
    <w:rsid w:val="00C965BE"/>
    <w:rsid w:val="00C96884"/>
    <w:rsid w:val="00C97619"/>
    <w:rsid w:val="00CA0005"/>
    <w:rsid w:val="00CA0F9A"/>
    <w:rsid w:val="00CA12A2"/>
    <w:rsid w:val="00CA1ACD"/>
    <w:rsid w:val="00CA1C10"/>
    <w:rsid w:val="00CA3110"/>
    <w:rsid w:val="00CA3436"/>
    <w:rsid w:val="00CA3768"/>
    <w:rsid w:val="00CA42EE"/>
    <w:rsid w:val="00CA4E65"/>
    <w:rsid w:val="00CA5AAA"/>
    <w:rsid w:val="00CA7A68"/>
    <w:rsid w:val="00CB0652"/>
    <w:rsid w:val="00CB1683"/>
    <w:rsid w:val="00CB1CA9"/>
    <w:rsid w:val="00CB2084"/>
    <w:rsid w:val="00CB228B"/>
    <w:rsid w:val="00CB29F0"/>
    <w:rsid w:val="00CB2B34"/>
    <w:rsid w:val="00CB494F"/>
    <w:rsid w:val="00CB5132"/>
    <w:rsid w:val="00CB543D"/>
    <w:rsid w:val="00CB5ECB"/>
    <w:rsid w:val="00CB7A2A"/>
    <w:rsid w:val="00CB7E5F"/>
    <w:rsid w:val="00CC0839"/>
    <w:rsid w:val="00CC0A8A"/>
    <w:rsid w:val="00CC170A"/>
    <w:rsid w:val="00CC1D78"/>
    <w:rsid w:val="00CC36A7"/>
    <w:rsid w:val="00CC3753"/>
    <w:rsid w:val="00CC389F"/>
    <w:rsid w:val="00CC5705"/>
    <w:rsid w:val="00CC5B8B"/>
    <w:rsid w:val="00CC61BD"/>
    <w:rsid w:val="00CC64A9"/>
    <w:rsid w:val="00CC79BA"/>
    <w:rsid w:val="00CC7A45"/>
    <w:rsid w:val="00CD1158"/>
    <w:rsid w:val="00CD2693"/>
    <w:rsid w:val="00CD3A9D"/>
    <w:rsid w:val="00CD3CB3"/>
    <w:rsid w:val="00CD3FF1"/>
    <w:rsid w:val="00CD45C4"/>
    <w:rsid w:val="00CD5068"/>
    <w:rsid w:val="00CD50EB"/>
    <w:rsid w:val="00CD5B79"/>
    <w:rsid w:val="00CD5C35"/>
    <w:rsid w:val="00CD63BB"/>
    <w:rsid w:val="00CD6E9C"/>
    <w:rsid w:val="00CD79DF"/>
    <w:rsid w:val="00CD7FF8"/>
    <w:rsid w:val="00CE04D0"/>
    <w:rsid w:val="00CE181E"/>
    <w:rsid w:val="00CE189D"/>
    <w:rsid w:val="00CE2EA5"/>
    <w:rsid w:val="00CE358E"/>
    <w:rsid w:val="00CE3C41"/>
    <w:rsid w:val="00CE6443"/>
    <w:rsid w:val="00CE6968"/>
    <w:rsid w:val="00CE6F4E"/>
    <w:rsid w:val="00CF1C68"/>
    <w:rsid w:val="00CF2D2C"/>
    <w:rsid w:val="00CF4D03"/>
    <w:rsid w:val="00CF57C2"/>
    <w:rsid w:val="00CF5AB6"/>
    <w:rsid w:val="00CF5F32"/>
    <w:rsid w:val="00CF6399"/>
    <w:rsid w:val="00CF6E86"/>
    <w:rsid w:val="00D006F2"/>
    <w:rsid w:val="00D0080F"/>
    <w:rsid w:val="00D0108F"/>
    <w:rsid w:val="00D01BB7"/>
    <w:rsid w:val="00D01DAA"/>
    <w:rsid w:val="00D028A5"/>
    <w:rsid w:val="00D02F9F"/>
    <w:rsid w:val="00D040EA"/>
    <w:rsid w:val="00D04AA4"/>
    <w:rsid w:val="00D04C7A"/>
    <w:rsid w:val="00D056A1"/>
    <w:rsid w:val="00D05B01"/>
    <w:rsid w:val="00D05EE3"/>
    <w:rsid w:val="00D064F0"/>
    <w:rsid w:val="00D077BD"/>
    <w:rsid w:val="00D10299"/>
    <w:rsid w:val="00D119E2"/>
    <w:rsid w:val="00D129BF"/>
    <w:rsid w:val="00D12E0E"/>
    <w:rsid w:val="00D1327E"/>
    <w:rsid w:val="00D138E7"/>
    <w:rsid w:val="00D13C0F"/>
    <w:rsid w:val="00D141FA"/>
    <w:rsid w:val="00D147BE"/>
    <w:rsid w:val="00D1519D"/>
    <w:rsid w:val="00D162CA"/>
    <w:rsid w:val="00D16EAD"/>
    <w:rsid w:val="00D20411"/>
    <w:rsid w:val="00D20C83"/>
    <w:rsid w:val="00D2283F"/>
    <w:rsid w:val="00D22FCE"/>
    <w:rsid w:val="00D23893"/>
    <w:rsid w:val="00D24788"/>
    <w:rsid w:val="00D25BB1"/>
    <w:rsid w:val="00D262B6"/>
    <w:rsid w:val="00D26714"/>
    <w:rsid w:val="00D27489"/>
    <w:rsid w:val="00D275B8"/>
    <w:rsid w:val="00D27E20"/>
    <w:rsid w:val="00D31064"/>
    <w:rsid w:val="00D3230C"/>
    <w:rsid w:val="00D324D7"/>
    <w:rsid w:val="00D33FEF"/>
    <w:rsid w:val="00D345DA"/>
    <w:rsid w:val="00D36040"/>
    <w:rsid w:val="00D3674F"/>
    <w:rsid w:val="00D377EC"/>
    <w:rsid w:val="00D40AA2"/>
    <w:rsid w:val="00D40C1D"/>
    <w:rsid w:val="00D43AFA"/>
    <w:rsid w:val="00D460CC"/>
    <w:rsid w:val="00D461A0"/>
    <w:rsid w:val="00D4737D"/>
    <w:rsid w:val="00D5036E"/>
    <w:rsid w:val="00D504C7"/>
    <w:rsid w:val="00D5052B"/>
    <w:rsid w:val="00D50CF6"/>
    <w:rsid w:val="00D516CF"/>
    <w:rsid w:val="00D51F3A"/>
    <w:rsid w:val="00D528B4"/>
    <w:rsid w:val="00D53262"/>
    <w:rsid w:val="00D535BB"/>
    <w:rsid w:val="00D54D08"/>
    <w:rsid w:val="00D55C34"/>
    <w:rsid w:val="00D57111"/>
    <w:rsid w:val="00D574C1"/>
    <w:rsid w:val="00D6075B"/>
    <w:rsid w:val="00D613F9"/>
    <w:rsid w:val="00D61EAA"/>
    <w:rsid w:val="00D6275E"/>
    <w:rsid w:val="00D63D6C"/>
    <w:rsid w:val="00D64211"/>
    <w:rsid w:val="00D64B9E"/>
    <w:rsid w:val="00D65250"/>
    <w:rsid w:val="00D66AC2"/>
    <w:rsid w:val="00D7016B"/>
    <w:rsid w:val="00D70B15"/>
    <w:rsid w:val="00D70E9A"/>
    <w:rsid w:val="00D7146E"/>
    <w:rsid w:val="00D71615"/>
    <w:rsid w:val="00D7241D"/>
    <w:rsid w:val="00D729C3"/>
    <w:rsid w:val="00D730F7"/>
    <w:rsid w:val="00D737E7"/>
    <w:rsid w:val="00D7424D"/>
    <w:rsid w:val="00D75369"/>
    <w:rsid w:val="00D75E5A"/>
    <w:rsid w:val="00D76A84"/>
    <w:rsid w:val="00D76C19"/>
    <w:rsid w:val="00D80E6D"/>
    <w:rsid w:val="00D8109B"/>
    <w:rsid w:val="00D81503"/>
    <w:rsid w:val="00D825B6"/>
    <w:rsid w:val="00D838C7"/>
    <w:rsid w:val="00D83DB9"/>
    <w:rsid w:val="00D8407E"/>
    <w:rsid w:val="00D8419E"/>
    <w:rsid w:val="00D846ED"/>
    <w:rsid w:val="00D846EF"/>
    <w:rsid w:val="00D85241"/>
    <w:rsid w:val="00D859B9"/>
    <w:rsid w:val="00D85DAC"/>
    <w:rsid w:val="00D874B0"/>
    <w:rsid w:val="00D87C3A"/>
    <w:rsid w:val="00D87DC2"/>
    <w:rsid w:val="00D900A8"/>
    <w:rsid w:val="00D90590"/>
    <w:rsid w:val="00D91171"/>
    <w:rsid w:val="00D91ECF"/>
    <w:rsid w:val="00D92AB5"/>
    <w:rsid w:val="00D92B4F"/>
    <w:rsid w:val="00D947CE"/>
    <w:rsid w:val="00D94A3D"/>
    <w:rsid w:val="00D95AD4"/>
    <w:rsid w:val="00D96C29"/>
    <w:rsid w:val="00D97246"/>
    <w:rsid w:val="00D97BE4"/>
    <w:rsid w:val="00D97D0C"/>
    <w:rsid w:val="00D97F21"/>
    <w:rsid w:val="00DA08AD"/>
    <w:rsid w:val="00DA1428"/>
    <w:rsid w:val="00DA17EB"/>
    <w:rsid w:val="00DA19EE"/>
    <w:rsid w:val="00DA2B72"/>
    <w:rsid w:val="00DA2BE9"/>
    <w:rsid w:val="00DA359E"/>
    <w:rsid w:val="00DA3918"/>
    <w:rsid w:val="00DA54CD"/>
    <w:rsid w:val="00DA5513"/>
    <w:rsid w:val="00DA7A1A"/>
    <w:rsid w:val="00DA7AD0"/>
    <w:rsid w:val="00DA7C31"/>
    <w:rsid w:val="00DB0860"/>
    <w:rsid w:val="00DB092F"/>
    <w:rsid w:val="00DB2410"/>
    <w:rsid w:val="00DB3365"/>
    <w:rsid w:val="00DB3526"/>
    <w:rsid w:val="00DB36D2"/>
    <w:rsid w:val="00DB3D2C"/>
    <w:rsid w:val="00DB4B1C"/>
    <w:rsid w:val="00DB5455"/>
    <w:rsid w:val="00DB61E1"/>
    <w:rsid w:val="00DB67D0"/>
    <w:rsid w:val="00DB68B9"/>
    <w:rsid w:val="00DB68FA"/>
    <w:rsid w:val="00DB6AB1"/>
    <w:rsid w:val="00DC020C"/>
    <w:rsid w:val="00DC1256"/>
    <w:rsid w:val="00DC22C5"/>
    <w:rsid w:val="00DC4883"/>
    <w:rsid w:val="00DC55B4"/>
    <w:rsid w:val="00DC5DEF"/>
    <w:rsid w:val="00DC6292"/>
    <w:rsid w:val="00DD05A9"/>
    <w:rsid w:val="00DD2F70"/>
    <w:rsid w:val="00DD3099"/>
    <w:rsid w:val="00DD4E8F"/>
    <w:rsid w:val="00DD520A"/>
    <w:rsid w:val="00DD6C6E"/>
    <w:rsid w:val="00DD7981"/>
    <w:rsid w:val="00DE1715"/>
    <w:rsid w:val="00DE1729"/>
    <w:rsid w:val="00DE1F1D"/>
    <w:rsid w:val="00DE2399"/>
    <w:rsid w:val="00DE3995"/>
    <w:rsid w:val="00DE4009"/>
    <w:rsid w:val="00DE552C"/>
    <w:rsid w:val="00DE60DA"/>
    <w:rsid w:val="00DE6106"/>
    <w:rsid w:val="00DE6923"/>
    <w:rsid w:val="00DE7750"/>
    <w:rsid w:val="00DE77E5"/>
    <w:rsid w:val="00DE7986"/>
    <w:rsid w:val="00DE7A14"/>
    <w:rsid w:val="00DF0BC7"/>
    <w:rsid w:val="00DF14EE"/>
    <w:rsid w:val="00DF2256"/>
    <w:rsid w:val="00DF34A6"/>
    <w:rsid w:val="00DF3EE8"/>
    <w:rsid w:val="00DF4E50"/>
    <w:rsid w:val="00DF7D6D"/>
    <w:rsid w:val="00E00A12"/>
    <w:rsid w:val="00E01646"/>
    <w:rsid w:val="00E031B2"/>
    <w:rsid w:val="00E031D4"/>
    <w:rsid w:val="00E035D9"/>
    <w:rsid w:val="00E03673"/>
    <w:rsid w:val="00E03DDF"/>
    <w:rsid w:val="00E0571C"/>
    <w:rsid w:val="00E066C8"/>
    <w:rsid w:val="00E10258"/>
    <w:rsid w:val="00E123E3"/>
    <w:rsid w:val="00E1247E"/>
    <w:rsid w:val="00E12EDA"/>
    <w:rsid w:val="00E13634"/>
    <w:rsid w:val="00E15229"/>
    <w:rsid w:val="00E15F42"/>
    <w:rsid w:val="00E17711"/>
    <w:rsid w:val="00E17FE2"/>
    <w:rsid w:val="00E2063A"/>
    <w:rsid w:val="00E21EF7"/>
    <w:rsid w:val="00E2289D"/>
    <w:rsid w:val="00E23686"/>
    <w:rsid w:val="00E2390F"/>
    <w:rsid w:val="00E23AC5"/>
    <w:rsid w:val="00E24422"/>
    <w:rsid w:val="00E266E9"/>
    <w:rsid w:val="00E2771A"/>
    <w:rsid w:val="00E30092"/>
    <w:rsid w:val="00E30A4B"/>
    <w:rsid w:val="00E30B77"/>
    <w:rsid w:val="00E3212E"/>
    <w:rsid w:val="00E32423"/>
    <w:rsid w:val="00E33065"/>
    <w:rsid w:val="00E33B24"/>
    <w:rsid w:val="00E33DA3"/>
    <w:rsid w:val="00E341CA"/>
    <w:rsid w:val="00E342A9"/>
    <w:rsid w:val="00E3439F"/>
    <w:rsid w:val="00E347C6"/>
    <w:rsid w:val="00E37205"/>
    <w:rsid w:val="00E40593"/>
    <w:rsid w:val="00E40ACE"/>
    <w:rsid w:val="00E43B49"/>
    <w:rsid w:val="00E44E21"/>
    <w:rsid w:val="00E45729"/>
    <w:rsid w:val="00E47907"/>
    <w:rsid w:val="00E47BC6"/>
    <w:rsid w:val="00E47DD4"/>
    <w:rsid w:val="00E503C6"/>
    <w:rsid w:val="00E50712"/>
    <w:rsid w:val="00E51B73"/>
    <w:rsid w:val="00E524B9"/>
    <w:rsid w:val="00E5254E"/>
    <w:rsid w:val="00E532A3"/>
    <w:rsid w:val="00E5384A"/>
    <w:rsid w:val="00E54650"/>
    <w:rsid w:val="00E546DD"/>
    <w:rsid w:val="00E54C85"/>
    <w:rsid w:val="00E54F72"/>
    <w:rsid w:val="00E558BA"/>
    <w:rsid w:val="00E55A4C"/>
    <w:rsid w:val="00E55B56"/>
    <w:rsid w:val="00E55F96"/>
    <w:rsid w:val="00E56F1A"/>
    <w:rsid w:val="00E57099"/>
    <w:rsid w:val="00E61268"/>
    <w:rsid w:val="00E61B3F"/>
    <w:rsid w:val="00E62291"/>
    <w:rsid w:val="00E64730"/>
    <w:rsid w:val="00E65206"/>
    <w:rsid w:val="00E65BBB"/>
    <w:rsid w:val="00E65EA8"/>
    <w:rsid w:val="00E65F53"/>
    <w:rsid w:val="00E66195"/>
    <w:rsid w:val="00E664CA"/>
    <w:rsid w:val="00E664D3"/>
    <w:rsid w:val="00E666E6"/>
    <w:rsid w:val="00E70E57"/>
    <w:rsid w:val="00E7113B"/>
    <w:rsid w:val="00E7127A"/>
    <w:rsid w:val="00E716CB"/>
    <w:rsid w:val="00E71E73"/>
    <w:rsid w:val="00E722BA"/>
    <w:rsid w:val="00E7278F"/>
    <w:rsid w:val="00E7523B"/>
    <w:rsid w:val="00E75CC3"/>
    <w:rsid w:val="00E761CC"/>
    <w:rsid w:val="00E767F8"/>
    <w:rsid w:val="00E80643"/>
    <w:rsid w:val="00E80852"/>
    <w:rsid w:val="00E80C28"/>
    <w:rsid w:val="00E80F8E"/>
    <w:rsid w:val="00E8117A"/>
    <w:rsid w:val="00E82FDD"/>
    <w:rsid w:val="00E833AF"/>
    <w:rsid w:val="00E839A4"/>
    <w:rsid w:val="00E84183"/>
    <w:rsid w:val="00E84595"/>
    <w:rsid w:val="00E84C81"/>
    <w:rsid w:val="00E851E5"/>
    <w:rsid w:val="00E85A3C"/>
    <w:rsid w:val="00E86556"/>
    <w:rsid w:val="00E869B5"/>
    <w:rsid w:val="00E870B9"/>
    <w:rsid w:val="00E87BE1"/>
    <w:rsid w:val="00E90249"/>
    <w:rsid w:val="00E90FC0"/>
    <w:rsid w:val="00E91BF8"/>
    <w:rsid w:val="00E92F91"/>
    <w:rsid w:val="00E93356"/>
    <w:rsid w:val="00E93BA9"/>
    <w:rsid w:val="00E94044"/>
    <w:rsid w:val="00E94160"/>
    <w:rsid w:val="00E9463C"/>
    <w:rsid w:val="00E94DB0"/>
    <w:rsid w:val="00E95193"/>
    <w:rsid w:val="00E9554F"/>
    <w:rsid w:val="00E95977"/>
    <w:rsid w:val="00E95E62"/>
    <w:rsid w:val="00E968D4"/>
    <w:rsid w:val="00E9776B"/>
    <w:rsid w:val="00EA003E"/>
    <w:rsid w:val="00EA2631"/>
    <w:rsid w:val="00EA28E6"/>
    <w:rsid w:val="00EA3868"/>
    <w:rsid w:val="00EA5D65"/>
    <w:rsid w:val="00EA693B"/>
    <w:rsid w:val="00EA6BA2"/>
    <w:rsid w:val="00EA79B2"/>
    <w:rsid w:val="00EA7CBB"/>
    <w:rsid w:val="00EB084A"/>
    <w:rsid w:val="00EB0F10"/>
    <w:rsid w:val="00EB15F7"/>
    <w:rsid w:val="00EB4FCA"/>
    <w:rsid w:val="00EB55D3"/>
    <w:rsid w:val="00EB7423"/>
    <w:rsid w:val="00EC00C1"/>
    <w:rsid w:val="00EC06D9"/>
    <w:rsid w:val="00EC0DA4"/>
    <w:rsid w:val="00EC12FD"/>
    <w:rsid w:val="00EC15B8"/>
    <w:rsid w:val="00EC1F93"/>
    <w:rsid w:val="00EC223B"/>
    <w:rsid w:val="00EC35F6"/>
    <w:rsid w:val="00EC3B3B"/>
    <w:rsid w:val="00EC4C42"/>
    <w:rsid w:val="00EC4C8F"/>
    <w:rsid w:val="00EC599D"/>
    <w:rsid w:val="00EC5B17"/>
    <w:rsid w:val="00ED0ACC"/>
    <w:rsid w:val="00ED107D"/>
    <w:rsid w:val="00ED1598"/>
    <w:rsid w:val="00ED1782"/>
    <w:rsid w:val="00ED1F94"/>
    <w:rsid w:val="00ED2BD1"/>
    <w:rsid w:val="00ED2D93"/>
    <w:rsid w:val="00ED32F2"/>
    <w:rsid w:val="00ED38AB"/>
    <w:rsid w:val="00ED3B7C"/>
    <w:rsid w:val="00ED5316"/>
    <w:rsid w:val="00ED5829"/>
    <w:rsid w:val="00ED650B"/>
    <w:rsid w:val="00ED7735"/>
    <w:rsid w:val="00EE11DA"/>
    <w:rsid w:val="00EE218E"/>
    <w:rsid w:val="00EE2876"/>
    <w:rsid w:val="00EE4315"/>
    <w:rsid w:val="00EE6610"/>
    <w:rsid w:val="00EE7101"/>
    <w:rsid w:val="00EE768C"/>
    <w:rsid w:val="00EE7DDE"/>
    <w:rsid w:val="00EF0728"/>
    <w:rsid w:val="00EF1292"/>
    <w:rsid w:val="00EF152E"/>
    <w:rsid w:val="00EF2144"/>
    <w:rsid w:val="00EF44BE"/>
    <w:rsid w:val="00EF4525"/>
    <w:rsid w:val="00EF5A49"/>
    <w:rsid w:val="00EF71EF"/>
    <w:rsid w:val="00EF7721"/>
    <w:rsid w:val="00F0036C"/>
    <w:rsid w:val="00F0048B"/>
    <w:rsid w:val="00F00C36"/>
    <w:rsid w:val="00F0298D"/>
    <w:rsid w:val="00F03168"/>
    <w:rsid w:val="00F03193"/>
    <w:rsid w:val="00F033F5"/>
    <w:rsid w:val="00F03D78"/>
    <w:rsid w:val="00F042F1"/>
    <w:rsid w:val="00F0452B"/>
    <w:rsid w:val="00F05290"/>
    <w:rsid w:val="00F054A4"/>
    <w:rsid w:val="00F063F1"/>
    <w:rsid w:val="00F0665F"/>
    <w:rsid w:val="00F1042C"/>
    <w:rsid w:val="00F112E1"/>
    <w:rsid w:val="00F11632"/>
    <w:rsid w:val="00F11787"/>
    <w:rsid w:val="00F12B4E"/>
    <w:rsid w:val="00F1309A"/>
    <w:rsid w:val="00F13DFC"/>
    <w:rsid w:val="00F153C7"/>
    <w:rsid w:val="00F15E78"/>
    <w:rsid w:val="00F16A35"/>
    <w:rsid w:val="00F20114"/>
    <w:rsid w:val="00F20C14"/>
    <w:rsid w:val="00F20CEF"/>
    <w:rsid w:val="00F20E86"/>
    <w:rsid w:val="00F21BF5"/>
    <w:rsid w:val="00F21D0F"/>
    <w:rsid w:val="00F22B52"/>
    <w:rsid w:val="00F23E7F"/>
    <w:rsid w:val="00F24B9E"/>
    <w:rsid w:val="00F260A7"/>
    <w:rsid w:val="00F26EFB"/>
    <w:rsid w:val="00F27299"/>
    <w:rsid w:val="00F3043D"/>
    <w:rsid w:val="00F308A4"/>
    <w:rsid w:val="00F313B2"/>
    <w:rsid w:val="00F31573"/>
    <w:rsid w:val="00F31FA2"/>
    <w:rsid w:val="00F32717"/>
    <w:rsid w:val="00F32FF2"/>
    <w:rsid w:val="00F33FF6"/>
    <w:rsid w:val="00F356FC"/>
    <w:rsid w:val="00F35F5C"/>
    <w:rsid w:val="00F37C3D"/>
    <w:rsid w:val="00F37C44"/>
    <w:rsid w:val="00F42F6F"/>
    <w:rsid w:val="00F4340B"/>
    <w:rsid w:val="00F43DCD"/>
    <w:rsid w:val="00F467DC"/>
    <w:rsid w:val="00F479BC"/>
    <w:rsid w:val="00F508CA"/>
    <w:rsid w:val="00F50BB9"/>
    <w:rsid w:val="00F50EE7"/>
    <w:rsid w:val="00F516AB"/>
    <w:rsid w:val="00F51DBD"/>
    <w:rsid w:val="00F53700"/>
    <w:rsid w:val="00F541FC"/>
    <w:rsid w:val="00F55753"/>
    <w:rsid w:val="00F55A59"/>
    <w:rsid w:val="00F564C7"/>
    <w:rsid w:val="00F5681D"/>
    <w:rsid w:val="00F57831"/>
    <w:rsid w:val="00F60B4F"/>
    <w:rsid w:val="00F60E23"/>
    <w:rsid w:val="00F60E6E"/>
    <w:rsid w:val="00F62D05"/>
    <w:rsid w:val="00F63F8C"/>
    <w:rsid w:val="00F64068"/>
    <w:rsid w:val="00F658E7"/>
    <w:rsid w:val="00F6633A"/>
    <w:rsid w:val="00F674AD"/>
    <w:rsid w:val="00F6763A"/>
    <w:rsid w:val="00F70915"/>
    <w:rsid w:val="00F70CA5"/>
    <w:rsid w:val="00F70E18"/>
    <w:rsid w:val="00F73053"/>
    <w:rsid w:val="00F7476D"/>
    <w:rsid w:val="00F762CA"/>
    <w:rsid w:val="00F77E0A"/>
    <w:rsid w:val="00F77F23"/>
    <w:rsid w:val="00F80C25"/>
    <w:rsid w:val="00F82148"/>
    <w:rsid w:val="00F8307C"/>
    <w:rsid w:val="00F833D2"/>
    <w:rsid w:val="00F834BC"/>
    <w:rsid w:val="00F834ED"/>
    <w:rsid w:val="00F83661"/>
    <w:rsid w:val="00F845A3"/>
    <w:rsid w:val="00F84A51"/>
    <w:rsid w:val="00F84CB4"/>
    <w:rsid w:val="00F85AB7"/>
    <w:rsid w:val="00F86637"/>
    <w:rsid w:val="00F86E19"/>
    <w:rsid w:val="00F87A7E"/>
    <w:rsid w:val="00F90198"/>
    <w:rsid w:val="00F9126E"/>
    <w:rsid w:val="00F916D1"/>
    <w:rsid w:val="00F919AD"/>
    <w:rsid w:val="00F91D87"/>
    <w:rsid w:val="00F92870"/>
    <w:rsid w:val="00F94B02"/>
    <w:rsid w:val="00F9687F"/>
    <w:rsid w:val="00F97D0D"/>
    <w:rsid w:val="00F97D7B"/>
    <w:rsid w:val="00FA0486"/>
    <w:rsid w:val="00FA0E57"/>
    <w:rsid w:val="00FA17EB"/>
    <w:rsid w:val="00FA320A"/>
    <w:rsid w:val="00FA3CEB"/>
    <w:rsid w:val="00FA3DB1"/>
    <w:rsid w:val="00FA4FD4"/>
    <w:rsid w:val="00FA55DB"/>
    <w:rsid w:val="00FB0DAE"/>
    <w:rsid w:val="00FB39C8"/>
    <w:rsid w:val="00FB68E9"/>
    <w:rsid w:val="00FC0AC4"/>
    <w:rsid w:val="00FC1D8E"/>
    <w:rsid w:val="00FC2E67"/>
    <w:rsid w:val="00FC4465"/>
    <w:rsid w:val="00FC494F"/>
    <w:rsid w:val="00FC544A"/>
    <w:rsid w:val="00FD1A69"/>
    <w:rsid w:val="00FD1F59"/>
    <w:rsid w:val="00FD2726"/>
    <w:rsid w:val="00FD2E21"/>
    <w:rsid w:val="00FD40D9"/>
    <w:rsid w:val="00FD44FE"/>
    <w:rsid w:val="00FD6F16"/>
    <w:rsid w:val="00FD756A"/>
    <w:rsid w:val="00FE0EC3"/>
    <w:rsid w:val="00FE2CAE"/>
    <w:rsid w:val="00FE3343"/>
    <w:rsid w:val="00FE33F1"/>
    <w:rsid w:val="00FE3420"/>
    <w:rsid w:val="00FE448A"/>
    <w:rsid w:val="00FE53DB"/>
    <w:rsid w:val="00FE5B80"/>
    <w:rsid w:val="00FE6E1C"/>
    <w:rsid w:val="00FF11EB"/>
    <w:rsid w:val="00FF17BB"/>
    <w:rsid w:val="00FF1813"/>
    <w:rsid w:val="00FF2256"/>
    <w:rsid w:val="00FF2547"/>
    <w:rsid w:val="00FF2829"/>
    <w:rsid w:val="00FF28DE"/>
    <w:rsid w:val="00FF2BC9"/>
    <w:rsid w:val="00FF3C52"/>
    <w:rsid w:val="00FF4F8A"/>
    <w:rsid w:val="00FF53A0"/>
    <w:rsid w:val="00FF5C5E"/>
    <w:rsid w:val="00FF6C14"/>
    <w:rsid w:val="00FF6F4B"/>
    <w:rsid w:val="00FF7D09"/>
    <w:rsid w:val="013E1A91"/>
    <w:rsid w:val="01744452"/>
    <w:rsid w:val="017716F4"/>
    <w:rsid w:val="017A14D9"/>
    <w:rsid w:val="01D7725C"/>
    <w:rsid w:val="01D77756"/>
    <w:rsid w:val="01DB6F3E"/>
    <w:rsid w:val="02330D72"/>
    <w:rsid w:val="023968A3"/>
    <w:rsid w:val="025033FE"/>
    <w:rsid w:val="028265A2"/>
    <w:rsid w:val="02A76009"/>
    <w:rsid w:val="02C76577"/>
    <w:rsid w:val="02D150FD"/>
    <w:rsid w:val="02D41224"/>
    <w:rsid w:val="02FF4C10"/>
    <w:rsid w:val="03003F43"/>
    <w:rsid w:val="03216031"/>
    <w:rsid w:val="03561F09"/>
    <w:rsid w:val="036601BF"/>
    <w:rsid w:val="039216B8"/>
    <w:rsid w:val="03B145CA"/>
    <w:rsid w:val="03BE44B1"/>
    <w:rsid w:val="03CC4AF9"/>
    <w:rsid w:val="03FB660C"/>
    <w:rsid w:val="044C330C"/>
    <w:rsid w:val="047549BC"/>
    <w:rsid w:val="05062463"/>
    <w:rsid w:val="059F3D1A"/>
    <w:rsid w:val="05F66884"/>
    <w:rsid w:val="06585E79"/>
    <w:rsid w:val="067B4063"/>
    <w:rsid w:val="06E0107D"/>
    <w:rsid w:val="07100953"/>
    <w:rsid w:val="07283BBC"/>
    <w:rsid w:val="073A689E"/>
    <w:rsid w:val="0767441E"/>
    <w:rsid w:val="077706A0"/>
    <w:rsid w:val="07840E49"/>
    <w:rsid w:val="0789674E"/>
    <w:rsid w:val="07944DAE"/>
    <w:rsid w:val="07BB67DE"/>
    <w:rsid w:val="084676A7"/>
    <w:rsid w:val="085E6217"/>
    <w:rsid w:val="08824CDD"/>
    <w:rsid w:val="08852948"/>
    <w:rsid w:val="0885375D"/>
    <w:rsid w:val="089A08E7"/>
    <w:rsid w:val="08AF5C22"/>
    <w:rsid w:val="08C2618B"/>
    <w:rsid w:val="096802A0"/>
    <w:rsid w:val="09A02495"/>
    <w:rsid w:val="09BC4039"/>
    <w:rsid w:val="09D75426"/>
    <w:rsid w:val="09F70C3A"/>
    <w:rsid w:val="0A650C83"/>
    <w:rsid w:val="0A6758AB"/>
    <w:rsid w:val="0ADD2B47"/>
    <w:rsid w:val="0AEF236F"/>
    <w:rsid w:val="0B1547D1"/>
    <w:rsid w:val="0B80127A"/>
    <w:rsid w:val="0B8B1247"/>
    <w:rsid w:val="0BAA3E40"/>
    <w:rsid w:val="0BD3335F"/>
    <w:rsid w:val="0BF82B2B"/>
    <w:rsid w:val="0C063DA0"/>
    <w:rsid w:val="0C9320C3"/>
    <w:rsid w:val="0CAC4948"/>
    <w:rsid w:val="0CB01097"/>
    <w:rsid w:val="0CC04897"/>
    <w:rsid w:val="0CD520F0"/>
    <w:rsid w:val="0D0F5858"/>
    <w:rsid w:val="0D5A2050"/>
    <w:rsid w:val="0D6136C2"/>
    <w:rsid w:val="0D8F333E"/>
    <w:rsid w:val="0DC146D0"/>
    <w:rsid w:val="0E247538"/>
    <w:rsid w:val="0E2D3854"/>
    <w:rsid w:val="0E9D4E90"/>
    <w:rsid w:val="0F191488"/>
    <w:rsid w:val="0F2C6214"/>
    <w:rsid w:val="0F476BAA"/>
    <w:rsid w:val="0F6239E3"/>
    <w:rsid w:val="0FA75CED"/>
    <w:rsid w:val="1002237D"/>
    <w:rsid w:val="10046B7B"/>
    <w:rsid w:val="102A63FC"/>
    <w:rsid w:val="1032785A"/>
    <w:rsid w:val="103B4960"/>
    <w:rsid w:val="105E2DCF"/>
    <w:rsid w:val="106C2E87"/>
    <w:rsid w:val="10CC380A"/>
    <w:rsid w:val="10DD4E33"/>
    <w:rsid w:val="11235435"/>
    <w:rsid w:val="115A302A"/>
    <w:rsid w:val="115A78B9"/>
    <w:rsid w:val="11734152"/>
    <w:rsid w:val="117369C6"/>
    <w:rsid w:val="11A976A8"/>
    <w:rsid w:val="11BC1869"/>
    <w:rsid w:val="120572AA"/>
    <w:rsid w:val="127F3835"/>
    <w:rsid w:val="12D82A7F"/>
    <w:rsid w:val="12F70852"/>
    <w:rsid w:val="13557CF8"/>
    <w:rsid w:val="13816A4E"/>
    <w:rsid w:val="13925BDC"/>
    <w:rsid w:val="13E15DC0"/>
    <w:rsid w:val="142A5FDC"/>
    <w:rsid w:val="147D1E66"/>
    <w:rsid w:val="149641DD"/>
    <w:rsid w:val="14C721CE"/>
    <w:rsid w:val="14E77BEC"/>
    <w:rsid w:val="14F90946"/>
    <w:rsid w:val="151678B7"/>
    <w:rsid w:val="15C42D41"/>
    <w:rsid w:val="16DA4BC8"/>
    <w:rsid w:val="171B3855"/>
    <w:rsid w:val="17566BCD"/>
    <w:rsid w:val="17621497"/>
    <w:rsid w:val="176A78D9"/>
    <w:rsid w:val="17EA02BE"/>
    <w:rsid w:val="17FD1038"/>
    <w:rsid w:val="183A3A61"/>
    <w:rsid w:val="184619A9"/>
    <w:rsid w:val="188712AB"/>
    <w:rsid w:val="191A276A"/>
    <w:rsid w:val="191C4C03"/>
    <w:rsid w:val="196179B9"/>
    <w:rsid w:val="196D7FAB"/>
    <w:rsid w:val="19722A75"/>
    <w:rsid w:val="197C68BD"/>
    <w:rsid w:val="199C457B"/>
    <w:rsid w:val="19BD691C"/>
    <w:rsid w:val="1A034C6B"/>
    <w:rsid w:val="1A065282"/>
    <w:rsid w:val="1A2F0966"/>
    <w:rsid w:val="1A78230D"/>
    <w:rsid w:val="1A9B2E4A"/>
    <w:rsid w:val="1A9C3B77"/>
    <w:rsid w:val="1ACE4623"/>
    <w:rsid w:val="1B261D69"/>
    <w:rsid w:val="1B520DB0"/>
    <w:rsid w:val="1B8825E9"/>
    <w:rsid w:val="1B8E527A"/>
    <w:rsid w:val="1B940E1F"/>
    <w:rsid w:val="1BE54015"/>
    <w:rsid w:val="1C2269D4"/>
    <w:rsid w:val="1C475483"/>
    <w:rsid w:val="1C5F77F7"/>
    <w:rsid w:val="1C713F93"/>
    <w:rsid w:val="1C8F393E"/>
    <w:rsid w:val="1CE26164"/>
    <w:rsid w:val="1D165A2D"/>
    <w:rsid w:val="1D4420FD"/>
    <w:rsid w:val="1D688E11"/>
    <w:rsid w:val="1D9751A0"/>
    <w:rsid w:val="1D9C4EF4"/>
    <w:rsid w:val="1DA66F34"/>
    <w:rsid w:val="1DB7139E"/>
    <w:rsid w:val="1DF15646"/>
    <w:rsid w:val="1DFB07D0"/>
    <w:rsid w:val="1E535DA0"/>
    <w:rsid w:val="1E993EF6"/>
    <w:rsid w:val="1EBE483A"/>
    <w:rsid w:val="1EC6474E"/>
    <w:rsid w:val="1EDD4E34"/>
    <w:rsid w:val="1F22412F"/>
    <w:rsid w:val="1F26030B"/>
    <w:rsid w:val="1F36366C"/>
    <w:rsid w:val="1F4C2EB2"/>
    <w:rsid w:val="1F92657B"/>
    <w:rsid w:val="1FBC1843"/>
    <w:rsid w:val="1FE23C1B"/>
    <w:rsid w:val="20330D9A"/>
    <w:rsid w:val="20477A8D"/>
    <w:rsid w:val="20634019"/>
    <w:rsid w:val="2079293B"/>
    <w:rsid w:val="20AE2CED"/>
    <w:rsid w:val="20BC1406"/>
    <w:rsid w:val="20CC3062"/>
    <w:rsid w:val="20D364EF"/>
    <w:rsid w:val="214B42D7"/>
    <w:rsid w:val="216D5AE0"/>
    <w:rsid w:val="21796EAA"/>
    <w:rsid w:val="217E26F0"/>
    <w:rsid w:val="218B7932"/>
    <w:rsid w:val="21C463C3"/>
    <w:rsid w:val="21C4677D"/>
    <w:rsid w:val="22315588"/>
    <w:rsid w:val="225C2514"/>
    <w:rsid w:val="22631C71"/>
    <w:rsid w:val="2284054C"/>
    <w:rsid w:val="22CF00D7"/>
    <w:rsid w:val="22E66A16"/>
    <w:rsid w:val="231460DF"/>
    <w:rsid w:val="23240BAA"/>
    <w:rsid w:val="23CF6990"/>
    <w:rsid w:val="24384B1E"/>
    <w:rsid w:val="249B7324"/>
    <w:rsid w:val="24DD5B8E"/>
    <w:rsid w:val="24EA02AB"/>
    <w:rsid w:val="24F93EC4"/>
    <w:rsid w:val="25157CC3"/>
    <w:rsid w:val="258B59AA"/>
    <w:rsid w:val="25F211C5"/>
    <w:rsid w:val="26093064"/>
    <w:rsid w:val="26141EF0"/>
    <w:rsid w:val="26494E9F"/>
    <w:rsid w:val="265406E6"/>
    <w:rsid w:val="266B71CA"/>
    <w:rsid w:val="26A61E1D"/>
    <w:rsid w:val="26D66A8B"/>
    <w:rsid w:val="270A586B"/>
    <w:rsid w:val="270D4B12"/>
    <w:rsid w:val="273075E9"/>
    <w:rsid w:val="27735192"/>
    <w:rsid w:val="27DE4AED"/>
    <w:rsid w:val="27DF1A02"/>
    <w:rsid w:val="284B72B3"/>
    <w:rsid w:val="28530929"/>
    <w:rsid w:val="28A40F5A"/>
    <w:rsid w:val="28E413A9"/>
    <w:rsid w:val="293B7327"/>
    <w:rsid w:val="294A461D"/>
    <w:rsid w:val="297F22C9"/>
    <w:rsid w:val="2A633A91"/>
    <w:rsid w:val="2A6E2796"/>
    <w:rsid w:val="2A6F5228"/>
    <w:rsid w:val="2AAB5DE7"/>
    <w:rsid w:val="2B310ADE"/>
    <w:rsid w:val="2B434183"/>
    <w:rsid w:val="2B740262"/>
    <w:rsid w:val="2B755A6E"/>
    <w:rsid w:val="2B8A2EBE"/>
    <w:rsid w:val="2BB44F08"/>
    <w:rsid w:val="2C1C51EE"/>
    <w:rsid w:val="2C3F2ED9"/>
    <w:rsid w:val="2C6D3825"/>
    <w:rsid w:val="2C7A1F15"/>
    <w:rsid w:val="2C9C00DD"/>
    <w:rsid w:val="2C9E6165"/>
    <w:rsid w:val="2CC34823"/>
    <w:rsid w:val="2CC4441B"/>
    <w:rsid w:val="2CFA4581"/>
    <w:rsid w:val="2D496D6C"/>
    <w:rsid w:val="2D807458"/>
    <w:rsid w:val="2DC0604D"/>
    <w:rsid w:val="2DFD2857"/>
    <w:rsid w:val="2E1C1D98"/>
    <w:rsid w:val="2E220AB6"/>
    <w:rsid w:val="2E2E2E1B"/>
    <w:rsid w:val="2E4715EC"/>
    <w:rsid w:val="2E735C57"/>
    <w:rsid w:val="2E9071FD"/>
    <w:rsid w:val="2EBD5129"/>
    <w:rsid w:val="2F67E59F"/>
    <w:rsid w:val="2F6F6E1B"/>
    <w:rsid w:val="2F741EB5"/>
    <w:rsid w:val="2FC140F6"/>
    <w:rsid w:val="2FDF0D09"/>
    <w:rsid w:val="3034687E"/>
    <w:rsid w:val="306C74DB"/>
    <w:rsid w:val="30A6701D"/>
    <w:rsid w:val="31322664"/>
    <w:rsid w:val="31722FE0"/>
    <w:rsid w:val="31F44517"/>
    <w:rsid w:val="322C1F03"/>
    <w:rsid w:val="323F3BB2"/>
    <w:rsid w:val="325B1BA4"/>
    <w:rsid w:val="32C02906"/>
    <w:rsid w:val="32FF13C6"/>
    <w:rsid w:val="332B4CEF"/>
    <w:rsid w:val="335F1E64"/>
    <w:rsid w:val="3366590B"/>
    <w:rsid w:val="33D76E16"/>
    <w:rsid w:val="33DC1920"/>
    <w:rsid w:val="33E92385"/>
    <w:rsid w:val="342B6B35"/>
    <w:rsid w:val="34556DF8"/>
    <w:rsid w:val="34BB2DE3"/>
    <w:rsid w:val="34BD2D0D"/>
    <w:rsid w:val="34F97947"/>
    <w:rsid w:val="35271A88"/>
    <w:rsid w:val="353026EC"/>
    <w:rsid w:val="35470759"/>
    <w:rsid w:val="35505F08"/>
    <w:rsid w:val="35535660"/>
    <w:rsid w:val="35A93AB0"/>
    <w:rsid w:val="35D15757"/>
    <w:rsid w:val="35FB00FA"/>
    <w:rsid w:val="3641735B"/>
    <w:rsid w:val="364315C9"/>
    <w:rsid w:val="367D1A8A"/>
    <w:rsid w:val="36984C0C"/>
    <w:rsid w:val="36B82D51"/>
    <w:rsid w:val="36E36908"/>
    <w:rsid w:val="3752327D"/>
    <w:rsid w:val="377F6C02"/>
    <w:rsid w:val="381D5C73"/>
    <w:rsid w:val="38491CD3"/>
    <w:rsid w:val="386F0A67"/>
    <w:rsid w:val="38882E57"/>
    <w:rsid w:val="388A34DF"/>
    <w:rsid w:val="38DA5C4F"/>
    <w:rsid w:val="38EB3BFB"/>
    <w:rsid w:val="39473D32"/>
    <w:rsid w:val="397B6D55"/>
    <w:rsid w:val="39930ABA"/>
    <w:rsid w:val="39A14F85"/>
    <w:rsid w:val="3A323902"/>
    <w:rsid w:val="3A371445"/>
    <w:rsid w:val="3AC77189"/>
    <w:rsid w:val="3B1B7AF4"/>
    <w:rsid w:val="3B5A363D"/>
    <w:rsid w:val="3B602C1D"/>
    <w:rsid w:val="3BDFFB1C"/>
    <w:rsid w:val="3BF761EC"/>
    <w:rsid w:val="3C0055D5"/>
    <w:rsid w:val="3C0D4642"/>
    <w:rsid w:val="3C85086F"/>
    <w:rsid w:val="3C8A2C4C"/>
    <w:rsid w:val="3CC82D3F"/>
    <w:rsid w:val="3D241A3D"/>
    <w:rsid w:val="3D456A74"/>
    <w:rsid w:val="3D474095"/>
    <w:rsid w:val="3D5B3BA3"/>
    <w:rsid w:val="3D626685"/>
    <w:rsid w:val="3D676141"/>
    <w:rsid w:val="3DCB7481"/>
    <w:rsid w:val="3DD15DCE"/>
    <w:rsid w:val="3E15268D"/>
    <w:rsid w:val="3E377C66"/>
    <w:rsid w:val="3E533253"/>
    <w:rsid w:val="3ED71449"/>
    <w:rsid w:val="3EF20F51"/>
    <w:rsid w:val="3EF315DF"/>
    <w:rsid w:val="3F5908C8"/>
    <w:rsid w:val="3F6B2313"/>
    <w:rsid w:val="3F9435DE"/>
    <w:rsid w:val="3F9B0E28"/>
    <w:rsid w:val="3FEB6924"/>
    <w:rsid w:val="3FFD41E9"/>
    <w:rsid w:val="412F42AE"/>
    <w:rsid w:val="41A403BF"/>
    <w:rsid w:val="41B44926"/>
    <w:rsid w:val="41CA2B9F"/>
    <w:rsid w:val="41F41349"/>
    <w:rsid w:val="421B33FA"/>
    <w:rsid w:val="421C7C01"/>
    <w:rsid w:val="42254279"/>
    <w:rsid w:val="42716C9F"/>
    <w:rsid w:val="4297091B"/>
    <w:rsid w:val="43560452"/>
    <w:rsid w:val="436E436E"/>
    <w:rsid w:val="437454B8"/>
    <w:rsid w:val="43C4718C"/>
    <w:rsid w:val="43EF11CE"/>
    <w:rsid w:val="43F27A32"/>
    <w:rsid w:val="448B4CB8"/>
    <w:rsid w:val="44F20D8A"/>
    <w:rsid w:val="44FC16C2"/>
    <w:rsid w:val="45140D01"/>
    <w:rsid w:val="45230F44"/>
    <w:rsid w:val="45242531"/>
    <w:rsid w:val="45283FCD"/>
    <w:rsid w:val="459E681C"/>
    <w:rsid w:val="45BF6C2D"/>
    <w:rsid w:val="45E45B8C"/>
    <w:rsid w:val="46090C82"/>
    <w:rsid w:val="460A487E"/>
    <w:rsid w:val="46414AF7"/>
    <w:rsid w:val="46463FF3"/>
    <w:rsid w:val="46780ADA"/>
    <w:rsid w:val="46B92953"/>
    <w:rsid w:val="471F580B"/>
    <w:rsid w:val="47494FB0"/>
    <w:rsid w:val="47684EF0"/>
    <w:rsid w:val="476B3C00"/>
    <w:rsid w:val="480F4FB9"/>
    <w:rsid w:val="4832396D"/>
    <w:rsid w:val="4839249D"/>
    <w:rsid w:val="487A33DC"/>
    <w:rsid w:val="48BF0BC4"/>
    <w:rsid w:val="48BF4A4F"/>
    <w:rsid w:val="493518F0"/>
    <w:rsid w:val="49ED618C"/>
    <w:rsid w:val="49FC29AC"/>
    <w:rsid w:val="49FD4853"/>
    <w:rsid w:val="4A0A4941"/>
    <w:rsid w:val="4ADA2AD9"/>
    <w:rsid w:val="4B0143E1"/>
    <w:rsid w:val="4B8F1ADE"/>
    <w:rsid w:val="4B9C1904"/>
    <w:rsid w:val="4BAA5B68"/>
    <w:rsid w:val="4BBE00C5"/>
    <w:rsid w:val="4BC64EA2"/>
    <w:rsid w:val="4C2F00AF"/>
    <w:rsid w:val="4C457C34"/>
    <w:rsid w:val="4C66547F"/>
    <w:rsid w:val="4C673E0C"/>
    <w:rsid w:val="4CB84667"/>
    <w:rsid w:val="4CBA3A11"/>
    <w:rsid w:val="4D07114B"/>
    <w:rsid w:val="4D1625D7"/>
    <w:rsid w:val="4DDA72DE"/>
    <w:rsid w:val="4DEA70E8"/>
    <w:rsid w:val="4DF146DD"/>
    <w:rsid w:val="4E2536D7"/>
    <w:rsid w:val="4ED476A0"/>
    <w:rsid w:val="4F0E70D6"/>
    <w:rsid w:val="4F136945"/>
    <w:rsid w:val="4F1E3BEB"/>
    <w:rsid w:val="4F700672"/>
    <w:rsid w:val="50126ED7"/>
    <w:rsid w:val="5043249A"/>
    <w:rsid w:val="50544319"/>
    <w:rsid w:val="507A2611"/>
    <w:rsid w:val="50C6487D"/>
    <w:rsid w:val="5123601C"/>
    <w:rsid w:val="512574F3"/>
    <w:rsid w:val="5133250E"/>
    <w:rsid w:val="51456BA8"/>
    <w:rsid w:val="51497F84"/>
    <w:rsid w:val="516E62A7"/>
    <w:rsid w:val="516F13BA"/>
    <w:rsid w:val="517563B4"/>
    <w:rsid w:val="51D07C79"/>
    <w:rsid w:val="51D35EC9"/>
    <w:rsid w:val="52392F01"/>
    <w:rsid w:val="52B64BB0"/>
    <w:rsid w:val="52CA0C50"/>
    <w:rsid w:val="52E32859"/>
    <w:rsid w:val="5339296C"/>
    <w:rsid w:val="53603399"/>
    <w:rsid w:val="5372025D"/>
    <w:rsid w:val="5378626D"/>
    <w:rsid w:val="53916831"/>
    <w:rsid w:val="53C964C7"/>
    <w:rsid w:val="543D5629"/>
    <w:rsid w:val="54660E4D"/>
    <w:rsid w:val="549C21E7"/>
    <w:rsid w:val="54E76694"/>
    <w:rsid w:val="55117558"/>
    <w:rsid w:val="55222306"/>
    <w:rsid w:val="558477DD"/>
    <w:rsid w:val="55AC5A25"/>
    <w:rsid w:val="55C451AB"/>
    <w:rsid w:val="55D02A22"/>
    <w:rsid w:val="55DB13DE"/>
    <w:rsid w:val="564C59CC"/>
    <w:rsid w:val="5661367A"/>
    <w:rsid w:val="567A298E"/>
    <w:rsid w:val="568E507F"/>
    <w:rsid w:val="56917640"/>
    <w:rsid w:val="570F122C"/>
    <w:rsid w:val="57212E09"/>
    <w:rsid w:val="57777B7B"/>
    <w:rsid w:val="578F06BB"/>
    <w:rsid w:val="57A06E0E"/>
    <w:rsid w:val="57EC7962"/>
    <w:rsid w:val="57F52AEB"/>
    <w:rsid w:val="580503C9"/>
    <w:rsid w:val="580C3AB9"/>
    <w:rsid w:val="58C20BB3"/>
    <w:rsid w:val="590C6E73"/>
    <w:rsid w:val="59181E06"/>
    <w:rsid w:val="592F1D82"/>
    <w:rsid w:val="59873E4B"/>
    <w:rsid w:val="59B66C38"/>
    <w:rsid w:val="5A201A9E"/>
    <w:rsid w:val="5A425BE3"/>
    <w:rsid w:val="5A6776CD"/>
    <w:rsid w:val="5A884265"/>
    <w:rsid w:val="5A9F7590"/>
    <w:rsid w:val="5AB45FA0"/>
    <w:rsid w:val="5AC36B81"/>
    <w:rsid w:val="5AFC2B07"/>
    <w:rsid w:val="5AFF5FCD"/>
    <w:rsid w:val="5B6F9246"/>
    <w:rsid w:val="5B9B5880"/>
    <w:rsid w:val="5BE0678D"/>
    <w:rsid w:val="5C2B76EA"/>
    <w:rsid w:val="5C2F7D76"/>
    <w:rsid w:val="5C4557EC"/>
    <w:rsid w:val="5C8207EE"/>
    <w:rsid w:val="5C9B3876"/>
    <w:rsid w:val="5CA27F19"/>
    <w:rsid w:val="5CA50208"/>
    <w:rsid w:val="5D3612A4"/>
    <w:rsid w:val="5D4D6751"/>
    <w:rsid w:val="5D562AEE"/>
    <w:rsid w:val="5D8F7A74"/>
    <w:rsid w:val="5DFECBED"/>
    <w:rsid w:val="5E881790"/>
    <w:rsid w:val="5EC35F5B"/>
    <w:rsid w:val="5ECD6940"/>
    <w:rsid w:val="5ECF24C1"/>
    <w:rsid w:val="5EDC3E8A"/>
    <w:rsid w:val="5EEF24ED"/>
    <w:rsid w:val="5F1C0A86"/>
    <w:rsid w:val="5F225B08"/>
    <w:rsid w:val="5F3A7547"/>
    <w:rsid w:val="5F6D66D4"/>
    <w:rsid w:val="5F7F691E"/>
    <w:rsid w:val="5FA016B7"/>
    <w:rsid w:val="5FAE55E6"/>
    <w:rsid w:val="5FAFBB71"/>
    <w:rsid w:val="5FB07420"/>
    <w:rsid w:val="5FFA8F8C"/>
    <w:rsid w:val="600514CA"/>
    <w:rsid w:val="60317250"/>
    <w:rsid w:val="605E1725"/>
    <w:rsid w:val="607026CF"/>
    <w:rsid w:val="60965ED5"/>
    <w:rsid w:val="60CB6FF6"/>
    <w:rsid w:val="60E137E0"/>
    <w:rsid w:val="60F35816"/>
    <w:rsid w:val="610A53B4"/>
    <w:rsid w:val="61682ABC"/>
    <w:rsid w:val="616A4B60"/>
    <w:rsid w:val="61764D8F"/>
    <w:rsid w:val="618C673E"/>
    <w:rsid w:val="61955087"/>
    <w:rsid w:val="61DA16FE"/>
    <w:rsid w:val="623318AB"/>
    <w:rsid w:val="6271541F"/>
    <w:rsid w:val="628E46D9"/>
    <w:rsid w:val="62C456BC"/>
    <w:rsid w:val="62C54F90"/>
    <w:rsid w:val="62FC286E"/>
    <w:rsid w:val="630230AF"/>
    <w:rsid w:val="6336025A"/>
    <w:rsid w:val="63610531"/>
    <w:rsid w:val="637F27F8"/>
    <w:rsid w:val="638369E2"/>
    <w:rsid w:val="63A80498"/>
    <w:rsid w:val="63D80CF3"/>
    <w:rsid w:val="641D51C2"/>
    <w:rsid w:val="647B6D57"/>
    <w:rsid w:val="648B1224"/>
    <w:rsid w:val="64970D51"/>
    <w:rsid w:val="64D313C9"/>
    <w:rsid w:val="64F73558"/>
    <w:rsid w:val="65071EE0"/>
    <w:rsid w:val="654D4BC2"/>
    <w:rsid w:val="657E01DC"/>
    <w:rsid w:val="65FA2417"/>
    <w:rsid w:val="65FC6E0D"/>
    <w:rsid w:val="661F3DF0"/>
    <w:rsid w:val="66246C4D"/>
    <w:rsid w:val="662E6A8A"/>
    <w:rsid w:val="66323ADF"/>
    <w:rsid w:val="66723681"/>
    <w:rsid w:val="66E40F2D"/>
    <w:rsid w:val="66E43F31"/>
    <w:rsid w:val="673724D9"/>
    <w:rsid w:val="67C808A2"/>
    <w:rsid w:val="67CE51E5"/>
    <w:rsid w:val="67DD2D7C"/>
    <w:rsid w:val="67EC7FC8"/>
    <w:rsid w:val="683C425A"/>
    <w:rsid w:val="68707745"/>
    <w:rsid w:val="68E36B91"/>
    <w:rsid w:val="69352407"/>
    <w:rsid w:val="69812FAE"/>
    <w:rsid w:val="69933ADC"/>
    <w:rsid w:val="69D34437"/>
    <w:rsid w:val="6A092274"/>
    <w:rsid w:val="6A206B82"/>
    <w:rsid w:val="6A4D243B"/>
    <w:rsid w:val="6B2036AC"/>
    <w:rsid w:val="6BCC3AF8"/>
    <w:rsid w:val="6C5D623A"/>
    <w:rsid w:val="6C5F6456"/>
    <w:rsid w:val="6CAA1122"/>
    <w:rsid w:val="6CD10152"/>
    <w:rsid w:val="6CFA4DBB"/>
    <w:rsid w:val="6D1E1E6D"/>
    <w:rsid w:val="6D333A0C"/>
    <w:rsid w:val="6D5E2D67"/>
    <w:rsid w:val="6D8F3983"/>
    <w:rsid w:val="6DF90F1A"/>
    <w:rsid w:val="6E121E06"/>
    <w:rsid w:val="6E4E0530"/>
    <w:rsid w:val="6E612F1D"/>
    <w:rsid w:val="6E7855AD"/>
    <w:rsid w:val="6E8E1863"/>
    <w:rsid w:val="6ECF7E2D"/>
    <w:rsid w:val="6EFAE61C"/>
    <w:rsid w:val="6F7FCD87"/>
    <w:rsid w:val="6F843BD5"/>
    <w:rsid w:val="6FBF4640"/>
    <w:rsid w:val="6FED1FB3"/>
    <w:rsid w:val="70A91DA1"/>
    <w:rsid w:val="70D32842"/>
    <w:rsid w:val="71164676"/>
    <w:rsid w:val="714E7FB6"/>
    <w:rsid w:val="72161365"/>
    <w:rsid w:val="721C0443"/>
    <w:rsid w:val="725A5829"/>
    <w:rsid w:val="72646574"/>
    <w:rsid w:val="729B3E79"/>
    <w:rsid w:val="72AA5244"/>
    <w:rsid w:val="72CB5587"/>
    <w:rsid w:val="72CD7951"/>
    <w:rsid w:val="72D0654B"/>
    <w:rsid w:val="731F0608"/>
    <w:rsid w:val="73216213"/>
    <w:rsid w:val="73987BB2"/>
    <w:rsid w:val="73AA6208"/>
    <w:rsid w:val="73F92E92"/>
    <w:rsid w:val="747B69ED"/>
    <w:rsid w:val="747E7F0F"/>
    <w:rsid w:val="748910CC"/>
    <w:rsid w:val="74DC20AD"/>
    <w:rsid w:val="74ED196A"/>
    <w:rsid w:val="74EE3C45"/>
    <w:rsid w:val="7509173A"/>
    <w:rsid w:val="7523145D"/>
    <w:rsid w:val="75D79B09"/>
    <w:rsid w:val="761F67D0"/>
    <w:rsid w:val="76327073"/>
    <w:rsid w:val="767F7FFB"/>
    <w:rsid w:val="769211D6"/>
    <w:rsid w:val="76BF021D"/>
    <w:rsid w:val="76F61031"/>
    <w:rsid w:val="76FD83FD"/>
    <w:rsid w:val="7787003B"/>
    <w:rsid w:val="77B57C2A"/>
    <w:rsid w:val="77BA155E"/>
    <w:rsid w:val="77C635FA"/>
    <w:rsid w:val="77E912C9"/>
    <w:rsid w:val="7801342B"/>
    <w:rsid w:val="7803703B"/>
    <w:rsid w:val="783B7550"/>
    <w:rsid w:val="785030F6"/>
    <w:rsid w:val="785221EC"/>
    <w:rsid w:val="78B4702B"/>
    <w:rsid w:val="78F362FD"/>
    <w:rsid w:val="79044748"/>
    <w:rsid w:val="790560D9"/>
    <w:rsid w:val="790E0FE8"/>
    <w:rsid w:val="79585C99"/>
    <w:rsid w:val="796C4670"/>
    <w:rsid w:val="79B67BCA"/>
    <w:rsid w:val="79F04B91"/>
    <w:rsid w:val="7A52326B"/>
    <w:rsid w:val="7A6C26D0"/>
    <w:rsid w:val="7AAF0CA6"/>
    <w:rsid w:val="7AC57DCC"/>
    <w:rsid w:val="7ADB34A8"/>
    <w:rsid w:val="7AE20AD8"/>
    <w:rsid w:val="7AE570BB"/>
    <w:rsid w:val="7B4050A9"/>
    <w:rsid w:val="7B5522A9"/>
    <w:rsid w:val="7B5EBABF"/>
    <w:rsid w:val="7B75F5E0"/>
    <w:rsid w:val="7B8D1755"/>
    <w:rsid w:val="7BB3231A"/>
    <w:rsid w:val="7BD71BB9"/>
    <w:rsid w:val="7BE25C93"/>
    <w:rsid w:val="7BFFD733"/>
    <w:rsid w:val="7C4D1E27"/>
    <w:rsid w:val="7C502792"/>
    <w:rsid w:val="7C903CAD"/>
    <w:rsid w:val="7C961A20"/>
    <w:rsid w:val="7CFB7625"/>
    <w:rsid w:val="7D2A5A34"/>
    <w:rsid w:val="7D3F76AE"/>
    <w:rsid w:val="7D6C4672"/>
    <w:rsid w:val="7D7ED66A"/>
    <w:rsid w:val="7DC27A61"/>
    <w:rsid w:val="7DFFA67D"/>
    <w:rsid w:val="7E3B7932"/>
    <w:rsid w:val="7E5A13E5"/>
    <w:rsid w:val="7E612A31"/>
    <w:rsid w:val="7E9E7142"/>
    <w:rsid w:val="7EA247DF"/>
    <w:rsid w:val="7EBE85B2"/>
    <w:rsid w:val="7EC9775F"/>
    <w:rsid w:val="7F071451"/>
    <w:rsid w:val="7F125264"/>
    <w:rsid w:val="7F205639"/>
    <w:rsid w:val="7F4A2D1B"/>
    <w:rsid w:val="7F59780C"/>
    <w:rsid w:val="7F5E259D"/>
    <w:rsid w:val="7FDC4172"/>
    <w:rsid w:val="7FEB543C"/>
    <w:rsid w:val="7FED94F3"/>
    <w:rsid w:val="7FF569E9"/>
    <w:rsid w:val="7FF56A5D"/>
    <w:rsid w:val="87FF87E0"/>
    <w:rsid w:val="9CD5260B"/>
    <w:rsid w:val="A7F72965"/>
    <w:rsid w:val="AEFFEF49"/>
    <w:rsid w:val="B6FD2D28"/>
    <w:rsid w:val="B7FECE47"/>
    <w:rsid w:val="BEF65A98"/>
    <w:rsid w:val="BEFFB87B"/>
    <w:rsid w:val="BF7F6FA1"/>
    <w:rsid w:val="BF83EBD4"/>
    <w:rsid w:val="BFEF9E2D"/>
    <w:rsid w:val="CDDB8DC2"/>
    <w:rsid w:val="D6B90B35"/>
    <w:rsid w:val="D8FB2DA0"/>
    <w:rsid w:val="DFFD1330"/>
    <w:rsid w:val="EDE22EEF"/>
    <w:rsid w:val="EF9AA722"/>
    <w:rsid w:val="F1FB338A"/>
    <w:rsid w:val="F3556472"/>
    <w:rsid w:val="F3F75086"/>
    <w:rsid w:val="F4FFB5D9"/>
    <w:rsid w:val="F54DB346"/>
    <w:rsid w:val="F7BA043A"/>
    <w:rsid w:val="F9BDDA8B"/>
    <w:rsid w:val="F9BFB23D"/>
    <w:rsid w:val="F9C7A299"/>
    <w:rsid w:val="F9FB0FC6"/>
    <w:rsid w:val="FAFE4418"/>
    <w:rsid w:val="FB9BB339"/>
    <w:rsid w:val="FE1E8FB1"/>
    <w:rsid w:val="FFA0493A"/>
    <w:rsid w:val="FFBB945D"/>
    <w:rsid w:val="FFD21B66"/>
    <w:rsid w:val="FFFB8C6F"/>
    <w:rsid w:val="FFFE9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9"/>
    <w:pPr>
      <w:keepNext/>
      <w:keepLines/>
      <w:spacing w:before="340" w:after="340" w:line="578" w:lineRule="auto"/>
      <w:outlineLvl w:val="0"/>
    </w:pPr>
    <w:rPr>
      <w:rFonts w:ascii="Times New Roman" w:hAnsi="Times New Roman"/>
      <w:b/>
      <w:bCs/>
      <w:kern w:val="44"/>
      <w:sz w:val="44"/>
      <w:szCs w:val="44"/>
    </w:rPr>
  </w:style>
  <w:style w:type="paragraph" w:styleId="3">
    <w:name w:val="heading 2"/>
    <w:basedOn w:val="1"/>
    <w:next w:val="1"/>
    <w:link w:val="46"/>
    <w:unhideWhenUsed/>
    <w:qFormat/>
    <w:uiPriority w:val="99"/>
    <w:pPr>
      <w:keepNext/>
      <w:keepLines/>
      <w:spacing w:before="260" w:after="260" w:line="415" w:lineRule="auto"/>
      <w:outlineLvl w:val="1"/>
    </w:pPr>
    <w:rPr>
      <w:rFonts w:ascii="Times New Roman" w:hAnsi="Times New Roman" w:eastAsiaTheme="majorEastAsia" w:cstheme="majorBidi"/>
      <w:b/>
      <w:bCs/>
      <w:sz w:val="32"/>
      <w:szCs w:val="32"/>
    </w:rPr>
  </w:style>
  <w:style w:type="paragraph" w:styleId="4">
    <w:name w:val="heading 3"/>
    <w:basedOn w:val="1"/>
    <w:next w:val="1"/>
    <w:link w:val="58"/>
    <w:unhideWhenUsed/>
    <w:qFormat/>
    <w:uiPriority w:val="0"/>
    <w:pPr>
      <w:keepNext/>
      <w:keepLines/>
      <w:spacing w:before="260" w:after="260" w:line="415" w:lineRule="auto"/>
      <w:outlineLvl w:val="2"/>
    </w:pPr>
    <w:rPr>
      <w:rFonts w:ascii="Times New Roman" w:hAnsi="Times New Roman"/>
      <w:b/>
      <w:bCs/>
      <w:sz w:val="28"/>
      <w:szCs w:val="32"/>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spacing w:beforeLines="50" w:afterLines="50" w:line="360" w:lineRule="auto"/>
      <w:ind w:left="1440" w:firstLine="200" w:firstLineChars="200"/>
      <w:jc w:val="left"/>
    </w:pPr>
    <w:rPr>
      <w:rFonts w:ascii="Calibri" w:hAnsi="Calibri" w:eastAsia="宋体" w:cs="Times New Roman"/>
      <w:sz w:val="18"/>
      <w:szCs w:val="18"/>
    </w:rPr>
  </w:style>
  <w:style w:type="paragraph" w:styleId="6">
    <w:name w:val="Normal Indent"/>
    <w:basedOn w:val="1"/>
    <w:next w:val="7"/>
    <w:link w:val="50"/>
    <w:qFormat/>
    <w:uiPriority w:val="99"/>
    <w:pPr>
      <w:spacing w:beforeLines="50" w:afterLines="50"/>
      <w:jc w:val="center"/>
    </w:pPr>
    <w:rPr>
      <w:rFonts w:ascii="Arial" w:hAnsi="Arial" w:eastAsia="宋体" w:cs="Times New Roman"/>
      <w:spacing w:val="10"/>
      <w:szCs w:val="20"/>
    </w:rPr>
  </w:style>
  <w:style w:type="paragraph" w:customStyle="1" w:styleId="7">
    <w:name w:val="正文首行缩进2个字 Char"/>
    <w:basedOn w:val="1"/>
    <w:qFormat/>
    <w:uiPriority w:val="0"/>
    <w:pPr>
      <w:ind w:firstLine="480" w:firstLineChars="200"/>
    </w:pPr>
    <w:rPr>
      <w:rFonts w:eastAsia="楷体"/>
      <w:sz w:val="24"/>
      <w:szCs w:val="24"/>
    </w:rPr>
  </w:style>
  <w:style w:type="paragraph" w:styleId="8">
    <w:name w:val="Document Map"/>
    <w:basedOn w:val="1"/>
    <w:link w:val="44"/>
    <w:unhideWhenUsed/>
    <w:qFormat/>
    <w:uiPriority w:val="99"/>
    <w:rPr>
      <w:rFonts w:ascii="宋体" w:eastAsia="宋体"/>
      <w:sz w:val="18"/>
      <w:szCs w:val="18"/>
    </w:rPr>
  </w:style>
  <w:style w:type="paragraph" w:styleId="9">
    <w:name w:val="annotation text"/>
    <w:basedOn w:val="1"/>
    <w:link w:val="62"/>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10">
    <w:name w:val="Body Text"/>
    <w:basedOn w:val="1"/>
    <w:link w:val="86"/>
    <w:qFormat/>
    <w:uiPriority w:val="0"/>
    <w:rPr>
      <w:szCs w:val="24"/>
    </w:rPr>
  </w:style>
  <w:style w:type="paragraph" w:styleId="11">
    <w:name w:val="Body Text Indent"/>
    <w:basedOn w:val="1"/>
    <w:next w:val="12"/>
    <w:link w:val="74"/>
    <w:qFormat/>
    <w:uiPriority w:val="99"/>
    <w:pPr>
      <w:tabs>
        <w:tab w:val="left" w:pos="2820"/>
        <w:tab w:val="left" w:pos="2975"/>
        <w:tab w:val="center" w:pos="4707"/>
      </w:tabs>
      <w:ind w:firstLine="560" w:firstLineChars="200"/>
    </w:pPr>
    <w:rPr>
      <w:rFonts w:ascii="Times New Roman" w:hAnsi="Times New Roman" w:eastAsia="宋体" w:cs="Times New Roman"/>
      <w:sz w:val="28"/>
      <w:szCs w:val="24"/>
    </w:rPr>
  </w:style>
  <w:style w:type="paragraph" w:styleId="12">
    <w:name w:val="List"/>
    <w:basedOn w:val="1"/>
    <w:unhideWhenUsed/>
    <w:qFormat/>
    <w:uiPriority w:val="0"/>
    <w:pPr>
      <w:ind w:left="200" w:hanging="200" w:hangingChars="200"/>
      <w:contextualSpacing/>
    </w:pPr>
  </w:style>
  <w:style w:type="paragraph" w:styleId="13">
    <w:name w:val="toc 5"/>
    <w:basedOn w:val="1"/>
    <w:next w:val="1"/>
    <w:qFormat/>
    <w:uiPriority w:val="0"/>
    <w:pPr>
      <w:spacing w:beforeLines="50" w:afterLines="50" w:line="360" w:lineRule="auto"/>
      <w:ind w:left="960" w:firstLine="200" w:firstLineChars="200"/>
      <w:jc w:val="left"/>
    </w:pPr>
    <w:rPr>
      <w:rFonts w:ascii="Calibri" w:hAnsi="Calibri" w:eastAsia="宋体" w:cs="Times New Roman"/>
      <w:sz w:val="18"/>
      <w:szCs w:val="18"/>
    </w:rPr>
  </w:style>
  <w:style w:type="paragraph" w:styleId="14">
    <w:name w:val="toc 3"/>
    <w:basedOn w:val="1"/>
    <w:next w:val="1"/>
    <w:unhideWhenUsed/>
    <w:qFormat/>
    <w:uiPriority w:val="39"/>
    <w:pPr>
      <w:spacing w:beforeLines="50" w:afterLines="50" w:line="360" w:lineRule="auto"/>
      <w:ind w:left="480" w:firstLine="200" w:firstLineChars="200"/>
      <w:jc w:val="left"/>
    </w:pPr>
    <w:rPr>
      <w:rFonts w:ascii="Calibri" w:hAnsi="Calibri" w:eastAsia="宋体" w:cs="Times New Roman"/>
      <w:i/>
      <w:iCs/>
      <w:sz w:val="20"/>
      <w:szCs w:val="20"/>
    </w:rPr>
  </w:style>
  <w:style w:type="paragraph" w:styleId="15">
    <w:name w:val="Plain Text"/>
    <w:basedOn w:val="1"/>
    <w:next w:val="16"/>
    <w:link w:val="88"/>
    <w:qFormat/>
    <w:uiPriority w:val="99"/>
    <w:pPr>
      <w:widowControl/>
      <w:spacing w:beforeAutospacing="1" w:afterAutospacing="1"/>
      <w:jc w:val="left"/>
    </w:pPr>
    <w:rPr>
      <w:rFonts w:ascii="ˎ̥" w:hAnsi="ˎ̥"/>
      <w:sz w:val="18"/>
      <w:szCs w:val="18"/>
    </w:rPr>
  </w:style>
  <w:style w:type="paragraph" w:styleId="16">
    <w:name w:val="toc 1"/>
    <w:basedOn w:val="1"/>
    <w:next w:val="1"/>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17">
    <w:name w:val="toc 8"/>
    <w:basedOn w:val="1"/>
    <w:next w:val="1"/>
    <w:qFormat/>
    <w:uiPriority w:val="0"/>
    <w:pPr>
      <w:spacing w:beforeLines="50" w:afterLines="50" w:line="360" w:lineRule="auto"/>
      <w:ind w:left="1680" w:firstLine="200" w:firstLineChars="200"/>
      <w:jc w:val="left"/>
    </w:pPr>
    <w:rPr>
      <w:rFonts w:ascii="Calibri" w:hAnsi="Calibri" w:eastAsia="宋体" w:cs="Times New Roman"/>
      <w:sz w:val="18"/>
      <w:szCs w:val="18"/>
    </w:rPr>
  </w:style>
  <w:style w:type="paragraph" w:styleId="18">
    <w:name w:val="Date"/>
    <w:basedOn w:val="1"/>
    <w:next w:val="1"/>
    <w:link w:val="63"/>
    <w:qFormat/>
    <w:uiPriority w:val="0"/>
    <w:pPr>
      <w:spacing w:beforeLines="50" w:afterLines="50" w:line="360" w:lineRule="auto"/>
      <w:ind w:left="100" w:leftChars="2500" w:firstLine="200" w:firstLineChars="200"/>
      <w:jc w:val="left"/>
    </w:pPr>
    <w:rPr>
      <w:rFonts w:ascii="Times New Roman" w:hAnsi="Times New Roman" w:eastAsia="宋体" w:cs="Times New Roman"/>
      <w:sz w:val="24"/>
      <w:szCs w:val="24"/>
    </w:rPr>
  </w:style>
  <w:style w:type="paragraph" w:styleId="19">
    <w:name w:val="Body Text Indent 2"/>
    <w:basedOn w:val="1"/>
    <w:link w:val="98"/>
    <w:unhideWhenUsed/>
    <w:qFormat/>
    <w:uiPriority w:val="99"/>
    <w:pPr>
      <w:spacing w:after="120" w:line="480" w:lineRule="auto"/>
      <w:ind w:left="420" w:leftChars="200"/>
    </w:pPr>
  </w:style>
  <w:style w:type="paragraph" w:styleId="20">
    <w:name w:val="Balloon Text"/>
    <w:basedOn w:val="1"/>
    <w:link w:val="49"/>
    <w:unhideWhenUsed/>
    <w:qFormat/>
    <w:uiPriority w:val="99"/>
    <w:rPr>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4"/>
    <w:basedOn w:val="1"/>
    <w:next w:val="1"/>
    <w:qFormat/>
    <w:uiPriority w:val="0"/>
    <w:pPr>
      <w:spacing w:beforeLines="50" w:afterLines="50" w:line="360" w:lineRule="auto"/>
      <w:ind w:left="720" w:firstLine="200" w:firstLineChars="200"/>
      <w:jc w:val="left"/>
    </w:pPr>
    <w:rPr>
      <w:rFonts w:ascii="Calibri" w:hAnsi="Calibri" w:eastAsia="宋体" w:cs="Times New Roman"/>
      <w:sz w:val="18"/>
      <w:szCs w:val="18"/>
    </w:rPr>
  </w:style>
  <w:style w:type="paragraph" w:styleId="24">
    <w:name w:val="Subtitle"/>
    <w:basedOn w:val="1"/>
    <w:next w:val="1"/>
    <w:link w:val="64"/>
    <w:qFormat/>
    <w:uiPriority w:val="0"/>
    <w:pPr>
      <w:spacing w:beforeLines="50" w:afterLines="50" w:line="360" w:lineRule="auto"/>
      <w:ind w:firstLine="200" w:firstLineChars="200"/>
      <w:jc w:val="left"/>
      <w:outlineLvl w:val="1"/>
    </w:pPr>
    <w:rPr>
      <w:rFonts w:ascii="Cambria" w:hAnsi="Cambria" w:eastAsia="宋体" w:cs="Times New Roman"/>
      <w:b/>
      <w:bCs/>
      <w:kern w:val="28"/>
      <w:sz w:val="28"/>
      <w:szCs w:val="32"/>
    </w:rPr>
  </w:style>
  <w:style w:type="paragraph" w:styleId="25">
    <w:name w:val="toc 6"/>
    <w:basedOn w:val="1"/>
    <w:next w:val="1"/>
    <w:qFormat/>
    <w:uiPriority w:val="0"/>
    <w:pPr>
      <w:spacing w:beforeLines="50" w:afterLines="50" w:line="360" w:lineRule="auto"/>
      <w:ind w:left="1200" w:firstLine="200" w:firstLineChars="200"/>
      <w:jc w:val="left"/>
    </w:pPr>
    <w:rPr>
      <w:rFonts w:ascii="Calibri" w:hAnsi="Calibri" w:eastAsia="宋体" w:cs="Times New Roman"/>
      <w:sz w:val="18"/>
      <w:szCs w:val="18"/>
    </w:rPr>
  </w:style>
  <w:style w:type="paragraph" w:styleId="26">
    <w:name w:val="toc 2"/>
    <w:basedOn w:val="1"/>
    <w:next w:val="1"/>
    <w:unhideWhenUsed/>
    <w:qFormat/>
    <w:uiPriority w:val="39"/>
    <w:pPr>
      <w:spacing w:beforeLines="50" w:afterLines="50" w:line="360" w:lineRule="auto"/>
      <w:ind w:left="240" w:firstLine="200" w:firstLineChars="200"/>
      <w:jc w:val="left"/>
    </w:pPr>
    <w:rPr>
      <w:rFonts w:ascii="Calibri" w:hAnsi="Calibri" w:eastAsia="宋体" w:cs="Times New Roman"/>
      <w:smallCaps/>
      <w:sz w:val="20"/>
      <w:szCs w:val="20"/>
    </w:rPr>
  </w:style>
  <w:style w:type="paragraph" w:styleId="27">
    <w:name w:val="toc 9"/>
    <w:basedOn w:val="1"/>
    <w:next w:val="1"/>
    <w:qFormat/>
    <w:uiPriority w:val="0"/>
    <w:pPr>
      <w:spacing w:beforeLines="50" w:afterLines="50" w:line="360" w:lineRule="auto"/>
      <w:ind w:left="1920" w:firstLine="200" w:firstLineChars="200"/>
      <w:jc w:val="left"/>
    </w:pPr>
    <w:rPr>
      <w:rFonts w:ascii="Calibri" w:hAnsi="Calibri" w:eastAsia="宋体" w:cs="Times New Roman"/>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59"/>
    <w:qFormat/>
    <w:uiPriority w:val="99"/>
    <w:pPr>
      <w:spacing w:beforeLines="50" w:afterLines="50" w:line="360" w:lineRule="auto"/>
      <w:ind w:firstLine="200" w:firstLineChars="200"/>
      <w:jc w:val="center"/>
      <w:outlineLvl w:val="0"/>
    </w:pPr>
    <w:rPr>
      <w:rFonts w:ascii="Cambria" w:hAnsi="Cambria" w:eastAsia="宋体" w:cs="Times New Roman"/>
      <w:b/>
      <w:bCs/>
      <w:sz w:val="32"/>
      <w:szCs w:val="32"/>
    </w:rPr>
  </w:style>
  <w:style w:type="paragraph" w:styleId="30">
    <w:name w:val="annotation subject"/>
    <w:basedOn w:val="9"/>
    <w:next w:val="9"/>
    <w:link w:val="73"/>
    <w:qFormat/>
    <w:uiPriority w:val="99"/>
    <w:pPr>
      <w:spacing w:beforeLines="0" w:afterLines="0" w:line="240" w:lineRule="auto"/>
      <w:ind w:firstLine="0" w:firstLineChars="0"/>
    </w:pPr>
    <w:rPr>
      <w:rFonts w:ascii="Calibri" w:hAnsi="Calibri"/>
      <w:b/>
      <w:bCs/>
      <w:sz w:val="21"/>
      <w:szCs w:val="22"/>
    </w:rPr>
  </w:style>
  <w:style w:type="paragraph" w:styleId="31">
    <w:name w:val="Body Text First Indent 2"/>
    <w:basedOn w:val="11"/>
    <w:next w:val="1"/>
    <w:qFormat/>
    <w:uiPriority w:val="0"/>
    <w:pPr>
      <w:spacing w:after="120"/>
      <w:ind w:left="420" w:leftChars="200" w:firstLine="42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rFonts w:cs="Times New Roman"/>
      <w:b/>
      <w:bCs/>
    </w:rPr>
  </w:style>
  <w:style w:type="character" w:styleId="36">
    <w:name w:val="page number"/>
    <w:basedOn w:val="34"/>
    <w:qFormat/>
    <w:uiPriority w:val="99"/>
    <w:rPr>
      <w:rFonts w:cs="Times New Roman"/>
    </w:rPr>
  </w:style>
  <w:style w:type="character" w:styleId="37">
    <w:name w:val="Emphasis"/>
    <w:qFormat/>
    <w:uiPriority w:val="20"/>
    <w:rPr>
      <w:color w:val="CC0000"/>
    </w:rPr>
  </w:style>
  <w:style w:type="character" w:styleId="38">
    <w:name w:val="Hyperlink"/>
    <w:basedOn w:val="34"/>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表格文字"/>
    <w:basedOn w:val="11"/>
    <w:qFormat/>
    <w:uiPriority w:val="99"/>
    <w:pPr>
      <w:adjustRightInd w:val="0"/>
      <w:spacing w:line="240" w:lineRule="atLeast"/>
    </w:pPr>
    <w:rPr>
      <w:rFonts w:ascii="Times New Roman" w:hAnsi="Times New Roman" w:eastAsia="宋体" w:cs="Times New Roman"/>
      <w:kern w:val="0"/>
      <w:sz w:val="28"/>
      <w:szCs w:val="20"/>
    </w:rPr>
  </w:style>
  <w:style w:type="character" w:customStyle="1" w:styleId="41">
    <w:name w:val="页眉 字符"/>
    <w:basedOn w:val="34"/>
    <w:link w:val="22"/>
    <w:qFormat/>
    <w:uiPriority w:val="99"/>
    <w:rPr>
      <w:sz w:val="18"/>
      <w:szCs w:val="18"/>
    </w:rPr>
  </w:style>
  <w:style w:type="character" w:customStyle="1" w:styleId="42">
    <w:name w:val="页脚 字符"/>
    <w:basedOn w:val="34"/>
    <w:link w:val="21"/>
    <w:qFormat/>
    <w:uiPriority w:val="99"/>
    <w:rPr>
      <w:sz w:val="18"/>
      <w:szCs w:val="18"/>
    </w:rPr>
  </w:style>
  <w:style w:type="character" w:customStyle="1" w:styleId="43">
    <w:name w:val="标题 1 字符"/>
    <w:basedOn w:val="34"/>
    <w:link w:val="2"/>
    <w:qFormat/>
    <w:uiPriority w:val="99"/>
    <w:rPr>
      <w:rFonts w:ascii="Times New Roman" w:hAnsi="Times New Roman"/>
      <w:b/>
      <w:bCs/>
      <w:kern w:val="44"/>
      <w:sz w:val="44"/>
      <w:szCs w:val="44"/>
    </w:rPr>
  </w:style>
  <w:style w:type="character" w:customStyle="1" w:styleId="44">
    <w:name w:val="文档结构图 字符"/>
    <w:basedOn w:val="34"/>
    <w:link w:val="8"/>
    <w:qFormat/>
    <w:uiPriority w:val="99"/>
    <w:rPr>
      <w:rFonts w:ascii="宋体" w:eastAsia="宋体"/>
      <w:sz w:val="18"/>
      <w:szCs w:val="18"/>
    </w:rPr>
  </w:style>
  <w:style w:type="paragraph" w:customStyle="1" w:styleId="45">
    <w:name w:val="列表段落1"/>
    <w:basedOn w:val="1"/>
    <w:qFormat/>
    <w:uiPriority w:val="34"/>
    <w:pPr>
      <w:ind w:firstLine="420" w:firstLineChars="200"/>
    </w:pPr>
  </w:style>
  <w:style w:type="character" w:customStyle="1" w:styleId="46">
    <w:name w:val="标题 2 字符"/>
    <w:basedOn w:val="34"/>
    <w:link w:val="3"/>
    <w:qFormat/>
    <w:uiPriority w:val="99"/>
    <w:rPr>
      <w:rFonts w:ascii="Times New Roman" w:hAnsi="Times New Roman" w:eastAsiaTheme="majorEastAsia" w:cstheme="majorBidi"/>
      <w:b/>
      <w:bCs/>
      <w:sz w:val="32"/>
      <w:szCs w:val="32"/>
    </w:rPr>
  </w:style>
  <w:style w:type="character" w:customStyle="1" w:styleId="47">
    <w:name w:val="图片 Char"/>
    <w:basedOn w:val="34"/>
    <w:link w:val="48"/>
    <w:qFormat/>
    <w:uiPriority w:val="0"/>
    <w:rPr>
      <w:sz w:val="24"/>
      <w:szCs w:val="24"/>
    </w:rPr>
  </w:style>
  <w:style w:type="paragraph" w:customStyle="1" w:styleId="48">
    <w:name w:val="图片"/>
    <w:basedOn w:val="1"/>
    <w:link w:val="47"/>
    <w:qFormat/>
    <w:uiPriority w:val="0"/>
    <w:pPr>
      <w:spacing w:beforeLines="50" w:afterLines="50"/>
      <w:ind w:firstLine="480" w:firstLineChars="200"/>
      <w:jc w:val="left"/>
    </w:pPr>
    <w:rPr>
      <w:sz w:val="24"/>
      <w:szCs w:val="24"/>
    </w:rPr>
  </w:style>
  <w:style w:type="character" w:customStyle="1" w:styleId="49">
    <w:name w:val="批注框文本 字符"/>
    <w:basedOn w:val="34"/>
    <w:link w:val="20"/>
    <w:qFormat/>
    <w:uiPriority w:val="99"/>
    <w:rPr>
      <w:sz w:val="18"/>
      <w:szCs w:val="18"/>
    </w:rPr>
  </w:style>
  <w:style w:type="character" w:customStyle="1" w:styleId="50">
    <w:name w:val="正文缩进 字符"/>
    <w:link w:val="6"/>
    <w:qFormat/>
    <w:uiPriority w:val="99"/>
    <w:rPr>
      <w:rFonts w:ascii="Arial" w:hAnsi="Arial" w:eastAsia="宋体" w:cs="Times New Roman"/>
      <w:spacing w:val="10"/>
      <w:szCs w:val="20"/>
    </w:rPr>
  </w:style>
  <w:style w:type="paragraph" w:customStyle="1" w:styleId="51">
    <w:name w:val="表格标题"/>
    <w:basedOn w:val="1"/>
    <w:link w:val="52"/>
    <w:qFormat/>
    <w:uiPriority w:val="99"/>
    <w:pPr>
      <w:jc w:val="center"/>
    </w:pPr>
    <w:rPr>
      <w:rFonts w:ascii="Times New Roman" w:hAnsi="Times New Roman" w:eastAsia="仿宋_GB2312" w:cs="Times New Roman"/>
      <w:sz w:val="24"/>
      <w:szCs w:val="20"/>
    </w:rPr>
  </w:style>
  <w:style w:type="character" w:customStyle="1" w:styleId="52">
    <w:name w:val="表格标题 Char Char"/>
    <w:link w:val="51"/>
    <w:qFormat/>
    <w:uiPriority w:val="0"/>
    <w:rPr>
      <w:rFonts w:ascii="Times New Roman" w:hAnsi="Times New Roman" w:eastAsia="仿宋_GB2312" w:cs="Times New Roman"/>
      <w:sz w:val="24"/>
      <w:szCs w:val="20"/>
    </w:rPr>
  </w:style>
  <w:style w:type="character" w:customStyle="1" w:styleId="53">
    <w:name w:val="文本 Char"/>
    <w:link w:val="54"/>
    <w:qFormat/>
    <w:uiPriority w:val="0"/>
    <w:rPr>
      <w:sz w:val="24"/>
    </w:rPr>
  </w:style>
  <w:style w:type="paragraph" w:customStyle="1" w:styleId="54">
    <w:name w:val="文本"/>
    <w:basedOn w:val="1"/>
    <w:link w:val="53"/>
    <w:qFormat/>
    <w:uiPriority w:val="0"/>
    <w:pPr>
      <w:spacing w:line="360" w:lineRule="auto"/>
      <w:ind w:firstLine="480" w:firstLineChars="200"/>
      <w:jc w:val="left"/>
    </w:pPr>
    <w:rPr>
      <w:sz w:val="24"/>
    </w:rPr>
  </w:style>
  <w:style w:type="paragraph" w:customStyle="1" w:styleId="55">
    <w:name w:val="表格正文"/>
    <w:basedOn w:val="1"/>
    <w:link w:val="56"/>
    <w:qFormat/>
    <w:uiPriority w:val="99"/>
    <w:pPr>
      <w:spacing w:beforeLines="50" w:afterLines="50" w:line="360" w:lineRule="exact"/>
      <w:ind w:firstLine="200" w:firstLineChars="200"/>
      <w:jc w:val="center"/>
    </w:pPr>
    <w:rPr>
      <w:rFonts w:ascii="Times New Roman" w:hAnsi="Times New Roman" w:eastAsia="宋体" w:cs="Times New Roman"/>
      <w:sz w:val="24"/>
      <w:szCs w:val="24"/>
    </w:rPr>
  </w:style>
  <w:style w:type="character" w:customStyle="1" w:styleId="56">
    <w:name w:val="表格正文 Char"/>
    <w:link w:val="55"/>
    <w:qFormat/>
    <w:uiPriority w:val="99"/>
    <w:rPr>
      <w:rFonts w:ascii="Times New Roman" w:hAnsi="Times New Roman" w:eastAsia="宋体" w:cs="Times New Roman"/>
      <w:sz w:val="24"/>
      <w:szCs w:val="24"/>
    </w:rPr>
  </w:style>
  <w:style w:type="paragraph" w:customStyle="1" w:styleId="57">
    <w:name w:val="表格样式1"/>
    <w:basedOn w:val="1"/>
    <w:qFormat/>
    <w:uiPriority w:val="99"/>
    <w:pPr>
      <w:spacing w:line="360" w:lineRule="exact"/>
      <w:jc w:val="center"/>
    </w:pPr>
    <w:rPr>
      <w:rFonts w:ascii="Times New Roman" w:hAnsi="Times New Roman" w:eastAsia="仿宋_GB2312" w:cs="Times New Roman"/>
      <w:color w:val="000080"/>
      <w:szCs w:val="21"/>
    </w:rPr>
  </w:style>
  <w:style w:type="character" w:customStyle="1" w:styleId="58">
    <w:name w:val="标题 3 字符"/>
    <w:basedOn w:val="34"/>
    <w:link w:val="4"/>
    <w:qFormat/>
    <w:uiPriority w:val="0"/>
    <w:rPr>
      <w:rFonts w:ascii="Times New Roman" w:hAnsi="Times New Roman"/>
      <w:b/>
      <w:bCs/>
      <w:sz w:val="28"/>
      <w:szCs w:val="32"/>
    </w:rPr>
  </w:style>
  <w:style w:type="character" w:customStyle="1" w:styleId="59">
    <w:name w:val="标题 字符"/>
    <w:basedOn w:val="34"/>
    <w:link w:val="29"/>
    <w:qFormat/>
    <w:uiPriority w:val="99"/>
    <w:rPr>
      <w:rFonts w:ascii="Cambria" w:hAnsi="Cambria" w:eastAsia="宋体" w:cs="Times New Roman"/>
      <w:b/>
      <w:bCs/>
      <w:sz w:val="32"/>
      <w:szCs w:val="32"/>
    </w:rPr>
  </w:style>
  <w:style w:type="paragraph" w:customStyle="1" w:styleId="60">
    <w:name w:val="表格式"/>
    <w:basedOn w:val="12"/>
    <w:qFormat/>
    <w:uiPriority w:val="0"/>
    <w:pPr>
      <w:spacing w:line="400" w:lineRule="exact"/>
      <w:ind w:left="0" w:firstLine="0" w:firstLineChars="0"/>
      <w:contextualSpacing w:val="0"/>
      <w:jc w:val="center"/>
    </w:pPr>
    <w:rPr>
      <w:rFonts w:ascii="宋体" w:hAnsi="Times New Roman" w:eastAsia="宋体" w:cs="Times New Roman"/>
      <w:szCs w:val="20"/>
    </w:rPr>
  </w:style>
  <w:style w:type="paragraph" w:customStyle="1" w:styleId="61">
    <w:name w:val="注释"/>
    <w:basedOn w:val="1"/>
    <w:qFormat/>
    <w:uiPriority w:val="0"/>
    <w:pPr>
      <w:spacing w:line="360" w:lineRule="exact"/>
      <w:ind w:firstLine="944" w:firstLineChars="200"/>
    </w:pPr>
    <w:rPr>
      <w:rFonts w:ascii="Times New Roman" w:hAnsi="Times New Roman" w:eastAsia="宋体" w:cs="Times New Roman"/>
      <w:szCs w:val="20"/>
    </w:rPr>
  </w:style>
  <w:style w:type="character" w:customStyle="1" w:styleId="62">
    <w:name w:val="批注文字 字符"/>
    <w:basedOn w:val="34"/>
    <w:link w:val="9"/>
    <w:qFormat/>
    <w:uiPriority w:val="99"/>
    <w:rPr>
      <w:rFonts w:ascii="Times New Roman" w:hAnsi="Times New Roman" w:eastAsia="宋体" w:cs="Times New Roman"/>
      <w:sz w:val="24"/>
      <w:szCs w:val="24"/>
    </w:rPr>
  </w:style>
  <w:style w:type="character" w:customStyle="1" w:styleId="63">
    <w:name w:val="日期 字符"/>
    <w:basedOn w:val="34"/>
    <w:link w:val="18"/>
    <w:qFormat/>
    <w:uiPriority w:val="0"/>
    <w:rPr>
      <w:rFonts w:ascii="Times New Roman" w:hAnsi="Times New Roman" w:eastAsia="宋体" w:cs="Times New Roman"/>
      <w:sz w:val="24"/>
      <w:szCs w:val="24"/>
    </w:rPr>
  </w:style>
  <w:style w:type="character" w:customStyle="1" w:styleId="64">
    <w:name w:val="副标题 字符"/>
    <w:basedOn w:val="34"/>
    <w:link w:val="24"/>
    <w:qFormat/>
    <w:uiPriority w:val="0"/>
    <w:rPr>
      <w:rFonts w:ascii="Cambria" w:hAnsi="Cambria" w:eastAsia="宋体" w:cs="Times New Roman"/>
      <w:b/>
      <w:bCs/>
      <w:kern w:val="28"/>
      <w:sz w:val="28"/>
      <w:szCs w:val="32"/>
    </w:rPr>
  </w:style>
  <w:style w:type="character" w:customStyle="1" w:styleId="65">
    <w:name w:val="表格内容 Char Char"/>
    <w:basedOn w:val="34"/>
    <w:link w:val="66"/>
    <w:qFormat/>
    <w:uiPriority w:val="0"/>
    <w:rPr>
      <w:rFonts w:ascii="宋体"/>
      <w:szCs w:val="24"/>
    </w:rPr>
  </w:style>
  <w:style w:type="paragraph" w:customStyle="1" w:styleId="66">
    <w:name w:val="表格内容"/>
    <w:basedOn w:val="1"/>
    <w:link w:val="65"/>
    <w:qFormat/>
    <w:uiPriority w:val="0"/>
    <w:pPr>
      <w:spacing w:beforeLines="50" w:afterLines="50" w:line="360" w:lineRule="auto"/>
      <w:ind w:firstLine="200" w:firstLineChars="200"/>
      <w:jc w:val="center"/>
    </w:pPr>
    <w:rPr>
      <w:rFonts w:ascii="宋体"/>
      <w:szCs w:val="24"/>
    </w:rPr>
  </w:style>
  <w:style w:type="character" w:customStyle="1" w:styleId="67">
    <w:name w:val="正文缩进 Char2"/>
    <w:qFormat/>
    <w:uiPriority w:val="0"/>
    <w:rPr>
      <w:rFonts w:ascii="Arial" w:hAnsi="Arial" w:cs="Arial"/>
      <w:spacing w:val="10"/>
      <w:kern w:val="2"/>
      <w:sz w:val="24"/>
    </w:rPr>
  </w:style>
  <w:style w:type="paragraph" w:customStyle="1" w:styleId="68">
    <w:name w:val="Char4"/>
    <w:basedOn w:val="1"/>
    <w:qFormat/>
    <w:uiPriority w:val="0"/>
    <w:rPr>
      <w:rFonts w:ascii="Times New Roman" w:hAnsi="Times New Roman" w:eastAsia="宋体" w:cs="Times New Roman"/>
      <w:szCs w:val="20"/>
    </w:rPr>
  </w:style>
  <w:style w:type="paragraph" w:customStyle="1" w:styleId="69">
    <w:name w:val="Char Char Char Char"/>
    <w:basedOn w:val="1"/>
    <w:qFormat/>
    <w:uiPriority w:val="99"/>
    <w:pPr>
      <w:spacing w:line="360" w:lineRule="auto"/>
      <w:ind w:firstLine="200" w:firstLineChars="200"/>
    </w:pPr>
    <w:rPr>
      <w:rFonts w:ascii="宋体" w:hAnsi="宋体" w:eastAsia="宋体" w:cs="宋体"/>
      <w:sz w:val="24"/>
      <w:szCs w:val="24"/>
    </w:rPr>
  </w:style>
  <w:style w:type="paragraph" w:customStyle="1" w:styleId="70">
    <w:name w:val="TOC 标题1"/>
    <w:basedOn w:val="2"/>
    <w:next w:val="1"/>
    <w:unhideWhenUsed/>
    <w:qFormat/>
    <w:uiPriority w:val="99"/>
    <w:pPr>
      <w:widowControl/>
      <w:spacing w:before="0" w:after="0" w:line="276" w:lineRule="auto"/>
      <w:jc w:val="left"/>
      <w:outlineLvl w:val="9"/>
    </w:pPr>
    <w:rPr>
      <w:rFonts w:ascii="Cambria" w:hAnsi="Cambria" w:eastAsia="宋体" w:cs="Times New Roman"/>
      <w:color w:val="365F91"/>
      <w:kern w:val="0"/>
      <w:sz w:val="28"/>
      <w:szCs w:val="28"/>
    </w:rPr>
  </w:style>
  <w:style w:type="paragraph" w:customStyle="1" w:styleId="71">
    <w:name w:val="正文01"/>
    <w:basedOn w:val="1"/>
    <w:link w:val="72"/>
    <w:qFormat/>
    <w:uiPriority w:val="0"/>
    <w:pPr>
      <w:spacing w:line="480" w:lineRule="exact"/>
      <w:ind w:firstLine="539"/>
    </w:pPr>
    <w:rPr>
      <w:rFonts w:ascii="Times New Roman" w:hAnsi="Times New Roman" w:eastAsia="宋体" w:cs="Times New Roman"/>
      <w:sz w:val="27"/>
      <w:szCs w:val="27"/>
    </w:rPr>
  </w:style>
  <w:style w:type="character" w:customStyle="1" w:styleId="72">
    <w:name w:val="正文01 Char"/>
    <w:link w:val="71"/>
    <w:qFormat/>
    <w:uiPriority w:val="0"/>
    <w:rPr>
      <w:rFonts w:ascii="Times New Roman" w:hAnsi="Times New Roman" w:eastAsia="宋体" w:cs="Times New Roman"/>
      <w:sz w:val="27"/>
      <w:szCs w:val="27"/>
    </w:rPr>
  </w:style>
  <w:style w:type="character" w:customStyle="1" w:styleId="73">
    <w:name w:val="批注主题 字符"/>
    <w:basedOn w:val="62"/>
    <w:link w:val="30"/>
    <w:qFormat/>
    <w:uiPriority w:val="99"/>
    <w:rPr>
      <w:rFonts w:ascii="Calibri" w:hAnsi="Calibri" w:eastAsia="宋体" w:cs="Times New Roman"/>
      <w:b/>
      <w:bCs/>
      <w:sz w:val="24"/>
      <w:szCs w:val="24"/>
    </w:rPr>
  </w:style>
  <w:style w:type="character" w:customStyle="1" w:styleId="74">
    <w:name w:val="正文文本缩进 字符"/>
    <w:basedOn w:val="34"/>
    <w:link w:val="11"/>
    <w:qFormat/>
    <w:uiPriority w:val="99"/>
    <w:rPr>
      <w:rFonts w:ascii="Times New Roman" w:hAnsi="Times New Roman" w:eastAsia="宋体" w:cs="Times New Roman"/>
      <w:sz w:val="28"/>
      <w:szCs w:val="24"/>
    </w:rPr>
  </w:style>
  <w:style w:type="paragraph" w:customStyle="1" w:styleId="75">
    <w:name w:val="p0"/>
    <w:basedOn w:val="1"/>
    <w:qFormat/>
    <w:uiPriority w:val="0"/>
    <w:pPr>
      <w:widowControl/>
    </w:pPr>
    <w:rPr>
      <w:rFonts w:ascii="Times New Roman" w:hAnsi="Times New Roman" w:eastAsia="宋体" w:cs="Times New Roman"/>
      <w:kern w:val="0"/>
      <w:szCs w:val="21"/>
    </w:rPr>
  </w:style>
  <w:style w:type="paragraph" w:customStyle="1" w:styleId="7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7">
    <w:name w:val="1guizs_正文"/>
    <w:basedOn w:val="1"/>
    <w:qFormat/>
    <w:uiPriority w:val="99"/>
    <w:pPr>
      <w:ind w:firstLine="560" w:firstLineChars="200"/>
      <w:jc w:val="left"/>
    </w:pPr>
    <w:rPr>
      <w:rFonts w:ascii="Times New Roman" w:hAnsi="Times New Roman" w:eastAsia="楷体_GB2312" w:cs="宋体"/>
      <w:sz w:val="28"/>
      <w:szCs w:val="20"/>
    </w:rPr>
  </w:style>
  <w:style w:type="paragraph" w:customStyle="1" w:styleId="78">
    <w:name w:val="默认段落字体 Para Char Char Char Char"/>
    <w:basedOn w:val="1"/>
    <w:qFormat/>
    <w:uiPriority w:val="99"/>
    <w:rPr>
      <w:rFonts w:ascii="Times New Roman" w:hAnsi="Times New Roman" w:eastAsia="宋体" w:cs="Times New Roman"/>
      <w:sz w:val="24"/>
      <w:szCs w:val="24"/>
    </w:rPr>
  </w:style>
  <w:style w:type="paragraph" w:customStyle="1" w:styleId="79">
    <w:name w:val="默认段落字体 Para Char Char Char Char Char Char Char Char Char Char"/>
    <w:basedOn w:val="1"/>
    <w:qFormat/>
    <w:uiPriority w:val="99"/>
    <w:rPr>
      <w:rFonts w:ascii="Tahoma" w:hAnsi="Tahoma" w:eastAsia="宋体" w:cs="Times New Roman"/>
      <w:sz w:val="24"/>
      <w:szCs w:val="20"/>
    </w:rPr>
  </w:style>
  <w:style w:type="paragraph" w:customStyle="1" w:styleId="80">
    <w:name w:val="Char Char Char2 Char"/>
    <w:basedOn w:val="1"/>
    <w:qFormat/>
    <w:uiPriority w:val="99"/>
    <w:pPr>
      <w:tabs>
        <w:tab w:val="left" w:pos="360"/>
        <w:tab w:val="left" w:pos="425"/>
      </w:tabs>
    </w:pPr>
    <w:rPr>
      <w:rFonts w:ascii="Times New Roman" w:hAnsi="Times New Roman" w:eastAsia="楷体_GB2312" w:cs="Times New Roman"/>
      <w:szCs w:val="20"/>
    </w:rPr>
  </w:style>
  <w:style w:type="paragraph" w:customStyle="1" w:styleId="81">
    <w:name w:val="1"/>
    <w:basedOn w:val="1"/>
    <w:qFormat/>
    <w:uiPriority w:val="99"/>
    <w:pPr>
      <w:outlineLvl w:val="0"/>
    </w:pPr>
    <w:rPr>
      <w:rFonts w:ascii="Times New Roman" w:hAnsi="Times New Roman" w:eastAsia="黑体" w:cs="Times New Roman"/>
      <w:sz w:val="36"/>
      <w:szCs w:val="36"/>
    </w:rPr>
  </w:style>
  <w:style w:type="paragraph" w:customStyle="1" w:styleId="82">
    <w:name w:val="表"/>
    <w:basedOn w:val="1"/>
    <w:qFormat/>
    <w:uiPriority w:val="99"/>
    <w:pPr>
      <w:snapToGrid w:val="0"/>
      <w:jc w:val="center"/>
    </w:pPr>
    <w:rPr>
      <w:rFonts w:ascii="Times New Roman" w:hAnsi="Times New Roman" w:eastAsia="宋体" w:cs="Times New Roman"/>
      <w:spacing w:val="2"/>
      <w:szCs w:val="20"/>
    </w:rPr>
  </w:style>
  <w:style w:type="paragraph" w:customStyle="1" w:styleId="83">
    <w:name w:val="表格样式2"/>
    <w:basedOn w:val="1"/>
    <w:qFormat/>
    <w:uiPriority w:val="99"/>
    <w:pPr>
      <w:spacing w:line="460" w:lineRule="exact"/>
      <w:jc w:val="center"/>
    </w:pPr>
    <w:rPr>
      <w:rFonts w:ascii="Times New Roman" w:hAnsi="Times New Roman" w:eastAsia="宋体" w:cs="Times New Roman"/>
      <w:color w:val="000000"/>
      <w:sz w:val="24"/>
      <w:szCs w:val="21"/>
    </w:rPr>
  </w:style>
  <w:style w:type="paragraph" w:customStyle="1" w:styleId="84">
    <w:name w:val="Char Char1 Char Char Char Char Char Char Char Char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85">
    <w:name w:val="正文文本 Char"/>
    <w:basedOn w:val="34"/>
    <w:qFormat/>
    <w:uiPriority w:val="0"/>
    <w:rPr>
      <w:szCs w:val="24"/>
    </w:rPr>
  </w:style>
  <w:style w:type="character" w:customStyle="1" w:styleId="86">
    <w:name w:val="正文文本 字符"/>
    <w:basedOn w:val="34"/>
    <w:link w:val="10"/>
    <w:semiHidden/>
    <w:qFormat/>
    <w:uiPriority w:val="99"/>
  </w:style>
  <w:style w:type="character" w:customStyle="1" w:styleId="87">
    <w:name w:val="纯文本 Char"/>
    <w:basedOn w:val="34"/>
    <w:qFormat/>
    <w:uiPriority w:val="0"/>
    <w:rPr>
      <w:rFonts w:ascii="ˎ̥" w:hAnsi="ˎ̥"/>
      <w:sz w:val="18"/>
      <w:szCs w:val="18"/>
    </w:rPr>
  </w:style>
  <w:style w:type="character" w:customStyle="1" w:styleId="88">
    <w:name w:val="纯文本 字符"/>
    <w:basedOn w:val="34"/>
    <w:link w:val="15"/>
    <w:qFormat/>
    <w:uiPriority w:val="99"/>
    <w:rPr>
      <w:rFonts w:ascii="宋体" w:hAnsi="Courier New" w:eastAsia="宋体" w:cs="Courier New"/>
      <w:szCs w:val="21"/>
    </w:rPr>
  </w:style>
  <w:style w:type="paragraph" w:customStyle="1" w:styleId="8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1">
    <w:name w:val="Char Char1 Char Char Char1 Char Char Char Char Char Char Char Char Char Char Char Char Char Char"/>
    <w:basedOn w:val="1"/>
    <w:qFormat/>
    <w:uiPriority w:val="0"/>
    <w:pPr>
      <w:spacing w:beforeLines="20" w:line="440" w:lineRule="atLeast"/>
      <w:ind w:firstLine="200" w:firstLineChars="200"/>
    </w:pPr>
    <w:rPr>
      <w:rFonts w:ascii="Times New Roman" w:hAnsi="Times New Roman" w:eastAsia="宋体" w:cs="Times New Roman"/>
      <w:sz w:val="24"/>
      <w:szCs w:val="24"/>
    </w:rPr>
  </w:style>
  <w:style w:type="paragraph" w:customStyle="1" w:styleId="92">
    <w:name w:val="Char Char1 Char Char Char1 Char Char Char Char Char Char Char Char Char Char Char Char Char Char1"/>
    <w:basedOn w:val="1"/>
    <w:qFormat/>
    <w:uiPriority w:val="0"/>
    <w:pPr>
      <w:spacing w:beforeLines="20" w:line="440" w:lineRule="atLeast"/>
      <w:ind w:firstLine="200" w:firstLineChars="200"/>
    </w:pPr>
    <w:rPr>
      <w:rFonts w:ascii="Times New Roman" w:hAnsi="Times New Roman" w:eastAsia="宋体" w:cs="Times New Roman"/>
      <w:sz w:val="24"/>
      <w:szCs w:val="24"/>
    </w:rPr>
  </w:style>
  <w:style w:type="paragraph" w:customStyle="1" w:styleId="93">
    <w:name w:val="表格"/>
    <w:basedOn w:val="15"/>
    <w:next w:val="6"/>
    <w:link w:val="94"/>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94">
    <w:name w:val="表格 Char"/>
    <w:basedOn w:val="34"/>
    <w:link w:val="93"/>
    <w:qFormat/>
    <w:uiPriority w:val="0"/>
    <w:rPr>
      <w:rFonts w:ascii="宋体" w:hAnsi="宋体" w:eastAsia="宋体" w:cs="Times New Roman"/>
      <w:snapToGrid w:val="0"/>
      <w:kern w:val="0"/>
      <w:szCs w:val="20"/>
    </w:rPr>
  </w:style>
  <w:style w:type="paragraph" w:customStyle="1" w:styleId="95">
    <w:name w:val="Char Char1 Char Char Char1 Char Char Char Char Char Char Char Char Char Char Char Char Char Char2"/>
    <w:basedOn w:val="1"/>
    <w:qFormat/>
    <w:uiPriority w:val="0"/>
    <w:pPr>
      <w:spacing w:beforeLines="20" w:line="440" w:lineRule="atLeast"/>
      <w:ind w:firstLine="200" w:firstLineChars="200"/>
    </w:pPr>
    <w:rPr>
      <w:rFonts w:ascii="Times New Roman" w:hAnsi="Times New Roman" w:eastAsia="宋体" w:cs="Times New Roman"/>
      <w:sz w:val="24"/>
      <w:szCs w:val="24"/>
    </w:rPr>
  </w:style>
  <w:style w:type="character" w:customStyle="1" w:styleId="96">
    <w:name w:val="正文01 Char2"/>
    <w:qFormat/>
    <w:uiPriority w:val="0"/>
    <w:rPr>
      <w:color w:val="000000"/>
      <w:sz w:val="24"/>
      <w:szCs w:val="21"/>
    </w:rPr>
  </w:style>
  <w:style w:type="paragraph" w:customStyle="1" w:styleId="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8">
    <w:name w:val="正文文本缩进 2 字符"/>
    <w:basedOn w:val="34"/>
    <w:link w:val="19"/>
    <w:qFormat/>
    <w:uiPriority w:val="99"/>
  </w:style>
  <w:style w:type="table" w:customStyle="1" w:styleId="99">
    <w:name w:val="TableGrid"/>
    <w:qFormat/>
    <w:uiPriority w:val="0"/>
    <w:tblPr>
      <w:tblCellMar>
        <w:top w:w="0" w:type="dxa"/>
        <w:left w:w="0" w:type="dxa"/>
        <w:bottom w:w="0" w:type="dxa"/>
        <w:right w:w="0" w:type="dxa"/>
      </w:tblCellMar>
    </w:tblPr>
  </w:style>
  <w:style w:type="paragraph" w:customStyle="1" w:styleId="10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导则正文"/>
    <w:basedOn w:val="1"/>
    <w:qFormat/>
    <w:uiPriority w:val="0"/>
    <w:pPr>
      <w:ind w:firstLine="200" w:firstLineChars="200"/>
      <w:jc w:val="left"/>
    </w:pPr>
    <w:rPr>
      <w:rFonts w:ascii="Times New Roman" w:hAnsi="Times New Roman" w:eastAsia="宋体" w:cs="Times New Roman"/>
      <w:szCs w:val="21"/>
    </w:rPr>
  </w:style>
  <w:style w:type="character" w:customStyle="1" w:styleId="102">
    <w:name w:val="正文文本 (2)_"/>
    <w:basedOn w:val="34"/>
    <w:qFormat/>
    <w:uiPriority w:val="0"/>
    <w:rPr>
      <w:rFonts w:ascii="黑体" w:hAnsi="黑体" w:eastAsia="黑体" w:cs="黑体"/>
      <w:sz w:val="22"/>
      <w:szCs w:val="22"/>
      <w:u w:val="none"/>
    </w:rPr>
  </w:style>
  <w:style w:type="character" w:customStyle="1" w:styleId="103">
    <w:name w:val="正文文本 (2)"/>
    <w:basedOn w:val="102"/>
    <w:qFormat/>
    <w:uiPriority w:val="0"/>
    <w:rPr>
      <w:rFonts w:ascii="黑体" w:hAnsi="黑体" w:eastAsia="黑体" w:cs="黑体"/>
      <w:color w:val="000000"/>
      <w:spacing w:val="0"/>
      <w:w w:val="100"/>
      <w:position w:val="0"/>
      <w:sz w:val="22"/>
      <w:szCs w:val="22"/>
      <w:u w:val="none"/>
      <w:lang w:val="zh-CN" w:eastAsia="zh-CN" w:bidi="zh-CN"/>
    </w:rPr>
  </w:style>
  <w:style w:type="character" w:customStyle="1" w:styleId="104">
    <w:name w:val="正文文本 (2) + 10 pt"/>
    <w:basedOn w:val="102"/>
    <w:qFormat/>
    <w:uiPriority w:val="0"/>
    <w:rPr>
      <w:rFonts w:ascii="黑体" w:hAnsi="黑体" w:eastAsia="黑体" w:cs="黑体"/>
      <w:color w:val="000000"/>
      <w:spacing w:val="0"/>
      <w:w w:val="100"/>
      <w:position w:val="0"/>
      <w:sz w:val="20"/>
      <w:szCs w:val="20"/>
      <w:u w:val="none"/>
      <w:lang w:val="zh-CN" w:eastAsia="zh-CN" w:bidi="zh-CN"/>
    </w:rPr>
  </w:style>
  <w:style w:type="character" w:customStyle="1" w:styleId="105">
    <w:name w:val="正文文本 (2) + 间距 1 pt"/>
    <w:basedOn w:val="102"/>
    <w:qFormat/>
    <w:uiPriority w:val="0"/>
    <w:rPr>
      <w:rFonts w:ascii="黑体" w:hAnsi="黑体" w:eastAsia="黑体" w:cs="黑体"/>
      <w:spacing w:val="30"/>
      <w:sz w:val="22"/>
      <w:szCs w:val="22"/>
      <w:u w:val="none"/>
    </w:rPr>
  </w:style>
  <w:style w:type="character" w:customStyle="1" w:styleId="106">
    <w:name w:val="正文文本 (2) + Georgia"/>
    <w:basedOn w:val="102"/>
    <w:qFormat/>
    <w:uiPriority w:val="0"/>
    <w:rPr>
      <w:rFonts w:ascii="Georgia" w:hAnsi="Georgia" w:eastAsia="Georgia" w:cs="Georgia"/>
      <w:color w:val="000000"/>
      <w:spacing w:val="0"/>
      <w:w w:val="100"/>
      <w:position w:val="0"/>
      <w:sz w:val="22"/>
      <w:szCs w:val="22"/>
      <w:u w:val="none"/>
      <w:lang w:val="en-US" w:eastAsia="en-US" w:bidi="en-US"/>
    </w:rPr>
  </w:style>
  <w:style w:type="character" w:customStyle="1" w:styleId="107">
    <w:name w:val="正文文本 (2) + SimSun"/>
    <w:basedOn w:val="102"/>
    <w:qFormat/>
    <w:uiPriority w:val="0"/>
    <w:rPr>
      <w:rFonts w:ascii="宋体" w:hAnsi="宋体" w:eastAsia="宋体" w:cs="宋体"/>
      <w:color w:val="000000"/>
      <w:spacing w:val="-10"/>
      <w:w w:val="120"/>
      <w:position w:val="0"/>
      <w:sz w:val="21"/>
      <w:szCs w:val="21"/>
      <w:u w:val="none"/>
      <w:lang w:val="en-US" w:eastAsia="en-US" w:bidi="en-US"/>
    </w:rPr>
  </w:style>
  <w:style w:type="paragraph" w:customStyle="1" w:styleId="108">
    <w:name w:val="普通(网站)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Default"/>
    <w:basedOn w:val="110"/>
    <w:qFormat/>
    <w:uiPriority w:val="0"/>
    <w:pPr>
      <w:widowControl w:val="0"/>
      <w:tabs>
        <w:tab w:val="left" w:pos="58"/>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纯文本1"/>
    <w:basedOn w:val="1"/>
    <w:qFormat/>
    <w:uiPriority w:val="0"/>
    <w:pPr>
      <w:tabs>
        <w:tab w:val="left" w:pos="58"/>
      </w:tabs>
      <w:adjustRightInd w:val="0"/>
      <w:spacing w:line="240" w:lineRule="auto"/>
      <w:ind w:firstLine="0"/>
      <w:textAlignment w:val="baseline"/>
    </w:pPr>
    <w:rPr>
      <w:rFonts w:ascii="宋体" w:hAnsi="Courier New"/>
      <w:sz w:val="21"/>
      <w:szCs w:val="20"/>
    </w:rPr>
  </w:style>
  <w:style w:type="paragraph" w:styleId="111">
    <w:name w:val="List Paragraph"/>
    <w:basedOn w:val="1"/>
    <w:qFormat/>
    <w:uiPriority w:val="34"/>
    <w:pPr>
      <w:ind w:firstLine="420" w:firstLineChars="200"/>
    </w:pPr>
  </w:style>
  <w:style w:type="character" w:customStyle="1" w:styleId="112">
    <w:name w:val="样式1 Char Char"/>
    <w:link w:val="113"/>
    <w:qFormat/>
    <w:uiPriority w:val="99"/>
    <w:rPr>
      <w:kern w:val="2"/>
      <w:sz w:val="24"/>
      <w:szCs w:val="24"/>
    </w:rPr>
  </w:style>
  <w:style w:type="paragraph" w:customStyle="1" w:styleId="113">
    <w:name w:val="样式1"/>
    <w:basedOn w:val="11"/>
    <w:link w:val="112"/>
    <w:qFormat/>
    <w:uiPriority w:val="99"/>
    <w:pPr>
      <w:tabs>
        <w:tab w:val="clear" w:pos="2820"/>
        <w:tab w:val="clear" w:pos="2975"/>
        <w:tab w:val="clear" w:pos="4707"/>
      </w:tabs>
      <w:spacing w:line="360" w:lineRule="auto"/>
      <w:ind w:firstLine="480"/>
    </w:pPr>
    <w:rPr>
      <w:sz w:val="24"/>
    </w:rPr>
  </w:style>
  <w:style w:type="paragraph" w:customStyle="1" w:styleId="114">
    <w:name w:val="xl26"/>
    <w:basedOn w:val="1"/>
    <w:qFormat/>
    <w:uiPriority w:val="99"/>
    <w:pPr>
      <w:spacing w:before="100" w:after="100"/>
      <w:jc w:val="center"/>
    </w:pPr>
    <w:rPr>
      <w:rFonts w:ascii="Calibri" w:hAnsi="Calibri" w:eastAsia="宋体" w:cs="Calibri"/>
      <w:szCs w:val="21"/>
    </w:rPr>
  </w:style>
  <w:style w:type="paragraph" w:customStyle="1" w:styleId="115">
    <w:name w:val="Table Paragraph"/>
    <w:basedOn w:val="1"/>
    <w:qFormat/>
    <w:uiPriority w:val="1"/>
    <w:pPr>
      <w:jc w:val="left"/>
    </w:pPr>
    <w:rPr>
      <w:rFonts w:ascii="Calibri" w:hAnsi="Calibri" w:eastAsia="宋体" w:cs="Calibri"/>
      <w:kern w:val="0"/>
      <w:sz w:val="22"/>
    </w:rPr>
  </w:style>
  <w:style w:type="paragraph" w:customStyle="1" w:styleId="116">
    <w:name w:val="正文1"/>
    <w:link w:val="137"/>
    <w:qFormat/>
    <w:uiPriority w:val="0"/>
    <w:pPr>
      <w:jc w:val="both"/>
    </w:pPr>
    <w:rPr>
      <w:rFonts w:ascii="Times New Roman" w:hAnsi="Times New Roman" w:eastAsia="宋体" w:cs="Times New Roman"/>
      <w:kern w:val="2"/>
      <w:sz w:val="21"/>
      <w:szCs w:val="21"/>
      <w:lang w:val="en-US" w:eastAsia="zh-CN" w:bidi="ar-SA"/>
    </w:rPr>
  </w:style>
  <w:style w:type="paragraph" w:customStyle="1" w:styleId="117">
    <w:name w:val="报告正文-连续目录"/>
    <w:basedOn w:val="1"/>
    <w:link w:val="118"/>
    <w:qFormat/>
    <w:uiPriority w:val="0"/>
    <w:pPr>
      <w:spacing w:line="440" w:lineRule="exact"/>
      <w:ind w:firstLine="200" w:firstLineChars="200"/>
    </w:pPr>
    <w:rPr>
      <w:rFonts w:ascii="Arial" w:hAnsi="Arial" w:eastAsia="宋体" w:cs="Arial"/>
      <w:kern w:val="0"/>
      <w:sz w:val="24"/>
      <w:szCs w:val="24"/>
    </w:rPr>
  </w:style>
  <w:style w:type="character" w:customStyle="1" w:styleId="118">
    <w:name w:val="报告正文-连续目录 Char Char"/>
    <w:link w:val="117"/>
    <w:qFormat/>
    <w:uiPriority w:val="0"/>
    <w:rPr>
      <w:rFonts w:ascii="Arial" w:hAnsi="Arial" w:cs="Arial"/>
      <w:sz w:val="24"/>
      <w:szCs w:val="24"/>
    </w:rPr>
  </w:style>
  <w:style w:type="table" w:customStyle="1" w:styleId="11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21">
    <w:name w:val="网格型2"/>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3"/>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正文文本缩进 21"/>
    <w:basedOn w:val="1"/>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table" w:customStyle="1" w:styleId="124">
    <w:name w:val="网格型4"/>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5"/>
    <w:basedOn w:val="3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Unresolved Mention"/>
    <w:basedOn w:val="34"/>
    <w:semiHidden/>
    <w:unhideWhenUsed/>
    <w:qFormat/>
    <w:uiPriority w:val="99"/>
    <w:rPr>
      <w:color w:val="605E5C"/>
      <w:shd w:val="clear" w:color="auto" w:fill="E1DFDD"/>
    </w:rPr>
  </w:style>
  <w:style w:type="paragraph" w:customStyle="1" w:styleId="127">
    <w:name w:val="五号居中表格"/>
    <w:basedOn w:val="1"/>
    <w:qFormat/>
    <w:uiPriority w:val="0"/>
    <w:pPr>
      <w:spacing w:line="240" w:lineRule="auto"/>
      <w:ind w:firstLine="0" w:firstLineChars="0"/>
      <w:jc w:val="center"/>
    </w:pPr>
    <w:rPr>
      <w:kern w:val="0"/>
      <w:sz w:val="21"/>
      <w:szCs w:val="20"/>
    </w:rPr>
  </w:style>
  <w:style w:type="paragraph" w:customStyle="1" w:styleId="128">
    <w:name w:val="2007正文"/>
    <w:qFormat/>
    <w:uiPriority w:val="0"/>
    <w:pPr>
      <w:spacing w:line="500" w:lineRule="exact"/>
      <w:ind w:firstLine="560" w:firstLineChars="200"/>
      <w:jc w:val="both"/>
    </w:pPr>
    <w:rPr>
      <w:rFonts w:ascii="Times New Roman" w:hAnsi="Times New Roman" w:eastAsia="仿宋_GB2312" w:cs="Times New Roman"/>
      <w:kern w:val="2"/>
      <w:sz w:val="28"/>
      <w:lang w:val="en-GB" w:eastAsia="zh-CN" w:bidi="ar-SA"/>
    </w:rPr>
  </w:style>
  <w:style w:type="paragraph" w:customStyle="1" w:styleId="129">
    <w:name w:val="Body Text 22"/>
    <w:basedOn w:val="1"/>
    <w:qFormat/>
    <w:uiPriority w:val="0"/>
    <w:pPr>
      <w:adjustRightInd w:val="0"/>
      <w:spacing w:line="440" w:lineRule="atLeast"/>
      <w:ind w:firstLine="480"/>
      <w:textAlignment w:val="baseline"/>
    </w:pPr>
    <w:rPr>
      <w:rFonts w:eastAsia="仿宋_GB2312"/>
      <w:sz w:val="24"/>
    </w:rPr>
  </w:style>
  <w:style w:type="paragraph" w:customStyle="1" w:styleId="130">
    <w:name w:val="正文C1"/>
    <w:basedOn w:val="31"/>
    <w:qFormat/>
    <w:uiPriority w:val="0"/>
    <w:pPr>
      <w:tabs>
        <w:tab w:val="left" w:pos="420"/>
        <w:tab w:val="left" w:pos="870"/>
        <w:tab w:val="left" w:pos="3150"/>
        <w:tab w:val="clear" w:pos="2820"/>
        <w:tab w:val="clear" w:pos="2975"/>
        <w:tab w:val="clear" w:pos="4707"/>
      </w:tabs>
      <w:autoSpaceDE w:val="0"/>
      <w:autoSpaceDN w:val="0"/>
      <w:adjustRightInd w:val="0"/>
      <w:snapToGrid w:val="0"/>
      <w:spacing w:after="0" w:afterLines="0" w:line="336" w:lineRule="auto"/>
      <w:ind w:left="0" w:leftChars="0" w:firstLine="397" w:firstLineChars="0"/>
      <w:textAlignment w:val="baseline"/>
    </w:pPr>
    <w:rPr>
      <w:rFonts w:ascii="宋体" w:hAnsi="Times New Roman" w:eastAsia="宋体" w:cs="Times New Roman"/>
      <w:sz w:val="24"/>
      <w:szCs w:val="28"/>
    </w:rPr>
  </w:style>
  <w:style w:type="character" w:customStyle="1" w:styleId="131">
    <w:name w:val="font91"/>
    <w:qFormat/>
    <w:uiPriority w:val="0"/>
    <w:rPr>
      <w:rFonts w:hint="eastAsia" w:ascii="宋体" w:hAnsi="宋体" w:eastAsia="宋体" w:cs="宋体"/>
      <w:color w:val="000000"/>
      <w:sz w:val="21"/>
      <w:szCs w:val="21"/>
      <w:u w:val="none"/>
    </w:rPr>
  </w:style>
  <w:style w:type="character" w:customStyle="1" w:styleId="132">
    <w:name w:val="font101"/>
    <w:qFormat/>
    <w:uiPriority w:val="0"/>
    <w:rPr>
      <w:rFonts w:hint="default" w:ascii="Times New Roman" w:hAnsi="Times New Roman" w:cs="Times New Roman"/>
      <w:color w:val="000000"/>
      <w:sz w:val="21"/>
      <w:szCs w:val="21"/>
      <w:u w:val="none"/>
    </w:rPr>
  </w:style>
  <w:style w:type="paragraph" w:styleId="133">
    <w:name w:val="No Spacing"/>
    <w:qFormat/>
    <w:uiPriority w:val="0"/>
    <w:pPr>
      <w:widowControl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134">
    <w:name w:val="无间隔 Char"/>
    <w:qFormat/>
    <w:uiPriority w:val="0"/>
    <w:rPr>
      <w:kern w:val="2"/>
      <w:sz w:val="24"/>
    </w:rPr>
  </w:style>
  <w:style w:type="paragraph" w:customStyle="1" w:styleId="135">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36">
    <w:name w:val="Table Text"/>
    <w:basedOn w:val="1"/>
    <w:semiHidden/>
    <w:qFormat/>
    <w:uiPriority w:val="0"/>
    <w:rPr>
      <w:rFonts w:ascii="宋体" w:hAnsi="宋体" w:eastAsia="宋体" w:cs="宋体"/>
      <w:sz w:val="24"/>
      <w:szCs w:val="24"/>
      <w:lang w:val="en-US" w:eastAsia="en-US" w:bidi="ar-SA"/>
    </w:rPr>
  </w:style>
  <w:style w:type="character" w:customStyle="1" w:styleId="137">
    <w:name w:val="正文1 Char"/>
    <w:link w:val="116"/>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2">
          <a:schemeClr val="accent1"/>
        </a:lnRef>
        <a:fillRef idx="0">
          <a:srgbClr val="FFFFFF"/>
        </a:fillRef>
        <a:effectRef idx="0">
          <a:srgbClr val="FFFFFF"/>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34911</Words>
  <Characters>46986</Characters>
  <Lines>263</Lines>
  <Paragraphs>74</Paragraphs>
  <TotalTime>48</TotalTime>
  <ScaleCrop>false</ScaleCrop>
  <LinksUpToDate>false</LinksUpToDate>
  <CharactersWithSpaces>47991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2022-08-19T18:59:00Z</dcterms:created>
  <dc:creator>微软用户</dc:creator>
  <cp:lastModifiedBy>mosey</cp:lastModifiedBy>
  <cp:lastPrinted>2024-09-18T21:09:00Z</cp:lastPrinted>
  <dcterms:modified xsi:type="dcterms:W3CDTF">2024-11-11T09:46:18Z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83C1EBA5FF85FEBCB6613167ABDA44A3_43</vt:lpwstr>
  </property>
</Properties>
</file>